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Федеральное агентство по образованию Российской Федерации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Национальный исследовательский ядерный университет «МИФИ»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Кафедра №40 «Физика элементарных частиц»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Реферат по теме: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«Теневой мир с одним поколением фермионов»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34665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Выполнил: 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студент 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Т01-40М</w:t>
      </w:r>
    </w:p>
    <w:p w:rsidR="00034665" w:rsidRPr="00C55B18" w:rsidRDefault="00034665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Моисеев В.В.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Проверил: Хлопов М.Ю.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F5A8F" w:rsidRPr="00C55B18" w:rsidRDefault="00DF5A8F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Москва – 2016</w:t>
      </w:r>
    </w:p>
    <w:p w:rsidR="00B44ACA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SimSun" w:hAnsi="Calibri" w:cs="font306"/>
          <w:color w:val="000000" w:themeColor="text1"/>
          <w:sz w:val="22"/>
          <w:szCs w:val="22"/>
          <w:lang w:eastAsia="ar-SA"/>
        </w:rPr>
        <w:id w:val="1533837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B18" w:rsidRPr="00C55B18" w:rsidRDefault="00C55B18" w:rsidP="00B34649">
          <w:pPr>
            <w:pStyle w:val="a5"/>
            <w:contextualSpacing/>
            <w:rPr>
              <w:color w:val="000000" w:themeColor="text1"/>
            </w:rPr>
          </w:pPr>
        </w:p>
        <w:p w:rsidR="005A4F9E" w:rsidRPr="005A4F9E" w:rsidRDefault="00C55B1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5B18">
            <w:rPr>
              <w:color w:val="000000" w:themeColor="text1"/>
            </w:rPr>
            <w:fldChar w:fldCharType="begin"/>
          </w:r>
          <w:r w:rsidRPr="00C55B18">
            <w:rPr>
              <w:color w:val="000000" w:themeColor="text1"/>
            </w:rPr>
            <w:instrText xml:space="preserve"> TOC \o "1-3" \h \z \u </w:instrText>
          </w:r>
          <w:r w:rsidRPr="00C55B18">
            <w:rPr>
              <w:color w:val="000000" w:themeColor="text1"/>
            </w:rPr>
            <w:fldChar w:fldCharType="separate"/>
          </w:r>
          <w:hyperlink w:anchor="_Toc440917984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_Toc440917984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2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5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Теневой мир с одним поколением фермионов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_Toc440917985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6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Модель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_Toc440917986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7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Инфляция и бариосинтез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_Toc440917987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8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Нуклеосинтез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_Toc440917988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9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Скрытая масса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_Toc440917989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0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_Toc440917990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621FC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1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_Toc440917991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5B18" w:rsidRPr="00C55B18" w:rsidRDefault="00C55B18" w:rsidP="00B34649">
          <w:pPr>
            <w:contextualSpacing/>
            <w:rPr>
              <w:color w:val="000000" w:themeColor="text1"/>
            </w:rPr>
          </w:pPr>
          <w:r w:rsidRPr="00C55B18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CE4A67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Pr="00C55B18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A54166" w:rsidP="00B34649">
      <w:pPr>
        <w:pStyle w:val="1"/>
        <w:contextualSpacing/>
        <w:rPr>
          <w:color w:val="000000" w:themeColor="text1"/>
        </w:rPr>
      </w:pPr>
      <w:bookmarkStart w:id="1" w:name="_Toc440917984"/>
      <w:r w:rsidRPr="00C55B18">
        <w:rPr>
          <w:color w:val="000000" w:themeColor="text1"/>
        </w:rPr>
        <w:lastRenderedPageBreak/>
        <w:t>ВВЕДЕНИЕ</w:t>
      </w:r>
      <w:bookmarkEnd w:id="1"/>
    </w:p>
    <w:p w:rsidR="00F55745" w:rsidRPr="00F55745" w:rsidRDefault="00F55745" w:rsidP="00B34649">
      <w:pPr>
        <w:contextualSpacing/>
      </w:pPr>
    </w:p>
    <w:p w:rsidR="00A54166" w:rsidRPr="00C55B18" w:rsidRDefault="00566CB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модели теневого мира с одним поколением фермионов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космологических эффектов, позволяющих оценить уровень достоверности модели.</w:t>
      </w:r>
    </w:p>
    <w:p w:rsidR="000C7C73" w:rsidRPr="00C55B18" w:rsidRDefault="00E76A6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о наличии </w:t>
      </w:r>
      <w:r w:rsidR="00D8506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тёмной материи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Вселенной была выдвинута Фрицем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ещё в 1933 г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3D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[1] </w:t>
      </w:r>
      <w:proofErr w:type="spellStart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предположил, что в скоплении галактик Кома много невидимого вещества.</w:t>
      </w:r>
      <w:r w:rsidR="009977AE" w:rsidRPr="00C55B18">
        <w:rPr>
          <w:color w:val="000000" w:themeColor="text1"/>
        </w:rPr>
        <w:t xml:space="preserve">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Зеркальное вещество является одним из допустимых </w:t>
      </w:r>
      <w:r w:rsidR="004B55B5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частичных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в темную материю. </w:t>
      </w:r>
    </w:p>
    <w:p w:rsidR="00B62A4A" w:rsidRPr="00C55B18" w:rsidRDefault="000C7C7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«зеркальные частицы» ввели Ли и Янг [2] в 1956 г. В работе [2] Ли и Янг ввели понятие правых </w:t>
      </w:r>
      <w:r w:rsidR="00AE1DBE">
        <w:rPr>
          <w:rFonts w:ascii="Times New Roman" w:hAnsi="Times New Roman" w:cs="Times New Roman"/>
          <w:color w:val="000000" w:themeColor="text1"/>
          <w:sz w:val="28"/>
          <w:szCs w:val="28"/>
        </w:rPr>
        <w:t>частиц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их R-вещество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относилось к скрытому сектору. </w:t>
      </w:r>
      <w:r w:rsidR="001E3FF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Позже в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1966 г</w:t>
      </w:r>
      <w:r w:rsidR="000F4F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Окуня и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была фактически предложена первая модель </w:t>
      </w:r>
      <w:r w:rsidR="0015596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темной материи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A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было показано, что если существуют "зеркальные" частицы, восстанавливающие СР-симметрию, то они могут </w:t>
      </w:r>
      <w:r w:rsidR="0023377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</w:t>
      </w:r>
      <w:r w:rsidR="00233778" w:rsidRPr="0014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77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C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30" w:rsidRPr="0014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гравитационно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обычными частицами, что возможно объясняет природу тёмной материи. </w:t>
      </w:r>
    </w:p>
    <w:p w:rsidR="00B37DC1" w:rsidRPr="00C55B18" w:rsidRDefault="00B37DC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каждой обычной частице существует аналогичная зеркальная частица с точно такой же массой, как и у обычной частицы.</w:t>
      </w:r>
    </w:p>
    <w:p w:rsidR="00BB0BE8" w:rsidRPr="00C55B18" w:rsidRDefault="00BB0BE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985" w:rsidRPr="00E15985" w:rsidRDefault="00BB0BE8" w:rsidP="00B34649">
      <w:pPr>
        <w:pStyle w:val="1"/>
        <w:contextualSpacing/>
        <w:rPr>
          <w:color w:val="000000" w:themeColor="text1"/>
        </w:rPr>
      </w:pPr>
      <w:bookmarkStart w:id="2" w:name="_Toc440917985"/>
      <w:r w:rsidRPr="00C55B18">
        <w:rPr>
          <w:color w:val="000000" w:themeColor="text1"/>
        </w:rPr>
        <w:t>Теневой мир с одним поколением фермионов</w:t>
      </w:r>
      <w:bookmarkEnd w:id="2"/>
    </w:p>
    <w:p w:rsidR="00E01497" w:rsidRDefault="004F4BCC" w:rsidP="00B34649">
      <w:pPr>
        <w:pStyle w:val="2"/>
        <w:contextualSpacing/>
        <w:rPr>
          <w:color w:val="000000" w:themeColor="text1"/>
        </w:rPr>
      </w:pPr>
      <w:bookmarkStart w:id="3" w:name="_Toc440917986"/>
      <w:r w:rsidRPr="00C55B18">
        <w:rPr>
          <w:color w:val="000000" w:themeColor="text1"/>
        </w:rPr>
        <w:t>Модель</w:t>
      </w:r>
      <w:bookmarkEnd w:id="3"/>
    </w:p>
    <w:p w:rsidR="001F7F19" w:rsidRPr="001F7F19" w:rsidRDefault="001F7F19" w:rsidP="00B34649">
      <w:pPr>
        <w:contextualSpacing/>
      </w:pP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существует теневой мир с одним лишь поколением фермионов. Пусть значения масс фермионов и их соотношения для теневого мира совпадают с аналогичными значен</w:t>
      </w:r>
      <w:r w:rsidR="00460ED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иями для обычного мира.</w:t>
      </w: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теневом мире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калибровочные бозоны: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 фотоны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глюоны</w:t>
      </w:r>
      <w:proofErr w:type="spellEnd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нейтрино.</w:t>
      </w:r>
    </w:p>
    <w:p w:rsidR="00E01497" w:rsidRPr="00C55B18" w:rsidRDefault="002F1FD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атерия в обычном мире состоит из частиц первого поколения, что верно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материи теневого мира.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B" w:rsidRDefault="00C438EB" w:rsidP="00B34649">
      <w:pPr>
        <w:pStyle w:val="2"/>
        <w:contextualSpacing/>
        <w:rPr>
          <w:color w:val="000000" w:themeColor="text1"/>
        </w:rPr>
      </w:pPr>
      <w:bookmarkStart w:id="4" w:name="_Toc440917987"/>
      <w:r w:rsidRPr="00C55B18">
        <w:rPr>
          <w:color w:val="000000" w:themeColor="text1"/>
        </w:rPr>
        <w:t xml:space="preserve">Инфляция и </w:t>
      </w:r>
      <w:proofErr w:type="spellStart"/>
      <w:r w:rsidRPr="00C55B18">
        <w:rPr>
          <w:color w:val="000000" w:themeColor="text1"/>
        </w:rPr>
        <w:t>бариосинтез</w:t>
      </w:r>
      <w:bookmarkEnd w:id="4"/>
      <w:proofErr w:type="spellEnd"/>
    </w:p>
    <w:p w:rsidR="00C232B0" w:rsidRPr="00C232B0" w:rsidRDefault="00C232B0" w:rsidP="00B34649">
      <w:pPr>
        <w:contextualSpacing/>
      </w:pP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различными. Предполагается, что в областях, где амплитуда обычных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после инфляции должны доминировать обычные частицы, а примесь зеркальных частиц должна быть экспоненциально мала. И наоборот,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доминантность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незначительной плотности обычных частиц после инфляции. Если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определенной зеркальности и после инфляции рождается равное количество обычных и зеркальных частиц, то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доменная структура может сформироваться из-за случайной локальной асимметрии амплитуд обычного и зеркального скалярных полей в различные периоды после общей инфляции, на</w:t>
      </w:r>
      <w:r w:rsidR="00DA6B9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пример, в фазовых переходах</w:t>
      </w:r>
      <w:r w:rsidR="0031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[]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модели предполагается, что амплитуда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и развитие миров идет параллельно.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В нашей модели теневого мира одно поколение, поэтому, </w:t>
      </w:r>
      <w:r w:rsidR="00FC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СР-симметрия не нарушается,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существует механизм СР-нарушения, отличающийся от данного механизма в Стандартной Модели.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в нашем мире барионное число </w:t>
      </w:r>
      <w:r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&gt;0. 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В нашей модели д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теневого мира 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</w:t>
      </w:r>
      <w:proofErr w:type="spellStart"/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proofErr w:type="spellEnd"/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&gt;0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обычном мире, оба сектора должны иметь различные начальные условия формирования:</w:t>
      </w:r>
    </w:p>
    <w:p w:rsidR="00BB7A14" w:rsidRPr="00E26FFC" w:rsidRDefault="003355E5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п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осле Большого взрыва два сектора были рождены с двумя разными температурами, </w:t>
      </w:r>
      <w:proofErr w:type="spellStart"/>
      <w:proofErr w:type="gramStart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BB7A14" w:rsidRPr="00E26F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E26FFC" w:rsidRPr="00E26FF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B7A14" w:rsidRPr="00E26FFC">
        <w:rPr>
          <w:rFonts w:ascii="Times New Roman" w:hAnsi="Times New Roman" w:cs="Times New Roman"/>
          <w:sz w:val="28"/>
          <w:szCs w:val="28"/>
        </w:rPr>
        <w:t>;</w:t>
      </w:r>
    </w:p>
    <w:p w:rsidR="00BB7A14" w:rsidRPr="00E26FFC" w:rsidRDefault="0012277E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взаимодействие между секторами слабое, термодинамическое равновесие не устанавливается;</w:t>
      </w:r>
    </w:p>
    <w:p w:rsidR="00DB0933" w:rsidRPr="00345D70" w:rsidRDefault="003355E5" w:rsidP="00DB09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о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ба сектора расширяются </w:t>
      </w:r>
      <w:proofErr w:type="spellStart"/>
      <w:r w:rsidR="00BB7A14" w:rsidRPr="00E26FFC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.</w:t>
      </w:r>
    </w:p>
    <w:p w:rsidR="003355E5" w:rsidRPr="00345D70" w:rsidRDefault="00BB7A14" w:rsidP="00345D70">
      <w:pPr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 xml:space="preserve">В случае если все условия выполняются, наличие теневого мира не повлияет на первичный </w:t>
      </w:r>
      <w:proofErr w:type="spellStart"/>
      <w:r w:rsidRPr="00345D70"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 w:rsidRPr="00345D70">
        <w:rPr>
          <w:rFonts w:ascii="Times New Roman" w:hAnsi="Times New Roman" w:cs="Times New Roman"/>
          <w:sz w:val="28"/>
          <w:szCs w:val="28"/>
        </w:rPr>
        <w:t xml:space="preserve"> в обычном мире.</w:t>
      </w:r>
    </w:p>
    <w:p w:rsidR="003355E5" w:rsidRDefault="003355E5" w:rsidP="00BB7A14">
      <w:pPr>
        <w:pStyle w:val="2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71ADD" w:rsidRDefault="00096E56" w:rsidP="00DC106C">
      <w:pPr>
        <w:pStyle w:val="2"/>
        <w:contextualSpacing/>
        <w:rPr>
          <w:color w:val="000000" w:themeColor="text1"/>
        </w:rPr>
      </w:pPr>
      <w:bookmarkStart w:id="5" w:name="_Toc440917988"/>
      <w:proofErr w:type="spellStart"/>
      <w:r w:rsidRPr="00C55B18">
        <w:rPr>
          <w:color w:val="000000" w:themeColor="text1"/>
        </w:rPr>
        <w:t>Нуклеосинтез</w:t>
      </w:r>
      <w:bookmarkEnd w:id="5"/>
      <w:proofErr w:type="spellEnd"/>
    </w:p>
    <w:p w:rsidR="00DC106C" w:rsidRPr="00DC106C" w:rsidRDefault="00DC106C" w:rsidP="00DC106C"/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стадию первичного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в нашей модели помимо трех поколений фермионов в обычном мире существует одно </w:t>
      </w:r>
      <w:r w:rsidR="00952B8D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 в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теневом мире, то,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Не. </w:t>
      </w:r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концентрации нейтронов и протонов, которое установилось на этой стадии:</w:t>
      </w:r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21FC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≈1,28 МэВ,</m:t>
        </m:r>
      </m:oMath>
      <w:r w:rsidR="00D674E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протона, </w:t>
      </w:r>
      <w:r w:rsidR="00EB7757" w:rsidRPr="00C55B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температура Вселенной. Отношение концентрация определялось температурой закалки: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621FC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b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F9C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3032A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константа Ферми,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G </m:t>
        </m:r>
      </m:oMath>
      <w:r w:rsidR="00B666D6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гравитационная постоянная,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статистический фактор, характеризующий плотность Вселенной: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A9" w:rsidRPr="00C614D9" w:rsidRDefault="00925FA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бозоны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фермионы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спиновых состояний,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 –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фотонной компоненты,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на стадии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T~1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то бозоны не будут давать вклад. </w:t>
      </w:r>
    </w:p>
    <w:p w:rsidR="00644A34" w:rsidRDefault="00F650A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 с одним поколением фермионов. В этом случае: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621FC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=3,63.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21049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в обычном мире для 3-х поколений </w:t>
      </w:r>
      <w:proofErr w:type="gram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фермионов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621FC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≈0,12.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F104A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нейтронов переходя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He. Образования более тяжелых ядер не происходит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 стабильных ядер с атомными массами 5 и 8 не существует. Оценим долю первичного теневого гелия:</w:t>
      </w:r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A14C45" w:rsidRDefault="00621FC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≈0,21.</m:t>
          </m:r>
        </m:oMath>
      </m:oMathPara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Pr="00C55B18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Чтобы оценить влияние теневого мира на обычный необходимо учитывать общий фактор:</w:t>
      </w:r>
    </w:p>
    <w:p w:rsidR="00694666" w:rsidRPr="00116AB3" w:rsidRDefault="00ED5F0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16AB3" w:rsidRPr="00C55B18" w:rsidRDefault="00116AB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w:lastRenderedPageBreak/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2+3*2*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≈7,75,</m:t>
          </m:r>
        </m:oMath>
      </m:oMathPara>
    </w:p>
    <w:p w:rsidR="00694666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9A" w:rsidRPr="00C55B18" w:rsidRDefault="0081469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отношение температур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теневого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температур закалки в обычном мире и мире, предполагаемом в нашей модели: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621FC3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≈0,94.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621FC3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≈0.16.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Доля первичного гелия: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1C9" w:rsidRPr="00D462C5" w:rsidRDefault="00621FC3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≈0,28.</m:t>
          </m:r>
        </m:oMath>
      </m:oMathPara>
    </w:p>
    <w:p w:rsidR="00D462C5" w:rsidRPr="00C55B18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ECA" w:rsidRDefault="00F23BE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полученное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=24.9±1.8 %</w:t>
      </w:r>
      <w:r w:rsidR="0091316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E1" w:rsidRPr="00C55B18" w:rsidRDefault="00DB50A7" w:rsidP="00F6012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результат для нашей модели не входит в данный предел,</w:t>
      </w:r>
      <w:r w:rsid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взятое отношение температур теневого и обычного </w:t>
      </w:r>
      <w:proofErr w:type="gramStart"/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=0,9</m:t>
        </m:r>
      </m:oMath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вступать в противоречи</w:t>
      </w:r>
      <w:r w:rsidR="00F349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экспериментальными данными и не 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исключает 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однородн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вещества.</w:t>
      </w:r>
    </w:p>
    <w:p w:rsidR="00433FC8" w:rsidRPr="00C55B18" w:rsidRDefault="00433FC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FFC" w:rsidRDefault="00E26FFC" w:rsidP="00345D70">
      <w:pPr>
        <w:pStyle w:val="2"/>
        <w:rPr>
          <w:color w:val="000000" w:themeColor="text1"/>
        </w:rPr>
      </w:pPr>
      <w:bookmarkStart w:id="6" w:name="_Toc440917989"/>
      <w:r w:rsidRPr="00235DC1">
        <w:rPr>
          <w:color w:val="000000" w:themeColor="text1"/>
        </w:rPr>
        <w:t>Скрытая масса</w:t>
      </w:r>
      <w:bookmarkEnd w:id="6"/>
    </w:p>
    <w:p w:rsidR="00045F42" w:rsidRPr="00045F42" w:rsidRDefault="00045F42" w:rsidP="00045F42"/>
    <w:p w:rsidR="005038FE" w:rsidRPr="005038FE" w:rsidRDefault="008831D9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предложенной модели плотность барионов и их масса предполага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равными плотност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барионов и их масса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для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мира. </w:t>
      </w:r>
    </w:p>
    <w:p w:rsidR="00E26FFC" w:rsidRPr="00813770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одель теневого мира 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>на объяснить существование скрытой массы Вселенной при условии того, что температура теневого мира меньше температуры обычного</w:t>
      </w:r>
      <w:r w:rsidR="00813770" w:rsidRP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[7].</w:t>
      </w:r>
    </w:p>
    <w:p w:rsidR="00D14494" w:rsidRPr="00E26FFC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Pr="00C55B18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BA" w:rsidRPr="00C55B18" w:rsidRDefault="00140161" w:rsidP="00B34649">
      <w:pPr>
        <w:pStyle w:val="1"/>
        <w:contextualSpacing/>
        <w:rPr>
          <w:color w:val="000000" w:themeColor="text1"/>
        </w:rPr>
      </w:pPr>
      <w:bookmarkStart w:id="7" w:name="_Toc440917990"/>
      <w:r w:rsidRPr="00C55B18">
        <w:rPr>
          <w:color w:val="000000" w:themeColor="text1"/>
        </w:rPr>
        <w:lastRenderedPageBreak/>
        <w:t>ЗАКЛЮЧЕНИЕ</w:t>
      </w:r>
      <w:bookmarkEnd w:id="7"/>
    </w:p>
    <w:p w:rsidR="00140161" w:rsidRPr="00C55B18" w:rsidRDefault="0086789D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рассмотрено влияние теневого мира с одним поколением фермионов на долю первичного гелия.</w:t>
      </w:r>
    </w:p>
    <w:p w:rsidR="00C91FC0" w:rsidRPr="00C91FC0" w:rsidRDefault="00205424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определенным образом температуры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>не исключает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&lt;T</m:t>
        </m:r>
      </m:oMath>
      <w:r w:rsidR="0024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сохранении симметрии между массами частиц и плотностью барионной материи </w:t>
      </w:r>
      <w:r w:rsidR="00B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модель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скрытую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 Вселенной.</w:t>
      </w: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62F" w:rsidRPr="00C55B18" w:rsidRDefault="007D262F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pStyle w:val="1"/>
        <w:contextualSpacing/>
        <w:rPr>
          <w:color w:val="000000" w:themeColor="text1"/>
        </w:rPr>
      </w:pPr>
      <w:bookmarkStart w:id="8" w:name="_Toc440917991"/>
      <w:r w:rsidRPr="00C55B18">
        <w:rPr>
          <w:color w:val="000000" w:themeColor="text1"/>
        </w:rPr>
        <w:lastRenderedPageBreak/>
        <w:t>Список использованной литературы</w:t>
      </w:r>
      <w:bookmarkEnd w:id="8"/>
    </w:p>
    <w:p w:rsidR="00005F53" w:rsidRPr="00005F53" w:rsidRDefault="00005F53" w:rsidP="00005F53"/>
    <w:p w:rsidR="00397E96" w:rsidRPr="00F9650A" w:rsidRDefault="00397E96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Zwicky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Helv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Acta</w:t>
      </w:r>
      <w:proofErr w:type="spellEnd"/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6 110 (1933)</w:t>
      </w:r>
      <w:r w:rsidR="00293EF3"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C7C73" w:rsidRPr="00F9650A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Lee T D, Yang C N Phys. Rev</w:t>
      </w:r>
      <w:r w:rsidR="00800268" w:rsidRPr="00F9650A">
        <w:rPr>
          <w:rFonts w:ascii="Times New Roman" w:hAnsi="Times New Roman" w:cs="Times New Roman"/>
          <w:color w:val="000000" w:themeColor="text1"/>
          <w:sz w:val="28"/>
          <w:szCs w:val="28"/>
        </w:rPr>
        <w:t>. 104 254 (1956);</w:t>
      </w:r>
    </w:p>
    <w:p w:rsidR="00293EF3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E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Ю, Окунь Л Б,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ЯФ 3 1154 (1966)</w:t>
      </w:r>
      <w:r w:rsidR="001B26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5A5" w:rsidRPr="00EB48A0" w:rsidRDefault="003165A5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[4]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Dubrovich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V.K.,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Khlopov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Yu., </w:t>
      </w:r>
      <w:proofErr w:type="gram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proofErr w:type="gram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domain structure of shadow matter. Astron.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(1989), V. 66, PP. 232-240. English translation: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Astron. 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(1989),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.33,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.2,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.116;</w:t>
      </w:r>
    </w:p>
    <w:p w:rsidR="001B266A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072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Хлопов М.Ю., «Основы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М.: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Едиториал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2004;</w:t>
      </w:r>
    </w:p>
    <w:p w:rsidR="00911632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Блинников С И "Зеркальное вещество и другие модели для тёмной материи" УФН 184 194–199 (2014);</w:t>
      </w:r>
    </w:p>
    <w:p w:rsidR="00945652" w:rsidRPr="005026F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Berezhiani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Z., THROUGH THE LOOKING-GLASS: ALICE’S ADVENTURES IN MIRROR WORLD,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arXiv</w:t>
      </w:r>
      <w:proofErr w:type="gram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:hep</w:t>
      </w:r>
      <w:proofErr w:type="gram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-ph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/0508233v1.</w:t>
      </w:r>
    </w:p>
    <w:sectPr w:rsidR="00945652" w:rsidRPr="0050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572"/>
    <w:multiLevelType w:val="hybridMultilevel"/>
    <w:tmpl w:val="17F43370"/>
    <w:lvl w:ilvl="0" w:tplc="3FAC267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B3B"/>
    <w:multiLevelType w:val="hybridMultilevel"/>
    <w:tmpl w:val="E4D4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F6A"/>
    <w:multiLevelType w:val="hybridMultilevel"/>
    <w:tmpl w:val="346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01D"/>
    <w:multiLevelType w:val="hybridMultilevel"/>
    <w:tmpl w:val="424E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6A2D"/>
    <w:multiLevelType w:val="hybridMultilevel"/>
    <w:tmpl w:val="3D5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3"/>
    <w:rsid w:val="000043B8"/>
    <w:rsid w:val="00005F53"/>
    <w:rsid w:val="00034665"/>
    <w:rsid w:val="00045F42"/>
    <w:rsid w:val="00055C29"/>
    <w:rsid w:val="00056E2F"/>
    <w:rsid w:val="00064B10"/>
    <w:rsid w:val="00080D4D"/>
    <w:rsid w:val="00083CBE"/>
    <w:rsid w:val="00093C7A"/>
    <w:rsid w:val="00096E56"/>
    <w:rsid w:val="000A2059"/>
    <w:rsid w:val="000A3E9A"/>
    <w:rsid w:val="000C7C73"/>
    <w:rsid w:val="000D3C93"/>
    <w:rsid w:val="000D4A81"/>
    <w:rsid w:val="000E2A75"/>
    <w:rsid w:val="000E49CF"/>
    <w:rsid w:val="000F4FF3"/>
    <w:rsid w:val="001006B7"/>
    <w:rsid w:val="00102915"/>
    <w:rsid w:val="00111E5B"/>
    <w:rsid w:val="00112297"/>
    <w:rsid w:val="001136D9"/>
    <w:rsid w:val="00116AB3"/>
    <w:rsid w:val="0012277E"/>
    <w:rsid w:val="00127281"/>
    <w:rsid w:val="00131D8A"/>
    <w:rsid w:val="00140161"/>
    <w:rsid w:val="00143014"/>
    <w:rsid w:val="00143C30"/>
    <w:rsid w:val="00155962"/>
    <w:rsid w:val="00163C88"/>
    <w:rsid w:val="00172ADB"/>
    <w:rsid w:val="001803CC"/>
    <w:rsid w:val="00183EB2"/>
    <w:rsid w:val="001A5C5C"/>
    <w:rsid w:val="001B266A"/>
    <w:rsid w:val="001E2C00"/>
    <w:rsid w:val="001E3FFF"/>
    <w:rsid w:val="001F7F19"/>
    <w:rsid w:val="00205424"/>
    <w:rsid w:val="00205C1A"/>
    <w:rsid w:val="00210499"/>
    <w:rsid w:val="002109A1"/>
    <w:rsid w:val="00217D9B"/>
    <w:rsid w:val="00221297"/>
    <w:rsid w:val="0022303E"/>
    <w:rsid w:val="00233778"/>
    <w:rsid w:val="00235DC1"/>
    <w:rsid w:val="00245D17"/>
    <w:rsid w:val="00270572"/>
    <w:rsid w:val="00276CFF"/>
    <w:rsid w:val="00284DFA"/>
    <w:rsid w:val="00286043"/>
    <w:rsid w:val="0029251B"/>
    <w:rsid w:val="00293EF3"/>
    <w:rsid w:val="002A4733"/>
    <w:rsid w:val="002B6BAB"/>
    <w:rsid w:val="002D41A6"/>
    <w:rsid w:val="002F1FDB"/>
    <w:rsid w:val="002F583C"/>
    <w:rsid w:val="003001E1"/>
    <w:rsid w:val="003032AE"/>
    <w:rsid w:val="003165A5"/>
    <w:rsid w:val="003165AE"/>
    <w:rsid w:val="003203D1"/>
    <w:rsid w:val="00321BAA"/>
    <w:rsid w:val="003355E5"/>
    <w:rsid w:val="00345D70"/>
    <w:rsid w:val="0036282F"/>
    <w:rsid w:val="00366888"/>
    <w:rsid w:val="0037330C"/>
    <w:rsid w:val="00377422"/>
    <w:rsid w:val="00381144"/>
    <w:rsid w:val="0038764E"/>
    <w:rsid w:val="00397E96"/>
    <w:rsid w:val="003A4873"/>
    <w:rsid w:val="003B3485"/>
    <w:rsid w:val="003C7CB7"/>
    <w:rsid w:val="003D138A"/>
    <w:rsid w:val="003D248C"/>
    <w:rsid w:val="003E4226"/>
    <w:rsid w:val="003E50F4"/>
    <w:rsid w:val="00422D3B"/>
    <w:rsid w:val="00433FC8"/>
    <w:rsid w:val="0044096E"/>
    <w:rsid w:val="00446707"/>
    <w:rsid w:val="00460ED7"/>
    <w:rsid w:val="00477BFB"/>
    <w:rsid w:val="00485EBE"/>
    <w:rsid w:val="004878A1"/>
    <w:rsid w:val="00487FA9"/>
    <w:rsid w:val="004A04F1"/>
    <w:rsid w:val="004B3920"/>
    <w:rsid w:val="004B3987"/>
    <w:rsid w:val="004B3BA0"/>
    <w:rsid w:val="004B55B5"/>
    <w:rsid w:val="004D1FAD"/>
    <w:rsid w:val="004D449B"/>
    <w:rsid w:val="004E04C8"/>
    <w:rsid w:val="004E4AAB"/>
    <w:rsid w:val="004F352F"/>
    <w:rsid w:val="004F4BCC"/>
    <w:rsid w:val="004F6614"/>
    <w:rsid w:val="005026F8"/>
    <w:rsid w:val="005038FE"/>
    <w:rsid w:val="0052676A"/>
    <w:rsid w:val="00535632"/>
    <w:rsid w:val="00536F98"/>
    <w:rsid w:val="00566CB6"/>
    <w:rsid w:val="00586A81"/>
    <w:rsid w:val="005A4F9E"/>
    <w:rsid w:val="005C0EBF"/>
    <w:rsid w:val="005C2536"/>
    <w:rsid w:val="005C5C7B"/>
    <w:rsid w:val="005F49F6"/>
    <w:rsid w:val="006045BE"/>
    <w:rsid w:val="00620DC5"/>
    <w:rsid w:val="00621FC3"/>
    <w:rsid w:val="0062283D"/>
    <w:rsid w:val="0064404A"/>
    <w:rsid w:val="00644A34"/>
    <w:rsid w:val="00644E3B"/>
    <w:rsid w:val="00650B42"/>
    <w:rsid w:val="00652AD1"/>
    <w:rsid w:val="00657721"/>
    <w:rsid w:val="00683EF3"/>
    <w:rsid w:val="00694666"/>
    <w:rsid w:val="006A047E"/>
    <w:rsid w:val="006B5DF6"/>
    <w:rsid w:val="006D072E"/>
    <w:rsid w:val="006D2438"/>
    <w:rsid w:val="006D6F42"/>
    <w:rsid w:val="006E2D56"/>
    <w:rsid w:val="006E5723"/>
    <w:rsid w:val="007000B1"/>
    <w:rsid w:val="00714E1A"/>
    <w:rsid w:val="00721B22"/>
    <w:rsid w:val="007329DF"/>
    <w:rsid w:val="007403BA"/>
    <w:rsid w:val="007472B3"/>
    <w:rsid w:val="00753269"/>
    <w:rsid w:val="007577FC"/>
    <w:rsid w:val="0076131E"/>
    <w:rsid w:val="0077118F"/>
    <w:rsid w:val="007726B0"/>
    <w:rsid w:val="00784D0A"/>
    <w:rsid w:val="007912CA"/>
    <w:rsid w:val="007946D5"/>
    <w:rsid w:val="007979DA"/>
    <w:rsid w:val="007A59E7"/>
    <w:rsid w:val="007A76D8"/>
    <w:rsid w:val="007B4229"/>
    <w:rsid w:val="007C06D8"/>
    <w:rsid w:val="007C2C65"/>
    <w:rsid w:val="007C5B88"/>
    <w:rsid w:val="007D262F"/>
    <w:rsid w:val="007D61DD"/>
    <w:rsid w:val="007E3B9C"/>
    <w:rsid w:val="007F0571"/>
    <w:rsid w:val="007F34E1"/>
    <w:rsid w:val="007F3EE3"/>
    <w:rsid w:val="00800268"/>
    <w:rsid w:val="008070F6"/>
    <w:rsid w:val="00813770"/>
    <w:rsid w:val="0081469A"/>
    <w:rsid w:val="008401DB"/>
    <w:rsid w:val="00867015"/>
    <w:rsid w:val="0086789D"/>
    <w:rsid w:val="008831D9"/>
    <w:rsid w:val="00895EEA"/>
    <w:rsid w:val="008A2EAA"/>
    <w:rsid w:val="008D7488"/>
    <w:rsid w:val="008E30B9"/>
    <w:rsid w:val="00903472"/>
    <w:rsid w:val="00911632"/>
    <w:rsid w:val="00913169"/>
    <w:rsid w:val="00914423"/>
    <w:rsid w:val="009170BE"/>
    <w:rsid w:val="00917ECA"/>
    <w:rsid w:val="00925FA9"/>
    <w:rsid w:val="00927744"/>
    <w:rsid w:val="009304F5"/>
    <w:rsid w:val="00937E91"/>
    <w:rsid w:val="00945652"/>
    <w:rsid w:val="009464FB"/>
    <w:rsid w:val="00946F87"/>
    <w:rsid w:val="00952B8D"/>
    <w:rsid w:val="009537BE"/>
    <w:rsid w:val="00954D40"/>
    <w:rsid w:val="009614B6"/>
    <w:rsid w:val="00974981"/>
    <w:rsid w:val="0099755C"/>
    <w:rsid w:val="009977AE"/>
    <w:rsid w:val="009A2C6B"/>
    <w:rsid w:val="009B094B"/>
    <w:rsid w:val="009B2A38"/>
    <w:rsid w:val="009B35AC"/>
    <w:rsid w:val="009B6F61"/>
    <w:rsid w:val="009C4366"/>
    <w:rsid w:val="009D645C"/>
    <w:rsid w:val="009D6EEB"/>
    <w:rsid w:val="009E1208"/>
    <w:rsid w:val="009F0A83"/>
    <w:rsid w:val="00A05B86"/>
    <w:rsid w:val="00A103A2"/>
    <w:rsid w:val="00A14C45"/>
    <w:rsid w:val="00A17804"/>
    <w:rsid w:val="00A219B6"/>
    <w:rsid w:val="00A34EF5"/>
    <w:rsid w:val="00A54166"/>
    <w:rsid w:val="00A80AD1"/>
    <w:rsid w:val="00A83759"/>
    <w:rsid w:val="00A84726"/>
    <w:rsid w:val="00A87CC3"/>
    <w:rsid w:val="00A916E1"/>
    <w:rsid w:val="00A92EE0"/>
    <w:rsid w:val="00A95054"/>
    <w:rsid w:val="00AA1686"/>
    <w:rsid w:val="00AA3D42"/>
    <w:rsid w:val="00AB1EE2"/>
    <w:rsid w:val="00AB404F"/>
    <w:rsid w:val="00AC6DBA"/>
    <w:rsid w:val="00AD6F59"/>
    <w:rsid w:val="00AE1DBE"/>
    <w:rsid w:val="00AE2F6D"/>
    <w:rsid w:val="00AE4030"/>
    <w:rsid w:val="00AF55B2"/>
    <w:rsid w:val="00B07922"/>
    <w:rsid w:val="00B16DEA"/>
    <w:rsid w:val="00B17804"/>
    <w:rsid w:val="00B25067"/>
    <w:rsid w:val="00B25F10"/>
    <w:rsid w:val="00B27990"/>
    <w:rsid w:val="00B34649"/>
    <w:rsid w:val="00B37CB1"/>
    <w:rsid w:val="00B37DC1"/>
    <w:rsid w:val="00B4260E"/>
    <w:rsid w:val="00B44ACA"/>
    <w:rsid w:val="00B44E28"/>
    <w:rsid w:val="00B464A5"/>
    <w:rsid w:val="00B4792C"/>
    <w:rsid w:val="00B62A4A"/>
    <w:rsid w:val="00B666D6"/>
    <w:rsid w:val="00B701C9"/>
    <w:rsid w:val="00B70426"/>
    <w:rsid w:val="00B8171B"/>
    <w:rsid w:val="00BA0DBE"/>
    <w:rsid w:val="00BB0BE8"/>
    <w:rsid w:val="00BB7A14"/>
    <w:rsid w:val="00BC5AA9"/>
    <w:rsid w:val="00BC7751"/>
    <w:rsid w:val="00BD0EFD"/>
    <w:rsid w:val="00BE0F5A"/>
    <w:rsid w:val="00C037E1"/>
    <w:rsid w:val="00C232B0"/>
    <w:rsid w:val="00C375F1"/>
    <w:rsid w:val="00C42A88"/>
    <w:rsid w:val="00C438EB"/>
    <w:rsid w:val="00C54B9D"/>
    <w:rsid w:val="00C55B18"/>
    <w:rsid w:val="00C614D9"/>
    <w:rsid w:val="00C71C6A"/>
    <w:rsid w:val="00C7524B"/>
    <w:rsid w:val="00C77A94"/>
    <w:rsid w:val="00C81AB3"/>
    <w:rsid w:val="00C87964"/>
    <w:rsid w:val="00C917A2"/>
    <w:rsid w:val="00C91FC0"/>
    <w:rsid w:val="00C932A9"/>
    <w:rsid w:val="00C95D79"/>
    <w:rsid w:val="00CC78F4"/>
    <w:rsid w:val="00CE03EF"/>
    <w:rsid w:val="00CE4A67"/>
    <w:rsid w:val="00D02F2E"/>
    <w:rsid w:val="00D05D20"/>
    <w:rsid w:val="00D14494"/>
    <w:rsid w:val="00D21959"/>
    <w:rsid w:val="00D23B2E"/>
    <w:rsid w:val="00D462C5"/>
    <w:rsid w:val="00D56351"/>
    <w:rsid w:val="00D64AAA"/>
    <w:rsid w:val="00D674E3"/>
    <w:rsid w:val="00D67FEF"/>
    <w:rsid w:val="00D85068"/>
    <w:rsid w:val="00D96845"/>
    <w:rsid w:val="00D97F95"/>
    <w:rsid w:val="00DA1BB4"/>
    <w:rsid w:val="00DA2A6C"/>
    <w:rsid w:val="00DA6B93"/>
    <w:rsid w:val="00DB0933"/>
    <w:rsid w:val="00DB50A7"/>
    <w:rsid w:val="00DB7768"/>
    <w:rsid w:val="00DC106C"/>
    <w:rsid w:val="00DC6037"/>
    <w:rsid w:val="00DC6CD0"/>
    <w:rsid w:val="00DD086D"/>
    <w:rsid w:val="00DE3891"/>
    <w:rsid w:val="00DE6417"/>
    <w:rsid w:val="00DF5A8F"/>
    <w:rsid w:val="00E01497"/>
    <w:rsid w:val="00E04482"/>
    <w:rsid w:val="00E0510D"/>
    <w:rsid w:val="00E15985"/>
    <w:rsid w:val="00E206B2"/>
    <w:rsid w:val="00E22FB8"/>
    <w:rsid w:val="00E26FFC"/>
    <w:rsid w:val="00E40D12"/>
    <w:rsid w:val="00E4554F"/>
    <w:rsid w:val="00E46B49"/>
    <w:rsid w:val="00E46EE3"/>
    <w:rsid w:val="00E53AE3"/>
    <w:rsid w:val="00E76A6A"/>
    <w:rsid w:val="00E82F9C"/>
    <w:rsid w:val="00E84AF3"/>
    <w:rsid w:val="00EA0058"/>
    <w:rsid w:val="00EB48A0"/>
    <w:rsid w:val="00EB7757"/>
    <w:rsid w:val="00EC5A66"/>
    <w:rsid w:val="00EC6AA9"/>
    <w:rsid w:val="00ED3B2A"/>
    <w:rsid w:val="00ED5DA4"/>
    <w:rsid w:val="00ED5F09"/>
    <w:rsid w:val="00F051D0"/>
    <w:rsid w:val="00F0545A"/>
    <w:rsid w:val="00F06436"/>
    <w:rsid w:val="00F06ABE"/>
    <w:rsid w:val="00F07B13"/>
    <w:rsid w:val="00F1025B"/>
    <w:rsid w:val="00F104AE"/>
    <w:rsid w:val="00F14C4C"/>
    <w:rsid w:val="00F23BE1"/>
    <w:rsid w:val="00F2663F"/>
    <w:rsid w:val="00F3497B"/>
    <w:rsid w:val="00F55745"/>
    <w:rsid w:val="00F5675F"/>
    <w:rsid w:val="00F60121"/>
    <w:rsid w:val="00F650A8"/>
    <w:rsid w:val="00F71ADD"/>
    <w:rsid w:val="00F9650A"/>
    <w:rsid w:val="00FB1FCA"/>
    <w:rsid w:val="00FB6072"/>
    <w:rsid w:val="00FC00B4"/>
    <w:rsid w:val="00FC0E23"/>
    <w:rsid w:val="00FC58D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E4B4-D40D-48FC-8475-62EC553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49CF"/>
    <w:rPr>
      <w:color w:val="808080"/>
    </w:rPr>
  </w:style>
  <w:style w:type="paragraph" w:customStyle="1" w:styleId="western">
    <w:name w:val="western"/>
    <w:basedOn w:val="a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5">
    <w:name w:val="TOC Heading"/>
    <w:basedOn w:val="1"/>
    <w:next w:val="a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5B1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5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5"/>
    <w:rsid w:val="002E3ED5"/>
    <w:rsid w:val="009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0337-D732-4341-A913-D2D9F52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169</cp:revision>
  <dcterms:created xsi:type="dcterms:W3CDTF">2016-01-09T11:42:00Z</dcterms:created>
  <dcterms:modified xsi:type="dcterms:W3CDTF">2016-01-19T20:10:00Z</dcterms:modified>
</cp:coreProperties>
</file>