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Федеральное агентство по образованию Российской Федерации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Национальный исследовательский ядерный университет «МИФИ»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Кафедра №40 «Физика элементарных частиц»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Реферат по теме: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«Теневой мир с одним поколением фермионов»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45C" w:rsidRPr="00C55B18" w:rsidRDefault="009D645C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34665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Выполнил: 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студент 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групп</w:t>
      </w:r>
      <w:r w:rsidR="00034665"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Т01-40М</w:t>
      </w:r>
    </w:p>
    <w:p w:rsidR="00034665" w:rsidRPr="00C55B18" w:rsidRDefault="00034665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Моисеев В.В.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Проверил: Хлопов М.Ю.</w:t>
      </w: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D6EEB" w:rsidRPr="00C55B18" w:rsidRDefault="009D6EEB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F5A8F" w:rsidRPr="00C55B18" w:rsidRDefault="00DF5A8F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14423" w:rsidRPr="00C55B18" w:rsidRDefault="00914423" w:rsidP="00B34649">
      <w:pPr>
        <w:suppressAutoHyphens w:val="0"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5B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Москва – 2016</w:t>
      </w:r>
    </w:p>
    <w:p w:rsidR="00B44ACA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sdt>
      <w:sdtPr>
        <w:rPr>
          <w:rFonts w:ascii="Calibri" w:eastAsia="SimSun" w:hAnsi="Calibri" w:cs="font306"/>
          <w:color w:val="000000" w:themeColor="text1"/>
          <w:sz w:val="22"/>
          <w:szCs w:val="22"/>
          <w:lang w:eastAsia="ar-SA"/>
        </w:rPr>
        <w:id w:val="1533837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5B18" w:rsidRPr="00C55B18" w:rsidRDefault="00C55B18" w:rsidP="00B34649">
          <w:pPr>
            <w:pStyle w:val="En-ttedetabledesmatires"/>
            <w:contextualSpacing/>
            <w:rPr>
              <w:color w:val="000000" w:themeColor="text1"/>
            </w:rPr>
          </w:pPr>
        </w:p>
        <w:p w:rsidR="005A4F9E" w:rsidRPr="005A4F9E" w:rsidRDefault="00C55B18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55B18">
            <w:rPr>
              <w:color w:val="000000" w:themeColor="text1"/>
            </w:rPr>
            <w:fldChar w:fldCharType="begin"/>
          </w:r>
          <w:r w:rsidRPr="00C55B18">
            <w:rPr>
              <w:color w:val="000000" w:themeColor="text1"/>
            </w:rPr>
            <w:instrText xml:space="preserve"> TOC \o "1-3" \h \z \u </w:instrText>
          </w:r>
          <w:r w:rsidRPr="00C55B18">
            <w:rPr>
              <w:color w:val="000000" w:themeColor="text1"/>
            </w:rPr>
            <w:fldChar w:fldCharType="separate"/>
          </w:r>
          <w:hyperlink w:anchor="_Toc440917984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_Toc440917984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7D45B7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5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Теневой мир с одним поколением фермионов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_Toc440917985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7D45B7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6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Модель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_Toc440917986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7D45B7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7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Инфляция и бариосинтез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_Toc440917987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7D45B7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8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Нуклеосинтез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_Toc440917988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7D45B7">
          <w:pPr>
            <w:pStyle w:val="TM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89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Скрытая масса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_Toc440917989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7D45B7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0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_Toc440917990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4F9E" w:rsidRPr="005A4F9E" w:rsidRDefault="007D45B7">
          <w:pPr>
            <w:pStyle w:val="TM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0917991" w:history="1">
            <w:r w:rsidR="005A4F9E" w:rsidRPr="005A4F9E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Список использованной литературы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_Toc440917991 \h </w:instrTex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F05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A4F9E" w:rsidRPr="005A4F9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55B18" w:rsidRPr="00C55B18" w:rsidRDefault="00C55B18" w:rsidP="00B34649">
          <w:pPr>
            <w:contextualSpacing/>
            <w:rPr>
              <w:color w:val="000000" w:themeColor="text1"/>
            </w:rPr>
          </w:pPr>
          <w:r w:rsidRPr="00C55B18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Pr="00C55B18" w:rsidRDefault="00CE4A67" w:rsidP="00B34649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CE4A67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649" w:rsidRPr="00C55B18" w:rsidRDefault="00B34649" w:rsidP="00B34649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A67" w:rsidRDefault="00A54166" w:rsidP="00B34649">
      <w:pPr>
        <w:pStyle w:val="Titre1"/>
        <w:contextualSpacing/>
        <w:rPr>
          <w:color w:val="000000" w:themeColor="text1"/>
        </w:rPr>
      </w:pPr>
      <w:bookmarkStart w:id="0" w:name="_Toc440917984"/>
      <w:r w:rsidRPr="00C55B18">
        <w:rPr>
          <w:color w:val="000000" w:themeColor="text1"/>
        </w:rPr>
        <w:lastRenderedPageBreak/>
        <w:t>ВВЕДЕНИЕ</w:t>
      </w:r>
      <w:bookmarkEnd w:id="0"/>
    </w:p>
    <w:p w:rsidR="00F55745" w:rsidRPr="00F55745" w:rsidRDefault="00F55745" w:rsidP="00B34649">
      <w:pPr>
        <w:contextualSpacing/>
      </w:pPr>
    </w:p>
    <w:p w:rsidR="00A54166" w:rsidRPr="00C55B18" w:rsidRDefault="00566CB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данной работы 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модели теневого мира с одним поколением фермионов</w:t>
      </w:r>
      <w:r w:rsidR="00433FC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космологических эффектов, позволяющих оценить уровень достоверности модели.</w:t>
      </w:r>
    </w:p>
    <w:p w:rsidR="000C7C73" w:rsidRPr="00C55B18" w:rsidRDefault="00E76A6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Гипотеза о наличии </w:t>
      </w:r>
      <w:r w:rsidR="00D85068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тёмной материи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Вселенной была выдвинута Фрицем Цвикки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ещё в 1933 г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03D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D9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работе [1] Цвикки предположил, что в скоплении галактик Кома много невидимого вещества.</w:t>
      </w:r>
      <w:r w:rsidR="009977AE" w:rsidRPr="00C55B18">
        <w:rPr>
          <w:color w:val="000000" w:themeColor="text1"/>
        </w:rPr>
        <w:t xml:space="preserve">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Зеркальное вещество является одним из допустимых </w:t>
      </w:r>
      <w:r w:rsidR="004B55B5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частичных </w:t>
      </w:r>
      <w:r w:rsidR="00B16DE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кандидатов в темную материю. </w:t>
      </w:r>
    </w:p>
    <w:p w:rsidR="00B62A4A" w:rsidRPr="00C55B18" w:rsidRDefault="000C7C7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«зеркальные частицы» ввели Ли и Янг [2] в 1956 г. </w:t>
      </w:r>
      <w:r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работе [2] Ли и Янг ввели понятие правых протон</w:t>
      </w:r>
      <w:r w:rsidR="0076131E"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ов</w:t>
      </w:r>
      <w:r w:rsidR="0076131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 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???]</w:t>
      </w:r>
      <w:r w:rsidR="0076131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их R-вещество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относилось к скрытому сектору. </w:t>
      </w:r>
      <w:r w:rsidR="001E3FF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Позже в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</w:t>
      </w:r>
      <w:r w:rsidR="007329D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1966 г</w:t>
      </w:r>
      <w:r w:rsidR="000F4F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Кобзарева, Окуня и Померанчука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была фактически предложена </w:t>
      </w:r>
      <w:r w:rsidR="009F0A83"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первая модель </w:t>
      </w:r>
      <w:r w:rsidR="00155962"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темной материи</w:t>
      </w:r>
      <w:r w:rsidR="009F0A8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6A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proofErr w:type="spell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hidden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sector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] 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статье 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было показано, что если существуют "зеркальные" частицы, восстанавливающие СР-симметрию, то они могут </w:t>
      </w:r>
      <w:r w:rsidR="00DC6037"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очень слабо взаимодействовать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how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weakly</w:t>
      </w:r>
      <w:proofErr w:type="spellEnd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 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 </w:t>
      </w:r>
      <w:proofErr w:type="gram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in</w:t>
      </w:r>
      <w:proofErr w:type="gram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this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work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and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later</w:t>
      </w:r>
      <w:proofErr w:type="spellEnd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 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?] </w:t>
      </w:r>
      <w:r w:rsidR="00DC603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обычными частицами, что возможно объясняет природу тёмной материи. </w:t>
      </w:r>
    </w:p>
    <w:p w:rsidR="00B37DC1" w:rsidRPr="00C55B18" w:rsidRDefault="00B37DC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каждой обычной частице существует аналогичная зеркальная частица с точно такой же массой, как и у обычной частицы.</w:t>
      </w:r>
    </w:p>
    <w:p w:rsidR="00BB0BE8" w:rsidRPr="00C55B18" w:rsidRDefault="00BB0BE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985" w:rsidRPr="00E15985" w:rsidRDefault="00BB0BE8" w:rsidP="00B34649">
      <w:pPr>
        <w:pStyle w:val="Titre1"/>
        <w:contextualSpacing/>
        <w:rPr>
          <w:color w:val="000000" w:themeColor="text1"/>
        </w:rPr>
      </w:pPr>
      <w:bookmarkStart w:id="1" w:name="_Toc440917985"/>
      <w:r w:rsidRPr="00C55B18">
        <w:rPr>
          <w:color w:val="000000" w:themeColor="text1"/>
        </w:rPr>
        <w:t>Теневой мир с одним поколением фермионов</w:t>
      </w:r>
      <w:bookmarkEnd w:id="1"/>
    </w:p>
    <w:p w:rsidR="00E01497" w:rsidRDefault="004F4BCC" w:rsidP="00B34649">
      <w:pPr>
        <w:pStyle w:val="Titre2"/>
        <w:contextualSpacing/>
        <w:rPr>
          <w:color w:val="000000" w:themeColor="text1"/>
        </w:rPr>
      </w:pPr>
      <w:bookmarkStart w:id="2" w:name="_Toc440917986"/>
      <w:r w:rsidRPr="00C55B18">
        <w:rPr>
          <w:color w:val="000000" w:themeColor="text1"/>
        </w:rPr>
        <w:t>Модель</w:t>
      </w:r>
      <w:bookmarkEnd w:id="2"/>
    </w:p>
    <w:p w:rsidR="001F7F19" w:rsidRPr="001F7F19" w:rsidRDefault="001F7F19" w:rsidP="00B34649">
      <w:pPr>
        <w:contextualSpacing/>
      </w:pP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Предположим, что существует теневой мир с одним лишь поколением фермионов. Пусть значения масс фермионов и их соотношения для теневого мира совпадают с аналогичными значен</w:t>
      </w:r>
      <w:r w:rsidR="00460ED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иями для обычного мира.</w:t>
      </w:r>
    </w:p>
    <w:p w:rsidR="00E01497" w:rsidRPr="00C55B18" w:rsidRDefault="00E0149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в теневом мире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присутствуют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калибровочные бозоны: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 фотоны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5C2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глюоны и нейтрино.</w:t>
      </w:r>
    </w:p>
    <w:p w:rsidR="00E01497" w:rsidRPr="00C55B18" w:rsidRDefault="002F1FD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атерия в обычном мире состоит из частиц первого поколения, что верно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01497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материи теневого мира.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B" w:rsidRDefault="00C438EB" w:rsidP="00B34649">
      <w:pPr>
        <w:pStyle w:val="Titre2"/>
        <w:contextualSpacing/>
        <w:rPr>
          <w:color w:val="000000" w:themeColor="text1"/>
        </w:rPr>
      </w:pPr>
      <w:bookmarkStart w:id="3" w:name="_Toc440917987"/>
      <w:r w:rsidRPr="00C55B18">
        <w:rPr>
          <w:color w:val="000000" w:themeColor="text1"/>
        </w:rPr>
        <w:t>Инфляция и бариосинтез</w:t>
      </w:r>
      <w:bookmarkEnd w:id="3"/>
    </w:p>
    <w:p w:rsidR="00C232B0" w:rsidRPr="00C232B0" w:rsidRDefault="00C232B0" w:rsidP="00B34649">
      <w:pPr>
        <w:contextualSpacing/>
      </w:pPr>
    </w:p>
    <w:p w:rsidR="00C438EB" w:rsidRPr="00BC45DB" w:rsidRDefault="00C438EB" w:rsidP="00B34649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модели хаотической инфляции начальные амплитуды обычных и зеркальных инфлатонов могут быть различными. Предполагается, что в областях, где амплитуда обычных инфлатонов выше, после инфляции должны доминировать обычные частицы, а примесь зеркальных частиц должна быть экспоненциально мала. И наоборот, доминантность зеркальных инфлатонов приводит к незначительной плотности обычных частиц после инфляции. Если инфлатон не имеет определенной зеркальности и после инфляции рождается равное количество обычных и зеркальных частиц, то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доменная структура может сформироваться из-за случайной локальной асимметрии амплитуд обычного и зеркального скалярных полей в различные периоды после общей инфляции, на</w:t>
      </w:r>
      <w:r w:rsidR="00DA6B9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пример, в фазовых переходах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[</w:t>
      </w:r>
      <w:proofErr w:type="spellStart"/>
      <w:proofErr w:type="gram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ref</w:t>
      </w:r>
      <w:proofErr w:type="spellEnd"/>
      <w:proofErr w:type="gramEnd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. to me and </w:t>
      </w:r>
      <w:proofErr w:type="spellStart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Dubrovich</w:t>
      </w:r>
      <w:proofErr w:type="spellEnd"/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]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модели предполагается, что амплитуда обычных и зеркальных инфлатонов совпадает и развитие миров идет параллельно.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Стандартной Модели нарушение СР-симметрии вводится с помощью комплексной фазы в матрице смешивания кварков. Необходимым условием для этого является существование трех поколений кварков. В нашей модели теневого мира одно поколение, поэтому, </w:t>
      </w:r>
      <w:r w:rsidR="00FC0E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СР-симметрия не нарушается,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существует механизм СР-нарушения, отличающийся от данного механизма в Стандартной Модели. 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что в нашем мире барионное число </w:t>
      </w:r>
      <w:r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&gt;0. 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В нашей модели д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теневого мира </w:t>
      </w:r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предполагается, что </w:t>
      </w:r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 w:rsidR="00927744" w:rsidRPr="003E50F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r w:rsidR="0092774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&gt;0</w:t>
      </w:r>
      <w:r w:rsidR="009277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B" w:rsidRPr="00C55B18" w:rsidRDefault="00C438EB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Предполагается, что обычный и теневой мир имеют разную космологическую эволюцию. В частности, что они никогда не были в равновесии друг с другом. Концентрация барионов в теневом мире не совпадает с концентрацией барионов в нашем мире. Чтобы наличие теневого мира не повлияло на первичный нуклеосинтез в обычном мире, оба сектора должны иметь различные начальные условия формирования:</w:t>
      </w:r>
    </w:p>
    <w:p w:rsidR="00BB7A14" w:rsidRPr="00E26FFC" w:rsidRDefault="003355E5" w:rsidP="00E26FF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п</w:t>
      </w:r>
      <w:r w:rsidR="00BB7A14" w:rsidRPr="00E26FFC">
        <w:rPr>
          <w:rFonts w:ascii="Times New Roman" w:hAnsi="Times New Roman" w:cs="Times New Roman"/>
          <w:sz w:val="28"/>
          <w:szCs w:val="28"/>
        </w:rPr>
        <w:t xml:space="preserve">осле Большого взрыва два сектора были рождены с двумя разными температурами, </w:t>
      </w:r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BB7A14" w:rsidRPr="00E26FFC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="00BB7A14" w:rsidRPr="00E26FFC">
        <w:rPr>
          <w:rFonts w:ascii="Times New Roman" w:hAnsi="Times New Roman" w:cs="Times New Roman"/>
          <w:sz w:val="28"/>
          <w:szCs w:val="28"/>
        </w:rPr>
        <w:t>&lt;</w:t>
      </w:r>
      <w:r w:rsidR="00BB7A14" w:rsidRPr="00E26FFC">
        <w:rPr>
          <w:rFonts w:ascii="Times New Roman" w:hAnsi="Times New Roman" w:cs="Times New Roman"/>
          <w:i/>
          <w:sz w:val="28"/>
          <w:szCs w:val="28"/>
        </w:rPr>
        <w:t>T</w:t>
      </w:r>
      <w:r w:rsidR="00E26FFC" w:rsidRPr="00E26FF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BB7A14" w:rsidRPr="00E26FFC">
        <w:rPr>
          <w:rFonts w:ascii="Times New Roman" w:hAnsi="Times New Roman" w:cs="Times New Roman"/>
          <w:sz w:val="28"/>
          <w:szCs w:val="28"/>
        </w:rPr>
        <w:t>;</w:t>
      </w:r>
    </w:p>
    <w:p w:rsidR="00BB7A14" w:rsidRPr="00E26FFC" w:rsidRDefault="0012277E" w:rsidP="00E26FF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взаимодействие между секторами слабое, термодинамическое равновесие не устанавливается;</w:t>
      </w:r>
    </w:p>
    <w:p w:rsidR="00DB0933" w:rsidRPr="00345D70" w:rsidRDefault="003355E5" w:rsidP="00DB093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6FFC">
        <w:rPr>
          <w:rFonts w:ascii="Times New Roman" w:hAnsi="Times New Roman" w:cs="Times New Roman"/>
          <w:sz w:val="28"/>
          <w:szCs w:val="28"/>
        </w:rPr>
        <w:t>о</w:t>
      </w:r>
      <w:r w:rsidR="00BB7A14" w:rsidRPr="00E26FFC">
        <w:rPr>
          <w:rFonts w:ascii="Times New Roman" w:hAnsi="Times New Roman" w:cs="Times New Roman"/>
          <w:sz w:val="28"/>
          <w:szCs w:val="28"/>
        </w:rPr>
        <w:t>ба сектора расширяются адиабатически.</w:t>
      </w:r>
    </w:p>
    <w:p w:rsidR="003355E5" w:rsidRPr="00BC45DB" w:rsidRDefault="00BB7A14" w:rsidP="00345D7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45D70">
        <w:rPr>
          <w:rFonts w:ascii="Times New Roman" w:hAnsi="Times New Roman" w:cs="Times New Roman"/>
          <w:sz w:val="28"/>
          <w:szCs w:val="28"/>
        </w:rPr>
        <w:t>В случае если все условия выполняются, наличие теневого мира не повлияет на первичный нуклеосинтез в обычном мире.</w:t>
      </w:r>
      <w:r w:rsidR="00BC45DB" w:rsidRPr="00BC45DB">
        <w:rPr>
          <w:rFonts w:ascii="Times New Roman" w:hAnsi="Times New Roman" w:cs="Times New Roman"/>
          <w:sz w:val="28"/>
          <w:szCs w:val="28"/>
        </w:rPr>
        <w:t xml:space="preserve"> </w:t>
      </w:r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>[</w:t>
      </w:r>
      <w:proofErr w:type="spellStart"/>
      <w:proofErr w:type="gramStart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>you</w:t>
      </w:r>
      <w:proofErr w:type="spellEnd"/>
      <w:proofErr w:type="gramEnd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>don’t</w:t>
      </w:r>
      <w:proofErr w:type="spellEnd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use </w:t>
      </w:r>
      <w:proofErr w:type="spellStart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>them</w:t>
      </w:r>
      <w:proofErr w:type="spellEnd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>below</w:t>
      </w:r>
      <w:proofErr w:type="spellEnd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– </w:t>
      </w:r>
      <w:proofErr w:type="spellStart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>please</w:t>
      </w:r>
      <w:proofErr w:type="spellEnd"/>
      <w:r w:rsidR="00BC45DB">
        <w:rPr>
          <w:rFonts w:ascii="Times New Roman" w:hAnsi="Times New Roman" w:cs="Times New Roman"/>
          <w:b/>
          <w:sz w:val="28"/>
          <w:szCs w:val="28"/>
          <w:lang w:val="fr-FR"/>
        </w:rPr>
        <w:t>, use]</w:t>
      </w:r>
    </w:p>
    <w:p w:rsidR="003355E5" w:rsidRDefault="003355E5" w:rsidP="00BB7A14">
      <w:pPr>
        <w:pStyle w:val="Titre2"/>
        <w:contextualSpacing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</w:p>
    <w:p w:rsidR="00F71ADD" w:rsidRDefault="00096E56" w:rsidP="00DC106C">
      <w:pPr>
        <w:pStyle w:val="Titre2"/>
        <w:contextualSpacing/>
        <w:rPr>
          <w:color w:val="000000" w:themeColor="text1"/>
        </w:rPr>
      </w:pPr>
      <w:bookmarkStart w:id="4" w:name="_Toc440917988"/>
      <w:r w:rsidRPr="00C55B18">
        <w:rPr>
          <w:color w:val="000000" w:themeColor="text1"/>
        </w:rPr>
        <w:t>Нуклеосинтез</w:t>
      </w:r>
      <w:bookmarkEnd w:id="4"/>
    </w:p>
    <w:p w:rsidR="00DC106C" w:rsidRPr="00DC106C" w:rsidRDefault="00DC106C" w:rsidP="00DC106C"/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стадию первичного нуклеосинтеза. Так как в нашей модели помимо трех поколений фермионов в обычном мире существует одно </w:t>
      </w:r>
      <w:r w:rsidR="00952B8D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 в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теневом мире, то, в тот момент, когда происходила закалка отношения числа нейтронов и протонов в обычном веществе, в полную плотность должны давать вклад зеркальные частицы, что должно приводить к увеличению концентрации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Не. </w:t>
      </w:r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концентрации нейтронов и протонов, которое установилось на этой стадии:</w:t>
      </w:r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7D45B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644A34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∆m=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≈1,28 МэВ,</m:t>
        </m:r>
      </m:oMath>
      <w:r w:rsidR="00D674E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="000E49CF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нейтрона,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масса протона, </w:t>
      </w:r>
      <w:r w:rsidR="00EB7757" w:rsidRPr="00C55B18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температура Вселенной. Отношение концентрация определялось температурой закалки: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7D45B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*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kG</m:t>
                      </m:r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F</m:t>
                  </m:r>
                </m:sub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bSup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,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F9C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3032A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константа Ферми,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G </m:t>
        </m:r>
      </m:oMath>
      <w:r w:rsidR="00B666D6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гравитационная постоянная,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статистический фактор, характеризующий плотность Вселенной: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FA9" w:rsidRPr="00C614D9" w:rsidRDefault="00925FA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бозоны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фермионы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T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</m:e>
              </m:nary>
            </m:e>
          </m:nary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55B18" w:rsidRDefault="00644A34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спиновых состояний,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 –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фотонной компоненты,</w:t>
      </w:r>
      <w:r w:rsidR="001A5C5C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*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Так как на стадии нуклеосинтеза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T~1 </m:t>
        </m:r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МэВ, то бозоны не будут давать вклад. </w:t>
      </w:r>
    </w:p>
    <w:p w:rsidR="00644A34" w:rsidRDefault="00F650A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теневого мира с одним поколением фермионов. В этом случае: 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7D45B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=3,63.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21049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в обычном мире для 3-х поколений фермионов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C614D9" w:rsidRDefault="007D45B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=exp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∆m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≈0,12.</m:t>
          </m:r>
        </m:oMath>
      </m:oMathPara>
    </w:p>
    <w:p w:rsidR="00C614D9" w:rsidRPr="00C55B18" w:rsidRDefault="00C614D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Default="00F104AE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нейтронов переходя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He. Образования более тяжелых ядер не происходит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</w:t>
      </w:r>
      <w:r w:rsidR="00644A34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что стабильных ядер с атомными массами 5 и 8 не существует. Оценим долю первичного теневого гелия:</w:t>
      </w:r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A34" w:rsidRPr="00A14C45" w:rsidRDefault="007D45B7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He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≈0,21.</m:t>
          </m:r>
        </m:oMath>
      </m:oMathPara>
    </w:p>
    <w:p w:rsidR="00A14C45" w:rsidRPr="00C55B18" w:rsidRDefault="00A14C45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Pr="00C55B18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оценить влияние теневого мира на обычный необходимо учитывать общий фактор:</w:t>
      </w:r>
    </w:p>
    <w:p w:rsidR="00694666" w:rsidRPr="00116AB3" w:rsidRDefault="00ED5F09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116AB3" w:rsidRPr="00C55B18" w:rsidRDefault="00116AB3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k=1+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2+3*2*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0,9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2+1*2*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≈7,75,</m:t>
          </m:r>
        </m:oMath>
      </m:oMathPara>
    </w:p>
    <w:p w:rsidR="00694666" w:rsidRDefault="00694666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69A" w:rsidRPr="00C55B18" w:rsidRDefault="0081469A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отношение температур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den>
        </m:f>
      </m:oMath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теневого мира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считаем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 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46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температур закалки в обычном мире и мире, предполагаемом в нашей модели: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7D45B7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*m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den>
                  </m:f>
                </m:e>
              </m:d>
            </m:e>
            <m:sup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≈0,94.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Тогда: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5" w:rsidRPr="00D462C5" w:rsidRDefault="007D45B7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∆m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6</m:t>
                          </m:r>
                        </m:den>
                      </m:f>
                    </m:sup>
                  </m:sSup>
                </m:e>
              </m:d>
            </m:e>
          </m:func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b>
            <m:sup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</m:sup>
          </m:sSub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≈0.16.</m:t>
          </m:r>
        </m:oMath>
      </m:oMathPara>
    </w:p>
    <w:p w:rsidR="00D462C5" w:rsidRPr="00620DC5" w:rsidRDefault="00D462C5" w:rsidP="00620DC5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20DC5" w:rsidRPr="00620DC5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666" w:rsidRDefault="00620D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DC5">
        <w:rPr>
          <w:rFonts w:ascii="Times New Roman" w:hAnsi="Times New Roman" w:cs="Times New Roman"/>
          <w:color w:val="000000" w:themeColor="text1"/>
          <w:sz w:val="28"/>
          <w:szCs w:val="28"/>
        </w:rPr>
        <w:t>Доля первичного гелия:</w:t>
      </w:r>
    </w:p>
    <w:p w:rsidR="00D462C5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1C9" w:rsidRPr="00D462C5" w:rsidRDefault="007D45B7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p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≈0,28.</m:t>
          </m:r>
        </m:oMath>
      </m:oMathPara>
    </w:p>
    <w:p w:rsidR="00D462C5" w:rsidRPr="00C55B18" w:rsidRDefault="00D462C5" w:rsidP="00620DC5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ECA" w:rsidRDefault="00F23BE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Экспериментально полученное значение доли гелия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sub>
        </m:sSub>
      </m:oMath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=24.9±1.8 %</w:t>
      </w:r>
      <w:r w:rsidR="00913169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3BE1" w:rsidRPr="00BC45DB" w:rsidRDefault="00DB50A7" w:rsidP="00F6012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D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Полученный результат для нашей модели не входит в данный предел, </w:t>
      </w:r>
      <w:r w:rsidR="00917ECA"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что исключает </w:t>
      </w:r>
      <w:r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однородн</w:t>
      </w:r>
      <w:r w:rsidR="00917ECA"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ую</w:t>
      </w:r>
      <w:r w:rsidRPr="00BC45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смесь обычного и зеркального вещества.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[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you assumed smaller temperature in mirror world, what can improve t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 situ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tion</w:t>
      </w:r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]</w:t>
      </w:r>
    </w:p>
    <w:p w:rsidR="00433FC8" w:rsidRPr="00C55B18" w:rsidRDefault="00433FC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FFC" w:rsidRDefault="00E26FFC" w:rsidP="00345D70">
      <w:pPr>
        <w:pStyle w:val="Titre2"/>
        <w:rPr>
          <w:color w:val="000000" w:themeColor="text1"/>
        </w:rPr>
      </w:pPr>
      <w:bookmarkStart w:id="5" w:name="_Toc440917989"/>
      <w:r w:rsidRPr="00235DC1">
        <w:rPr>
          <w:color w:val="000000" w:themeColor="text1"/>
        </w:rPr>
        <w:t>Скрытая масса</w:t>
      </w:r>
      <w:bookmarkEnd w:id="5"/>
    </w:p>
    <w:p w:rsidR="00045F42" w:rsidRPr="00045F42" w:rsidRDefault="00045F42" w:rsidP="00045F42"/>
    <w:p w:rsidR="008831D9" w:rsidRDefault="008831D9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предложенной модели плотность барионов и их масса предполага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ются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равными плотност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барионов и их масса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для</w:t>
      </w:r>
      <w:r w:rsidRPr="0088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обычного мира. </w:t>
      </w:r>
    </w:p>
    <w:p w:rsidR="00E26FFC" w:rsidRDefault="00045F42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</w:t>
      </w:r>
      <w:r w:rsidR="00E26FFC"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одель теневого мира не способна объяснить существование всей скрытой массы Вселенной</w:t>
      </w:r>
      <w:r w:rsidR="00BC45DB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it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can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if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the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temperature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of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mirror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ma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t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ter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is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smaller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see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Berezhiani</w:t>
      </w:r>
      <w:proofErr w:type="spellEnd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et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al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</w:t>
      </w:r>
      <w:r w:rsidR="00E26FFC"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45F42" w:rsidRPr="00045F42" w:rsidRDefault="007D45B7" w:rsidP="00E26FFC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DM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≈22%&gt;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OM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~1%,</m:t>
          </m:r>
        </m:oMath>
      </m:oMathPara>
    </w:p>
    <w:p w:rsidR="00E26FFC" w:rsidRPr="00E26FFC" w:rsidRDefault="00045F42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878A1" w:rsidRDefault="00E26FFC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DM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вклад темной материи в плотность энергии Вселенной 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OM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45F42" w:rsidRPr="00045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F42">
        <w:rPr>
          <w:rFonts w:ascii="Times New Roman" w:hAnsi="Times New Roman" w:cs="Times New Roman"/>
          <w:color w:val="000000" w:themeColor="text1"/>
          <w:sz w:val="28"/>
          <w:szCs w:val="28"/>
        </w:rPr>
        <w:t>вклад</w:t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обычной барионной материи,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sub>
        </m:sSub>
      </m:oMath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45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вклад </w:t>
      </w: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теневого барионного вещества.</w:t>
      </w:r>
    </w:p>
    <w:p w:rsidR="00E26FFC" w:rsidRDefault="00E26FFC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FFC">
        <w:rPr>
          <w:rFonts w:ascii="Times New Roman" w:hAnsi="Times New Roman" w:cs="Times New Roman"/>
          <w:color w:val="000000" w:themeColor="text1"/>
          <w:sz w:val="28"/>
          <w:szCs w:val="28"/>
        </w:rPr>
        <w:t>Отсюда следует два пути решения проблемы: увеличить массу либо плотность барионов теневого мира на фактор</w:t>
      </w:r>
      <w:r w:rsidR="00D144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4494" w:rsidRDefault="00D14494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ω~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DM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OM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</m:t>
          </m:r>
        </m:oMath>
      </m:oMathPara>
    </w:p>
    <w:p w:rsidR="00D14494" w:rsidRPr="00E26FFC" w:rsidRDefault="00D14494" w:rsidP="00E26FF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B2" w:rsidRDefault="00183EB2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FC0" w:rsidRPr="00C55B18" w:rsidRDefault="00C91FC0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3BA" w:rsidRPr="00C55B18" w:rsidRDefault="00140161" w:rsidP="00B34649">
      <w:pPr>
        <w:pStyle w:val="Titre1"/>
        <w:contextualSpacing/>
        <w:rPr>
          <w:color w:val="000000" w:themeColor="text1"/>
        </w:rPr>
      </w:pPr>
      <w:bookmarkStart w:id="6" w:name="_Toc440917990"/>
      <w:r w:rsidRPr="00C55B18">
        <w:rPr>
          <w:color w:val="000000" w:themeColor="text1"/>
        </w:rPr>
        <w:t>ЗАКЛЮЧЕНИЕ</w:t>
      </w:r>
      <w:bookmarkEnd w:id="6"/>
    </w:p>
    <w:p w:rsidR="00140161" w:rsidRPr="00C55B18" w:rsidRDefault="0086789D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рассмотрено влияние теневого мира с одним поколением фермионов на долю первичного гелия.</w:t>
      </w:r>
    </w:p>
    <w:p w:rsidR="00C91FC0" w:rsidRPr="00C91FC0" w:rsidRDefault="003D138A" w:rsidP="00C91FC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38A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теневого мира должна быть меньше температуры обычн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мира.</w:t>
      </w:r>
    </w:p>
    <w:p w:rsidR="00C91FC0" w:rsidRPr="00BC45DB" w:rsidRDefault="003D138A" w:rsidP="00C91FC0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сохранении симметрии между массами частиц и плотностью барионной материи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модель не может полностью объяснить скрытую</w:t>
      </w:r>
      <w:r w:rsidR="00C91FC0" w:rsidRPr="00C9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массу Вселенной.</w:t>
      </w:r>
      <w:r w:rsidR="00BC45DB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And for lower temperature </w:t>
      </w:r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of mirror plasma 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and absence of symmetry in ordin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BC45DB" w:rsidRP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ry and mirror baryon densities</w:t>
      </w:r>
      <w:r w:rsidR="00BC45D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  <w:proofErr w:type="gramEnd"/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Default="00140161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3B8" w:rsidRPr="00C55B18" w:rsidRDefault="000043B8" w:rsidP="00B34649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161" w:rsidRPr="00C55B18" w:rsidRDefault="00140161" w:rsidP="00B34649">
      <w:pPr>
        <w:pStyle w:val="Titre1"/>
        <w:contextualSpacing/>
        <w:rPr>
          <w:color w:val="000000" w:themeColor="text1"/>
        </w:rPr>
      </w:pPr>
      <w:bookmarkStart w:id="7" w:name="_Toc440917991"/>
      <w:r w:rsidRPr="00C55B18">
        <w:rPr>
          <w:color w:val="000000" w:themeColor="text1"/>
        </w:rPr>
        <w:t>Список использованной литературы</w:t>
      </w:r>
      <w:bookmarkEnd w:id="7"/>
    </w:p>
    <w:p w:rsidR="00397E96" w:rsidRPr="00BC45DB" w:rsidRDefault="00397E96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[1]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Zwicky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Helv</w:t>
      </w:r>
      <w:proofErr w:type="spellEnd"/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</w:t>
      </w:r>
      <w:r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Acta</w:t>
      </w:r>
      <w:proofErr w:type="spellEnd"/>
      <w:r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6 110 (1933)</w:t>
      </w:r>
      <w:r w:rsidR="00293EF3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7C73" w:rsidRPr="00F9650A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Lee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Yang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Phys</w:t>
      </w:r>
      <w:r w:rsidR="00800268" w:rsidRPr="00BC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0268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Rev</w:t>
      </w:r>
      <w:r w:rsidR="00800268" w:rsidRPr="00F9650A">
        <w:rPr>
          <w:rFonts w:ascii="Times New Roman" w:hAnsi="Times New Roman" w:cs="Times New Roman"/>
          <w:color w:val="000000" w:themeColor="text1"/>
          <w:sz w:val="28"/>
          <w:szCs w:val="28"/>
        </w:rPr>
        <w:t>. 104 254 (1956);</w:t>
      </w:r>
    </w:p>
    <w:p w:rsidR="00293EF3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C5C7B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3EF3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3001E1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Кобзарев И Ю, Окунь Л Б, Померанчук И Я ЯФ 3 1154 (1966)</w:t>
      </w:r>
      <w:r w:rsidR="001B266A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266A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026F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D072E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="0091163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Хлопов М.Ю., «Основы космомикрофизики», М.: Едиториал УРСС, 2004;</w:t>
      </w:r>
    </w:p>
    <w:p w:rsidR="00911632" w:rsidRPr="00C55B18" w:rsidRDefault="000C7C73" w:rsidP="005026F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502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5] 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</w:rPr>
        <w:t>Блинников С И "Зеркальное вещество и другие модели для тёмной материи" УФН 184 194–199 (2014);</w:t>
      </w:r>
    </w:p>
    <w:p w:rsidR="00945652" w:rsidRPr="007D45B7" w:rsidRDefault="000C7C73" w:rsidP="005026F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</w:t>
      </w:r>
      <w:r w:rsidR="00945652" w:rsidRPr="00C55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Berezhiani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Z., THROUGH THE LOOKING-GLASS: ALICE’S ADVENTURES IN MIRROR WORLD, </w:t>
      </w:r>
      <w:proofErr w:type="spell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arXiv</w:t>
      </w:r>
      <w:proofErr w:type="gramStart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:hep</w:t>
      </w:r>
      <w:proofErr w:type="gram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-ph</w:t>
      </w:r>
      <w:proofErr w:type="spellEnd"/>
      <w:r w:rsidR="005026F8" w:rsidRPr="00502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/0508233v1.</w:t>
      </w:r>
      <w:r w:rsidR="007D45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="007D45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That is! Please use these results!</w:t>
      </w:r>
      <w:bookmarkStart w:id="8" w:name="_GoBack"/>
      <w:bookmarkEnd w:id="8"/>
    </w:p>
    <w:sectPr w:rsidR="00945652" w:rsidRPr="007D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572"/>
    <w:multiLevelType w:val="hybridMultilevel"/>
    <w:tmpl w:val="17F43370"/>
    <w:lvl w:ilvl="0" w:tplc="3FAC267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1B3B"/>
    <w:multiLevelType w:val="hybridMultilevel"/>
    <w:tmpl w:val="E4D4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0F6A"/>
    <w:multiLevelType w:val="hybridMultilevel"/>
    <w:tmpl w:val="346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201D"/>
    <w:multiLevelType w:val="hybridMultilevel"/>
    <w:tmpl w:val="424E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56A2D"/>
    <w:multiLevelType w:val="hybridMultilevel"/>
    <w:tmpl w:val="3D50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23"/>
    <w:rsid w:val="000043B8"/>
    <w:rsid w:val="00034665"/>
    <w:rsid w:val="00045F42"/>
    <w:rsid w:val="00055C29"/>
    <w:rsid w:val="00056E2F"/>
    <w:rsid w:val="00064B10"/>
    <w:rsid w:val="00080D4D"/>
    <w:rsid w:val="00083CBE"/>
    <w:rsid w:val="00096E56"/>
    <w:rsid w:val="000A2059"/>
    <w:rsid w:val="000A3E9A"/>
    <w:rsid w:val="000C7C73"/>
    <w:rsid w:val="000D3C93"/>
    <w:rsid w:val="000D4A81"/>
    <w:rsid w:val="000E2A75"/>
    <w:rsid w:val="000E49CF"/>
    <w:rsid w:val="000F4FF3"/>
    <w:rsid w:val="001006B7"/>
    <w:rsid w:val="00102915"/>
    <w:rsid w:val="00111E5B"/>
    <w:rsid w:val="00112297"/>
    <w:rsid w:val="001136D9"/>
    <w:rsid w:val="00116AB3"/>
    <w:rsid w:val="0012277E"/>
    <w:rsid w:val="00127281"/>
    <w:rsid w:val="00131D8A"/>
    <w:rsid w:val="00140161"/>
    <w:rsid w:val="00143014"/>
    <w:rsid w:val="00155962"/>
    <w:rsid w:val="00163C88"/>
    <w:rsid w:val="00172ADB"/>
    <w:rsid w:val="001803CC"/>
    <w:rsid w:val="00183EB2"/>
    <w:rsid w:val="001A5C5C"/>
    <w:rsid w:val="001B266A"/>
    <w:rsid w:val="001E2C00"/>
    <w:rsid w:val="001E3FFF"/>
    <w:rsid w:val="001F7F19"/>
    <w:rsid w:val="00205C1A"/>
    <w:rsid w:val="00210499"/>
    <w:rsid w:val="002109A1"/>
    <w:rsid w:val="00217D9B"/>
    <w:rsid w:val="00221297"/>
    <w:rsid w:val="0022303E"/>
    <w:rsid w:val="00235DC1"/>
    <w:rsid w:val="00270572"/>
    <w:rsid w:val="00276CFF"/>
    <w:rsid w:val="00284DFA"/>
    <w:rsid w:val="00286043"/>
    <w:rsid w:val="0029251B"/>
    <w:rsid w:val="00293EF3"/>
    <w:rsid w:val="002A4733"/>
    <w:rsid w:val="002B6BAB"/>
    <w:rsid w:val="002D41A6"/>
    <w:rsid w:val="002F1FDB"/>
    <w:rsid w:val="002F583C"/>
    <w:rsid w:val="003001E1"/>
    <w:rsid w:val="003032AE"/>
    <w:rsid w:val="003165AE"/>
    <w:rsid w:val="003203D1"/>
    <w:rsid w:val="00321BAA"/>
    <w:rsid w:val="003355E5"/>
    <w:rsid w:val="00345D70"/>
    <w:rsid w:val="0036282F"/>
    <w:rsid w:val="00366888"/>
    <w:rsid w:val="0037330C"/>
    <w:rsid w:val="00377422"/>
    <w:rsid w:val="00381144"/>
    <w:rsid w:val="0038764E"/>
    <w:rsid w:val="00397E96"/>
    <w:rsid w:val="003A4873"/>
    <w:rsid w:val="003B3485"/>
    <w:rsid w:val="003C7CB7"/>
    <w:rsid w:val="003D138A"/>
    <w:rsid w:val="003D248C"/>
    <w:rsid w:val="003E4226"/>
    <w:rsid w:val="003E50F4"/>
    <w:rsid w:val="00433FC8"/>
    <w:rsid w:val="0044096E"/>
    <w:rsid w:val="00446707"/>
    <w:rsid w:val="00460ED7"/>
    <w:rsid w:val="00477BFB"/>
    <w:rsid w:val="00485EBE"/>
    <w:rsid w:val="004878A1"/>
    <w:rsid w:val="00487FA9"/>
    <w:rsid w:val="004A04F1"/>
    <w:rsid w:val="004B3987"/>
    <w:rsid w:val="004B3BA0"/>
    <w:rsid w:val="004B55B5"/>
    <w:rsid w:val="004D449B"/>
    <w:rsid w:val="004E04C8"/>
    <w:rsid w:val="004F352F"/>
    <w:rsid w:val="004F4BCC"/>
    <w:rsid w:val="004F6614"/>
    <w:rsid w:val="005026F8"/>
    <w:rsid w:val="0052676A"/>
    <w:rsid w:val="00535632"/>
    <w:rsid w:val="00536F98"/>
    <w:rsid w:val="00566CB6"/>
    <w:rsid w:val="00586A81"/>
    <w:rsid w:val="005A4F9E"/>
    <w:rsid w:val="005C0EBF"/>
    <w:rsid w:val="005C2536"/>
    <w:rsid w:val="005C5C7B"/>
    <w:rsid w:val="005F49F6"/>
    <w:rsid w:val="006045BE"/>
    <w:rsid w:val="00620DC5"/>
    <w:rsid w:val="0062283D"/>
    <w:rsid w:val="0064404A"/>
    <w:rsid w:val="00644A34"/>
    <w:rsid w:val="00644E3B"/>
    <w:rsid w:val="00650B42"/>
    <w:rsid w:val="00652AD1"/>
    <w:rsid w:val="00657721"/>
    <w:rsid w:val="00683EF3"/>
    <w:rsid w:val="00694666"/>
    <w:rsid w:val="006A047E"/>
    <w:rsid w:val="006B5DF6"/>
    <w:rsid w:val="006D072E"/>
    <w:rsid w:val="006D2438"/>
    <w:rsid w:val="006D6F42"/>
    <w:rsid w:val="006E2D56"/>
    <w:rsid w:val="006E5723"/>
    <w:rsid w:val="007000B1"/>
    <w:rsid w:val="00714E1A"/>
    <w:rsid w:val="00721B22"/>
    <w:rsid w:val="007329DF"/>
    <w:rsid w:val="007403BA"/>
    <w:rsid w:val="007472B3"/>
    <w:rsid w:val="00753269"/>
    <w:rsid w:val="007577FC"/>
    <w:rsid w:val="0076131E"/>
    <w:rsid w:val="0077118F"/>
    <w:rsid w:val="007726B0"/>
    <w:rsid w:val="00784D0A"/>
    <w:rsid w:val="007912CA"/>
    <w:rsid w:val="007946D5"/>
    <w:rsid w:val="007979DA"/>
    <w:rsid w:val="007A59E7"/>
    <w:rsid w:val="007A76D8"/>
    <w:rsid w:val="007C06D8"/>
    <w:rsid w:val="007C2C65"/>
    <w:rsid w:val="007C5B88"/>
    <w:rsid w:val="007D45B7"/>
    <w:rsid w:val="007E3B9C"/>
    <w:rsid w:val="007F0571"/>
    <w:rsid w:val="007F34E1"/>
    <w:rsid w:val="007F3EE3"/>
    <w:rsid w:val="00800268"/>
    <w:rsid w:val="008070F6"/>
    <w:rsid w:val="0081469A"/>
    <w:rsid w:val="008401DB"/>
    <w:rsid w:val="00867015"/>
    <w:rsid w:val="0086789D"/>
    <w:rsid w:val="008831D9"/>
    <w:rsid w:val="00895EEA"/>
    <w:rsid w:val="008A2EAA"/>
    <w:rsid w:val="008D7488"/>
    <w:rsid w:val="008E30B9"/>
    <w:rsid w:val="00903472"/>
    <w:rsid w:val="00911632"/>
    <w:rsid w:val="00913169"/>
    <w:rsid w:val="00914423"/>
    <w:rsid w:val="009170BE"/>
    <w:rsid w:val="00917ECA"/>
    <w:rsid w:val="00925FA9"/>
    <w:rsid w:val="00927744"/>
    <w:rsid w:val="009304F5"/>
    <w:rsid w:val="00945652"/>
    <w:rsid w:val="009464FB"/>
    <w:rsid w:val="00946F87"/>
    <w:rsid w:val="00952B8D"/>
    <w:rsid w:val="009537BE"/>
    <w:rsid w:val="00954D40"/>
    <w:rsid w:val="009614B6"/>
    <w:rsid w:val="00974981"/>
    <w:rsid w:val="0099755C"/>
    <w:rsid w:val="009977AE"/>
    <w:rsid w:val="009A2C6B"/>
    <w:rsid w:val="009B094B"/>
    <w:rsid w:val="009B2A38"/>
    <w:rsid w:val="009B35AC"/>
    <w:rsid w:val="009B6F61"/>
    <w:rsid w:val="009C4366"/>
    <w:rsid w:val="009D645C"/>
    <w:rsid w:val="009D6EEB"/>
    <w:rsid w:val="009E1208"/>
    <w:rsid w:val="009F0A83"/>
    <w:rsid w:val="00A05B86"/>
    <w:rsid w:val="00A103A2"/>
    <w:rsid w:val="00A14C45"/>
    <w:rsid w:val="00A17804"/>
    <w:rsid w:val="00A219B6"/>
    <w:rsid w:val="00A34EF5"/>
    <w:rsid w:val="00A54166"/>
    <w:rsid w:val="00A80AD1"/>
    <w:rsid w:val="00A84726"/>
    <w:rsid w:val="00A87CC3"/>
    <w:rsid w:val="00A916E1"/>
    <w:rsid w:val="00A92EE0"/>
    <w:rsid w:val="00A95054"/>
    <w:rsid w:val="00AA1686"/>
    <w:rsid w:val="00AA3D42"/>
    <w:rsid w:val="00AB1EE2"/>
    <w:rsid w:val="00AB404F"/>
    <w:rsid w:val="00AC6DBA"/>
    <w:rsid w:val="00AD6F59"/>
    <w:rsid w:val="00AE2F6D"/>
    <w:rsid w:val="00AE4030"/>
    <w:rsid w:val="00AF55B2"/>
    <w:rsid w:val="00B16DEA"/>
    <w:rsid w:val="00B17804"/>
    <w:rsid w:val="00B25067"/>
    <w:rsid w:val="00B25F10"/>
    <w:rsid w:val="00B27990"/>
    <w:rsid w:val="00B34649"/>
    <w:rsid w:val="00B37CB1"/>
    <w:rsid w:val="00B37DC1"/>
    <w:rsid w:val="00B4260E"/>
    <w:rsid w:val="00B44ACA"/>
    <w:rsid w:val="00B44E28"/>
    <w:rsid w:val="00B464A5"/>
    <w:rsid w:val="00B4792C"/>
    <w:rsid w:val="00B62A4A"/>
    <w:rsid w:val="00B666D6"/>
    <w:rsid w:val="00B701C9"/>
    <w:rsid w:val="00B70426"/>
    <w:rsid w:val="00B8171B"/>
    <w:rsid w:val="00BA0DBE"/>
    <w:rsid w:val="00BB0BE8"/>
    <w:rsid w:val="00BB7A14"/>
    <w:rsid w:val="00BC45DB"/>
    <w:rsid w:val="00BC5AA9"/>
    <w:rsid w:val="00BC7751"/>
    <w:rsid w:val="00BD0EFD"/>
    <w:rsid w:val="00BE0F5A"/>
    <w:rsid w:val="00C037E1"/>
    <w:rsid w:val="00C232B0"/>
    <w:rsid w:val="00C375F1"/>
    <w:rsid w:val="00C42A88"/>
    <w:rsid w:val="00C438EB"/>
    <w:rsid w:val="00C54B9D"/>
    <w:rsid w:val="00C55B18"/>
    <w:rsid w:val="00C614D9"/>
    <w:rsid w:val="00C71C6A"/>
    <w:rsid w:val="00C7524B"/>
    <w:rsid w:val="00C77A94"/>
    <w:rsid w:val="00C81AB3"/>
    <w:rsid w:val="00C87964"/>
    <w:rsid w:val="00C917A2"/>
    <w:rsid w:val="00C91FC0"/>
    <w:rsid w:val="00C932A9"/>
    <w:rsid w:val="00C95D79"/>
    <w:rsid w:val="00CC78F4"/>
    <w:rsid w:val="00CE03EF"/>
    <w:rsid w:val="00CE4A67"/>
    <w:rsid w:val="00D02F2E"/>
    <w:rsid w:val="00D05D20"/>
    <w:rsid w:val="00D14494"/>
    <w:rsid w:val="00D21959"/>
    <w:rsid w:val="00D23B2E"/>
    <w:rsid w:val="00D462C5"/>
    <w:rsid w:val="00D56351"/>
    <w:rsid w:val="00D64AAA"/>
    <w:rsid w:val="00D674E3"/>
    <w:rsid w:val="00D67FEF"/>
    <w:rsid w:val="00D85068"/>
    <w:rsid w:val="00D96845"/>
    <w:rsid w:val="00D97F95"/>
    <w:rsid w:val="00DA1BB4"/>
    <w:rsid w:val="00DA2A6C"/>
    <w:rsid w:val="00DA6B93"/>
    <w:rsid w:val="00DB0933"/>
    <w:rsid w:val="00DB50A7"/>
    <w:rsid w:val="00DB7768"/>
    <w:rsid w:val="00DC106C"/>
    <w:rsid w:val="00DC6037"/>
    <w:rsid w:val="00DC6CD0"/>
    <w:rsid w:val="00DD086D"/>
    <w:rsid w:val="00DE3891"/>
    <w:rsid w:val="00DE6417"/>
    <w:rsid w:val="00DF5A8F"/>
    <w:rsid w:val="00E01497"/>
    <w:rsid w:val="00E04482"/>
    <w:rsid w:val="00E0510D"/>
    <w:rsid w:val="00E15985"/>
    <w:rsid w:val="00E206B2"/>
    <w:rsid w:val="00E22FB8"/>
    <w:rsid w:val="00E26FFC"/>
    <w:rsid w:val="00E40D12"/>
    <w:rsid w:val="00E4554F"/>
    <w:rsid w:val="00E46B49"/>
    <w:rsid w:val="00E46EE3"/>
    <w:rsid w:val="00E53AE3"/>
    <w:rsid w:val="00E76A6A"/>
    <w:rsid w:val="00E82F9C"/>
    <w:rsid w:val="00E84AF3"/>
    <w:rsid w:val="00EA0058"/>
    <w:rsid w:val="00EB7757"/>
    <w:rsid w:val="00EC5A66"/>
    <w:rsid w:val="00ED3B2A"/>
    <w:rsid w:val="00ED5DA4"/>
    <w:rsid w:val="00ED5F09"/>
    <w:rsid w:val="00F051D0"/>
    <w:rsid w:val="00F0545A"/>
    <w:rsid w:val="00F06436"/>
    <w:rsid w:val="00F06ABE"/>
    <w:rsid w:val="00F07B13"/>
    <w:rsid w:val="00F1025B"/>
    <w:rsid w:val="00F104AE"/>
    <w:rsid w:val="00F14C4C"/>
    <w:rsid w:val="00F23BE1"/>
    <w:rsid w:val="00F2663F"/>
    <w:rsid w:val="00F55745"/>
    <w:rsid w:val="00F5675F"/>
    <w:rsid w:val="00F60121"/>
    <w:rsid w:val="00F650A8"/>
    <w:rsid w:val="00F71ADD"/>
    <w:rsid w:val="00F9650A"/>
    <w:rsid w:val="00FB1FCA"/>
    <w:rsid w:val="00FB6072"/>
    <w:rsid w:val="00FC00B4"/>
    <w:rsid w:val="00FC0E23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23"/>
    <w:pPr>
      <w:suppressAutoHyphens/>
      <w:spacing w:after="160" w:line="254" w:lineRule="auto"/>
    </w:pPr>
    <w:rPr>
      <w:rFonts w:ascii="Calibri" w:eastAsia="SimSun" w:hAnsi="Calibri" w:cs="font306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5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B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49CF"/>
    <w:rPr>
      <w:color w:val="808080"/>
    </w:rPr>
  </w:style>
  <w:style w:type="paragraph" w:customStyle="1" w:styleId="western">
    <w:name w:val="western"/>
    <w:basedOn w:val="Normal"/>
    <w:rsid w:val="00714E1A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lang w:eastAsia="ru-RU"/>
    </w:rPr>
  </w:style>
  <w:style w:type="character" w:customStyle="1" w:styleId="Titre1Car">
    <w:name w:val="Titre 1 Car"/>
    <w:basedOn w:val="Policepardfaut"/>
    <w:link w:val="Titre1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5B18"/>
    <w:pPr>
      <w:suppressAutoHyphens w:val="0"/>
      <w:spacing w:line="259" w:lineRule="auto"/>
      <w:outlineLvl w:val="9"/>
    </w:pPr>
    <w:rPr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C55B1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5B1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55B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5DB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23"/>
    <w:pPr>
      <w:suppressAutoHyphens/>
      <w:spacing w:after="160" w:line="254" w:lineRule="auto"/>
    </w:pPr>
    <w:rPr>
      <w:rFonts w:ascii="Calibri" w:eastAsia="SimSun" w:hAnsi="Calibri" w:cs="font306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55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BE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49CF"/>
    <w:rPr>
      <w:color w:val="808080"/>
    </w:rPr>
  </w:style>
  <w:style w:type="paragraph" w:customStyle="1" w:styleId="western">
    <w:name w:val="western"/>
    <w:basedOn w:val="Normal"/>
    <w:rsid w:val="00714E1A"/>
    <w:pPr>
      <w:suppressAutoHyphens w:val="0"/>
      <w:spacing w:before="100" w:beforeAutospacing="1" w:after="119" w:line="276" w:lineRule="auto"/>
    </w:pPr>
    <w:rPr>
      <w:rFonts w:eastAsia="Times New Roman" w:cs="Times New Roman"/>
      <w:color w:val="000000"/>
      <w:lang w:eastAsia="ru-RU"/>
    </w:rPr>
  </w:style>
  <w:style w:type="character" w:customStyle="1" w:styleId="Titre1Car">
    <w:name w:val="Titre 1 Car"/>
    <w:basedOn w:val="Policepardfaut"/>
    <w:link w:val="Titre1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C55B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5B18"/>
    <w:pPr>
      <w:suppressAutoHyphens w:val="0"/>
      <w:spacing w:line="259" w:lineRule="auto"/>
      <w:outlineLvl w:val="9"/>
    </w:pPr>
    <w:rPr>
      <w:lang w:eastAsia="ru-RU"/>
    </w:rPr>
  </w:style>
  <w:style w:type="paragraph" w:styleId="TM1">
    <w:name w:val="toc 1"/>
    <w:basedOn w:val="Normal"/>
    <w:next w:val="Normal"/>
    <w:autoRedefine/>
    <w:uiPriority w:val="39"/>
    <w:unhideWhenUsed/>
    <w:rsid w:val="00C55B1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55B1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55B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5D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5B06-B305-43B0-B173-CBD4F7A5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1383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Khlopov Maxim</cp:lastModifiedBy>
  <cp:revision>3</cp:revision>
  <dcterms:created xsi:type="dcterms:W3CDTF">2016-01-19T11:48:00Z</dcterms:created>
  <dcterms:modified xsi:type="dcterms:W3CDTF">2016-01-19T11:49:00Z</dcterms:modified>
</cp:coreProperties>
</file>