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“МИФИ”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(НИЯУ МИФИ)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Факультет экспериментальной и теоретической физики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Кафедра физики элементарных частиц № 40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Реферат по Космомикрофизике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Теневой мир с четырьмя поколениями фермионов</w:t>
      </w:r>
    </w:p>
    <w:p w:rsidR="00C452DA" w:rsidRPr="00C762E6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Выполнил:</w:t>
      </w: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Студент группы Т9-40</w:t>
      </w: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Марков Денис</w:t>
      </w: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Москва 2014</w:t>
      </w:r>
    </w:p>
    <w:p w:rsidR="00C452DA" w:rsidRDefault="00C452DA" w:rsidP="009C0C84">
      <w:pPr>
        <w:pStyle w:val="TOCHeading"/>
        <w:spacing w:before="0" w:line="360" w:lineRule="auto"/>
      </w:pPr>
      <w:bookmarkStart w:id="0" w:name="h.uf3foc7zw2j4" w:colFirst="0" w:colLast="0"/>
      <w:bookmarkStart w:id="1" w:name="h.7t6c3x84oovn" w:colFirst="0" w:colLast="0"/>
      <w:bookmarkEnd w:id="0"/>
      <w:bookmarkEnd w:id="1"/>
      <w:r>
        <w:t>Оглавление</w:t>
      </w:r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165658" w:history="1">
        <w:r w:rsidRPr="00873E40">
          <w:rPr>
            <w:rStyle w:val="Hyperlink"/>
            <w:rFonts w:cs="Arial"/>
            <w:noProof/>
          </w:rPr>
          <w:t>1.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59" w:history="1">
        <w:r w:rsidRPr="00873E40">
          <w:rPr>
            <w:rStyle w:val="Hyperlink"/>
            <w:rFonts w:cs="Arial"/>
            <w:noProof/>
          </w:rPr>
          <w:t>2.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Исследуемая модель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60" w:history="1">
        <w:r w:rsidRPr="00873E40">
          <w:rPr>
            <w:rStyle w:val="Hyperlink"/>
            <w:rFonts w:cs="Arial"/>
            <w:noProof/>
          </w:rPr>
          <w:t>3.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  <w:shd w:val="clear" w:color="auto" w:fill="FFFFFF"/>
          </w:rPr>
          <w:t xml:space="preserve">Бариосинтез и </w:t>
        </w:r>
        <w:r w:rsidRPr="00873E40">
          <w:rPr>
            <w:rStyle w:val="Hyperlink"/>
            <w:rFonts w:cs="Arial"/>
            <w:noProof/>
          </w:rPr>
          <w:t>инфляция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61" w:history="1">
        <w:r w:rsidRPr="00873E40">
          <w:rPr>
            <w:rStyle w:val="Hyperlink"/>
            <w:rFonts w:cs="Arial"/>
            <w:noProof/>
          </w:rPr>
          <w:t>4.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Теневой мир с четырьмя поколениями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62" w:history="1">
        <w:r w:rsidRPr="00873E40">
          <w:rPr>
            <w:rStyle w:val="Hyperlink"/>
            <w:rFonts w:cs="Arial"/>
            <w:noProof/>
          </w:rPr>
          <w:t>5.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Форма скрытой массы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63" w:history="1">
        <w:r w:rsidRPr="00873E40">
          <w:rPr>
            <w:rStyle w:val="Hyperlink"/>
            <w:rFonts w:cs="Arial"/>
            <w:noProof/>
          </w:rPr>
          <w:t>6.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pStyle w:val="TOC1"/>
        <w:tabs>
          <w:tab w:val="left" w:pos="440"/>
          <w:tab w:val="right" w:leader="dot" w:pos="9378"/>
        </w:tabs>
        <w:spacing w:after="0" w:line="360" w:lineRule="auto"/>
        <w:rPr>
          <w:rFonts w:ascii="Calibri" w:hAnsi="Calibri" w:cs="Times New Roman"/>
          <w:noProof/>
          <w:color w:val="auto"/>
        </w:rPr>
      </w:pPr>
      <w:hyperlink w:anchor="_Toc377165664" w:history="1">
        <w:r w:rsidRPr="00873E40">
          <w:rPr>
            <w:rStyle w:val="Hyperlink"/>
            <w:rFonts w:cs="Arial"/>
            <w:noProof/>
          </w:rPr>
          <w:t>7.</w:t>
        </w:r>
        <w:r>
          <w:rPr>
            <w:rFonts w:ascii="Calibri" w:hAnsi="Calibri" w:cs="Times New Roman"/>
            <w:noProof/>
            <w:color w:val="auto"/>
          </w:rPr>
          <w:tab/>
        </w:r>
        <w:r w:rsidRPr="00873E40">
          <w:rPr>
            <w:rStyle w:val="Hyperlink"/>
            <w:rFonts w:cs="Arial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_Toc377165664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DA" w:rsidRDefault="00C452DA" w:rsidP="009C0C84">
      <w:pPr>
        <w:spacing w:line="360" w:lineRule="auto"/>
      </w:pPr>
      <w:r>
        <w:fldChar w:fldCharType="end"/>
      </w:r>
    </w:p>
    <w:p w:rsidR="00C452DA" w:rsidRPr="00C762E6" w:rsidRDefault="00C452DA" w:rsidP="009C0C84">
      <w:pPr>
        <w:pStyle w:val="Heading1"/>
        <w:spacing w:before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2DA" w:rsidRPr="00C762E6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2" w:name="h.71ndiefm9cjs" w:colFirst="0" w:colLast="0"/>
      <w:bookmarkStart w:id="3" w:name="h.jtx8f8cnsav0" w:colFirst="0" w:colLast="0"/>
      <w:bookmarkStart w:id="4" w:name="_Toc377165658"/>
      <w:bookmarkEnd w:id="2"/>
      <w:bookmarkEnd w:id="3"/>
      <w:r w:rsidRPr="00C762E6">
        <w:t>Введение</w:t>
      </w:r>
      <w:bookmarkEnd w:id="4"/>
    </w:p>
    <w:p w:rsidR="00C452DA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1731">
        <w:rPr>
          <w:rFonts w:ascii="Times New Roman" w:hAnsi="Times New Roman" w:cs="Times New Roman"/>
          <w:sz w:val="24"/>
          <w:szCs w:val="24"/>
        </w:rPr>
        <w:t xml:space="preserve"> работе Ли и Янга «Вопрос сохранения симметрии в э</w:t>
      </w:r>
      <w:r>
        <w:rPr>
          <w:rFonts w:ascii="Times New Roman" w:hAnsi="Times New Roman" w:cs="Times New Roman"/>
          <w:sz w:val="24"/>
          <w:szCs w:val="24"/>
        </w:rPr>
        <w:t>лектрослабом взаимодействии» [2]</w:t>
      </w:r>
      <w:r w:rsidRPr="00CB1731">
        <w:rPr>
          <w:rFonts w:ascii="Times New Roman" w:hAnsi="Times New Roman" w:cs="Times New Roman"/>
          <w:sz w:val="24"/>
          <w:szCs w:val="24"/>
        </w:rPr>
        <w:t xml:space="preserve"> была впервые рассмотрена возможность существования зеркальной материи. Зеркальный мир, состоящий из этой материи, компенсировал предполагаемое нарушение P-чётности в нашем мире так, что во Вселенной, состоящей из наблюдаемого и зеркального мира, P-чётность сохранялась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2DA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1966 г. было обнаружено СР – </w:t>
      </w:r>
      <w:r w:rsidRPr="00162BC9">
        <w:rPr>
          <w:rFonts w:ascii="Times New Roman" w:hAnsi="Times New Roman" w:cs="Times New Roman"/>
          <w:sz w:val="24"/>
          <w:szCs w:val="24"/>
        </w:rPr>
        <w:t>нарушение Кристенсоном, Крониным, Фитчем и Тёрлеем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  <w:r w:rsidRPr="00162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же </w:t>
      </w:r>
      <w:r w:rsidRPr="00805F95">
        <w:rPr>
          <w:rFonts w:ascii="Times New Roman" w:hAnsi="Times New Roman" w:cs="Times New Roman"/>
          <w:sz w:val="24"/>
          <w:szCs w:val="24"/>
        </w:rPr>
        <w:t>для его компенсации вновь потребовалось рассмотрение необнаруженных пока зеркальных частиц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Эта идея была развита сформулирована </w:t>
      </w:r>
      <w:r w:rsidRPr="00813131">
        <w:rPr>
          <w:rFonts w:ascii="Times New Roman" w:hAnsi="Times New Roman" w:cs="Times New Roman"/>
          <w:color w:val="auto"/>
          <w:sz w:val="24"/>
        </w:rPr>
        <w:t>Кобзаревым, Померанчуком и Окунем в 1966г</w:t>
      </w:r>
      <w:r>
        <w:rPr>
          <w:rFonts w:ascii="Times New Roman" w:hAnsi="Times New Roman" w:cs="Times New Roman"/>
          <w:color w:val="auto"/>
          <w:sz w:val="24"/>
        </w:rPr>
        <w:t xml:space="preserve"> [4]</w:t>
      </w:r>
      <w:r w:rsidRPr="00813131">
        <w:rPr>
          <w:rFonts w:ascii="Times New Roman" w:hAnsi="Times New Roman" w:cs="Times New Roman"/>
          <w:color w:val="auto"/>
          <w:sz w:val="24"/>
        </w:rPr>
        <w:t>. Они показали, что обычный и зеркальный мир могут взаимодействовать посредством гравитационного взаимодействия и общего слабого (которое было исключено с открытием Z - бозона), остальные же взаимодействия зеркальный мир имеет свои.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DA" w:rsidRDefault="00C452DA" w:rsidP="009C0C84">
      <w:pPr>
        <w:pStyle w:val="indent"/>
        <w:spacing w:after="0" w:line="360" w:lineRule="auto"/>
        <w:ind w:firstLine="567"/>
        <w:jc w:val="both"/>
      </w:pPr>
      <w:r>
        <w:t>Изначально предполагалось, что эта материя – копия обычной, т. е. С тем же набором частиц – зеркальных аналогов наблюдаемых, и взаимодействиями, аналогичными обычным, но имеющими обратный знак CP-чётности. В этой работе предполагается, что строение и состав этого мира всё же может отличаться от обычного, т. е. Быть «незеркальной», в этом случае такой мир обычно называется теневым.</w:t>
      </w:r>
    </w:p>
    <w:p w:rsidR="00C452DA" w:rsidRPr="00FC1BA0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2DA" w:rsidRPr="00805F95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452DA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5" w:name="h.fr1d7fawctnj" w:colFirst="0" w:colLast="0"/>
      <w:bookmarkStart w:id="6" w:name="h.u705gzk5nh8l" w:colFirst="0" w:colLast="0"/>
      <w:bookmarkStart w:id="7" w:name="_Toc377165659"/>
      <w:bookmarkEnd w:id="5"/>
      <w:bookmarkEnd w:id="6"/>
      <w:r>
        <w:t>Исследуемая модель</w:t>
      </w:r>
      <w:bookmarkEnd w:id="7"/>
    </w:p>
    <w:p w:rsidR="00C452DA" w:rsidRPr="00077FBC" w:rsidRDefault="00C452DA" w:rsidP="00100D38">
      <w:pPr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62E6">
        <w:rPr>
          <w:rFonts w:ascii="Times New Roman" w:hAnsi="Times New Roman" w:cs="Times New Roman"/>
          <w:sz w:val="24"/>
          <w:szCs w:val="24"/>
        </w:rPr>
        <w:t>В данной работе рассматривается теневой мир с четырьмя поколениями частиц (в отличие от наблюдаемого, описываемого Стандартной Моделью (SM), с тремя поколениями). Будем полагать, что три поколения элементарных частиц из четырех этого мира аналогичны (зеркальны) трем поколениям частиц SM, т.е. почти все параметры (массы, заряды, сечения взаимодействий, вероятности распада и др.) у соответствующих частиц равны, лишь их спиральности имеют противоположный знак.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Предполагаем, что четвертое поколение может иметь как противоположный знак спиральности так и такой же как у нашего мира (</w:t>
      </w:r>
      <w:r w:rsidRPr="00100D38">
        <w:rPr>
          <w:rFonts w:ascii="Times New Roman" w:hAnsi="Times New Roman" w:cs="Times New Roman"/>
          <w:sz w:val="24"/>
          <w:szCs w:val="24"/>
          <w:u w:val="single"/>
        </w:rPr>
        <w:t>исходя из бариосинтеза, который рассмотрим ниже</w:t>
      </w:r>
      <w:r w:rsidRPr="00100D38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0D38">
        <w:rPr>
          <w:rFonts w:ascii="Times New Roman" w:hAnsi="Times New Roman" w:cs="Times New Roman"/>
          <w:b/>
          <w:bCs/>
          <w:sz w:val="24"/>
          <w:szCs w:val="24"/>
        </w:rPr>
        <w:t>???]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фермионы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массу больше половины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массы Z-бозона. В силу сохранения заряда четвертого поколения (физическая природа не рассматривается) масса четвертого нейтрино должна быть дираковской. Строгое сохранение этого заряда должно обеспечить стабильность четвертого нейтрино. 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[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Pryamo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skazhite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v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tenevom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mire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pokoleniya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strogo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simmetrichny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obychnym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a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tenevoe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0D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pokolenie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ne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smeshivaetsya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mya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legkimi</w:t>
      </w:r>
      <w:r w:rsidRPr="00077F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]</w:t>
      </w:r>
    </w:p>
    <w:p w:rsidR="00C452DA" w:rsidRPr="00077FBC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2DA" w:rsidRPr="005F62FE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8" w:name="_Toc377165660"/>
      <w:r>
        <w:rPr>
          <w:shd w:val="clear" w:color="auto" w:fill="FFFFFF"/>
        </w:rPr>
        <w:t xml:space="preserve">Бариосинтез и </w:t>
      </w:r>
      <w:r>
        <w:t>инфляция</w:t>
      </w:r>
      <w:bookmarkEnd w:id="8"/>
    </w:p>
    <w:p w:rsidR="00C452DA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Взаимодействия между этими зеркальными частицами осуществляются посредством зеркальных калибровочных бозонов. Таким образом, в рассматриваемой Вселенной, кроме обычных частиц, имеем зеркальные калибровочные бозоны, в частности, зеркальный фотон γ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mir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452DA" w:rsidRPr="000E3D0C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E3D0C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 CP-симметрии вводится </w:t>
      </w:r>
      <w:r w:rsidRPr="000E3D0C">
        <w:rPr>
          <w:rFonts w:ascii="Times New Roman" w:hAnsi="Times New Roman" w:cs="Times New Roman"/>
          <w:sz w:val="24"/>
          <w:szCs w:val="24"/>
        </w:rPr>
        <w:t xml:space="preserve">в Стандартную Модель посредством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комплексной фазы в матрице смешивания кварков (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CKM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-матрице). Необходимым условием для появления такой фазы и, соответственно, нарушения CP-симметрии является существование по меньшей мере трёх поколений кварков.</w:t>
      </w:r>
    </w:p>
    <w:p w:rsidR="00C452DA" w:rsidRDefault="00C452DA" w:rsidP="009C0C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 в рамках схемы Стандартной Модели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рассматриваемом теневом мире с четырьмя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поколениями фермионов происходит нарушение CP-симметрии, что делает его способным компенсировать наблюдающееся 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CP</w:t>
      </w:r>
      <w:r w:rsidRPr="000E3D0C">
        <w:rPr>
          <w:rFonts w:ascii="Times New Roman" w:hAnsi="Times New Roman" w:cs="Times New Roman"/>
          <w:sz w:val="24"/>
          <w:szCs w:val="24"/>
          <w:shd w:val="clear" w:color="auto" w:fill="FFFFFF"/>
        </w:rPr>
        <w:t>-нарушение в обычном веществе. Наличие CP-нарушения способствует механизму бариосинтеза в теневом мире – генерации избытка теневых барионов над антибарионами.</w:t>
      </w:r>
    </w:p>
    <w:p w:rsidR="00C452DA" w:rsidRPr="000C3405" w:rsidRDefault="00C452DA" w:rsidP="009C0C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05">
        <w:rPr>
          <w:rFonts w:ascii="Times New Roman" w:hAnsi="Times New Roman" w:cs="Times New Roman"/>
          <w:sz w:val="24"/>
          <w:szCs w:val="24"/>
        </w:rPr>
        <w:t>Природа инфляции и бариосинтеза может быть описана механизмами, выходящими за рамки данной работы.</w:t>
      </w:r>
      <w:r>
        <w:rPr>
          <w:rFonts w:ascii="Times New Roman" w:hAnsi="Times New Roman" w:cs="Times New Roman"/>
          <w:sz w:val="24"/>
          <w:szCs w:val="24"/>
        </w:rPr>
        <w:t xml:space="preserve"> Затронем только некоторые вопросы касающиеся бариосинтеза.</w:t>
      </w:r>
    </w:p>
    <w:p w:rsidR="00C452DA" w:rsidRDefault="00C452DA" w:rsidP="007E68B7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Рассмотрим бариосинтез в теневом мире с четырьмя поколениями в котором как и в обычном мире, барионы преобладают над антибарионами и их концентрация, в теневом мире, не совпадает с концентрацией в нашем мире. Для выполнения этого параметра требуются следующие условия:</w:t>
      </w:r>
    </w:p>
    <w:p w:rsidR="00C452DA" w:rsidRPr="007E68B7" w:rsidRDefault="00C452DA" w:rsidP="007E68B7">
      <w:pPr>
        <w:pStyle w:val="BodyText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sz w:val="24"/>
          <w:szCs w:val="24"/>
        </w:rPr>
        <w:t xml:space="preserve">После Большого взрыва два сектора были рождены с двумя разными температурами </w:t>
      </w:r>
      <w:r w:rsidRPr="007E68B7">
        <w:rPr>
          <w:rFonts w:ascii="Times New Roman" w:hAnsi="Times New Roman" w:cs="Times New Roman"/>
          <w:i/>
          <w:sz w:val="24"/>
          <w:szCs w:val="24"/>
        </w:rPr>
        <w:t>T</w:t>
      </w:r>
      <w:r w:rsidRPr="007E68B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E68B7">
        <w:rPr>
          <w:rFonts w:ascii="Times New Roman" w:hAnsi="Times New Roman" w:cs="Times New Roman"/>
          <w:sz w:val="24"/>
          <w:szCs w:val="24"/>
        </w:rPr>
        <w:t xml:space="preserve"> </w:t>
      </w:r>
      <w:r w:rsidRPr="007E68B7">
        <w:rPr>
          <w:rFonts w:ascii="Times New Roman" w:hAnsi="Times New Roman" w:cs="Times New Roman"/>
          <w:i/>
          <w:sz w:val="24"/>
          <w:szCs w:val="24"/>
        </w:rPr>
        <w:t>&gt; T</w:t>
      </w:r>
      <w:r w:rsidRPr="007E68B7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7E68B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E68B7">
        <w:rPr>
          <w:rFonts w:ascii="Times New Roman" w:hAnsi="Times New Roman" w:cs="Times New Roman"/>
          <w:i/>
          <w:sz w:val="24"/>
          <w:szCs w:val="24"/>
        </w:rPr>
        <w:t>T</w:t>
      </w:r>
      <w:r w:rsidRPr="007E68B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E68B7">
        <w:rPr>
          <w:rFonts w:ascii="Times New Roman" w:hAnsi="Times New Roman" w:cs="Times New Roman"/>
          <w:sz w:val="24"/>
          <w:szCs w:val="24"/>
        </w:rPr>
        <w:t xml:space="preserve"> и </w:t>
      </w:r>
      <w:r w:rsidRPr="007E68B7">
        <w:rPr>
          <w:rFonts w:ascii="Times New Roman" w:hAnsi="Times New Roman" w:cs="Times New Roman"/>
          <w:i/>
          <w:sz w:val="24"/>
          <w:szCs w:val="24"/>
        </w:rPr>
        <w:t>T</w:t>
      </w:r>
      <w:r w:rsidRPr="007E68B7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7E68B7">
        <w:rPr>
          <w:rFonts w:ascii="Times New Roman" w:hAnsi="Times New Roman" w:cs="Times New Roman"/>
          <w:sz w:val="24"/>
          <w:szCs w:val="24"/>
        </w:rPr>
        <w:t xml:space="preserve"> - температура нашего и теневого мира соответственно. </w:t>
      </w:r>
    </w:p>
    <w:p w:rsidR="00C452DA" w:rsidRPr="007E68B7" w:rsidRDefault="00C452DA" w:rsidP="007E68B7">
      <w:pPr>
        <w:pStyle w:val="BodyText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sz w:val="24"/>
          <w:szCs w:val="24"/>
        </w:rPr>
        <w:t>Два сектора взаимодействуют очень слабо, так что между ними не устанавливается тепловое равновесие после нагрева. Это условие выполняется автоматически, если два мира взаим</w:t>
      </w:r>
      <w:r>
        <w:rPr>
          <w:rFonts w:ascii="Times New Roman" w:hAnsi="Times New Roman" w:cs="Times New Roman"/>
          <w:sz w:val="24"/>
          <w:szCs w:val="24"/>
        </w:rPr>
        <w:t>одействуют только гравитационное.</w:t>
      </w:r>
      <w:r w:rsidRPr="007E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68B7">
        <w:rPr>
          <w:rFonts w:ascii="Times New Roman" w:hAnsi="Times New Roman" w:cs="Times New Roman"/>
          <w:sz w:val="24"/>
          <w:szCs w:val="24"/>
        </w:rPr>
        <w:t>ругие эффективные связи между обычным и тене</w:t>
      </w:r>
      <w:r>
        <w:rPr>
          <w:rFonts w:ascii="Times New Roman" w:hAnsi="Times New Roman" w:cs="Times New Roman"/>
          <w:sz w:val="24"/>
          <w:szCs w:val="24"/>
        </w:rPr>
        <w:t>вым мирами</w:t>
      </w:r>
      <w:r w:rsidRPr="007E68B7">
        <w:rPr>
          <w:rFonts w:ascii="Times New Roman" w:hAnsi="Times New Roman" w:cs="Times New Roman"/>
          <w:sz w:val="24"/>
          <w:szCs w:val="24"/>
        </w:rPr>
        <w:t xml:space="preserve"> подавляться. </w:t>
      </w:r>
    </w:p>
    <w:p w:rsidR="00C452DA" w:rsidRDefault="00C452DA" w:rsidP="007E68B7">
      <w:pPr>
        <w:pStyle w:val="BodyText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sz w:val="24"/>
          <w:szCs w:val="24"/>
        </w:rPr>
        <w:t>Оба сектора расширяются адиабатически, без заметного вклада энтропии.</w:t>
      </w:r>
    </w:p>
    <w:p w:rsidR="00C452DA" w:rsidRDefault="00C452DA" w:rsidP="005369D2">
      <w:pPr>
        <w:pStyle w:val="indent"/>
        <w:spacing w:after="0" w:line="360" w:lineRule="auto"/>
      </w:pPr>
      <w:r>
        <w:t xml:space="preserve">В случае если все условия выполняются, наличие теневого мира не повлияет на первичный нуклеосинтез в обычном мире. </w:t>
      </w:r>
    </w:p>
    <w:p w:rsidR="00C452DA" w:rsidRDefault="00C452DA" w:rsidP="005369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Барионной асимметрии возникает из первоначально зарядово – симметричного состояния горячей Вселенной для которой необходимо выполнение трех условий:</w:t>
      </w:r>
    </w:p>
    <w:p w:rsidR="00C452DA" w:rsidRDefault="00C452DA" w:rsidP="007E68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Несохранение барионного числа;</w:t>
      </w:r>
    </w:p>
    <w:p w:rsidR="00C452DA" w:rsidRDefault="00C452DA" w:rsidP="007E68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С – и СР – инвариантности;</w:t>
      </w:r>
    </w:p>
    <w:p w:rsidR="00C452DA" w:rsidRPr="007A27DE" w:rsidRDefault="00C452DA" w:rsidP="007E68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Отклонение от теплового равновесия.</w:t>
      </w:r>
    </w:p>
    <w:p w:rsidR="00C452DA" w:rsidRPr="007E68B7" w:rsidRDefault="00C452DA" w:rsidP="005369D2">
      <w:pPr>
        <w:pStyle w:val="2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Рассматриваем в таком случае несколько вариантов когда </w:t>
      </w:r>
      <w:r>
        <w:rPr>
          <w:sz w:val="24"/>
          <w:szCs w:val="24"/>
          <w:lang w:val="en-US"/>
        </w:rPr>
        <w:t>B</w:t>
      </w:r>
      <w:r w:rsidRPr="009548DB">
        <w:rPr>
          <w:sz w:val="24"/>
          <w:szCs w:val="24"/>
        </w:rPr>
        <w:t>’ &lt; 0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’ &gt;</w:t>
      </w:r>
      <w:r w:rsidRPr="009548DB">
        <w:rPr>
          <w:sz w:val="24"/>
          <w:szCs w:val="24"/>
        </w:rPr>
        <w:t xml:space="preserve"> 0</w:t>
      </w:r>
      <w:r>
        <w:rPr>
          <w:sz w:val="24"/>
          <w:szCs w:val="24"/>
        </w:rPr>
        <w:t>, предполагая что отклонение от теплового равновесия присутствует во всех случаях.</w:t>
      </w:r>
    </w:p>
    <w:p w:rsidR="00C452DA" w:rsidRPr="009548DB" w:rsidRDefault="00C452DA" w:rsidP="009C0C84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теневого мира возможен вариант, когда </w:t>
      </w:r>
      <w:r>
        <w:rPr>
          <w:sz w:val="24"/>
          <w:szCs w:val="24"/>
          <w:lang w:val="en-US"/>
        </w:rPr>
        <w:t>B</w:t>
      </w:r>
      <w:r w:rsidRPr="009548DB">
        <w:rPr>
          <w:sz w:val="24"/>
          <w:szCs w:val="24"/>
        </w:rPr>
        <w:t>’ &lt; 0:</w:t>
      </w:r>
    </w:p>
    <w:p w:rsidR="00C452DA" w:rsidRDefault="00C452DA" w:rsidP="009C0C84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правые.</w:t>
      </w:r>
    </w:p>
    <w:p w:rsidR="00C452DA" w:rsidRPr="00075F6F" w:rsidRDefault="00C452DA" w:rsidP="009C0C84">
      <w:pPr>
        <w:pStyle w:val="2"/>
        <w:numPr>
          <w:ilvl w:val="0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9548DB">
        <w:rPr>
          <w:sz w:val="24"/>
          <w:szCs w:val="24"/>
        </w:rPr>
        <w:t xml:space="preserve"> </w:t>
      </w:r>
      <w:r>
        <w:rPr>
          <w:sz w:val="24"/>
          <w:szCs w:val="24"/>
        </w:rPr>
        <w:t>мезона – превышение e</w:t>
      </w:r>
      <w:r w:rsidRPr="00FB7322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над </w:t>
      </w:r>
      <w:r>
        <w:rPr>
          <w:sz w:val="24"/>
          <w:szCs w:val="24"/>
          <w:lang w:val="en-US"/>
        </w:rPr>
        <w:t>e</w:t>
      </w:r>
      <w:r w:rsidRPr="009548DB">
        <w:rPr>
          <w:sz w:val="24"/>
          <w:szCs w:val="24"/>
          <w:vertAlign w:val="superscript"/>
        </w:rPr>
        <w:t>-</w:t>
      </w:r>
    </w:p>
    <w:p w:rsidR="00C452DA" w:rsidRDefault="00C452DA" w:rsidP="009C0C84">
      <w:pPr>
        <w:pStyle w:val="2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Такой сценарий реализуется, если барионная асимметрия в двух мирах происходит раздельно, одним и тем же механизмом, относящемуся к фазе нарушение </w:t>
      </w:r>
      <w:r>
        <w:rPr>
          <w:sz w:val="24"/>
          <w:szCs w:val="24"/>
          <w:lang w:val="en-US"/>
        </w:rPr>
        <w:t>CP</w:t>
      </w:r>
      <w:r>
        <w:rPr>
          <w:sz w:val="24"/>
          <w:szCs w:val="24"/>
        </w:rPr>
        <w:t>-четности.</w:t>
      </w:r>
    </w:p>
    <w:p w:rsidR="00C452DA" w:rsidRDefault="00C452DA" w:rsidP="009C0C84">
      <w:pPr>
        <w:pStyle w:val="2"/>
        <w:shd w:val="clear" w:color="auto" w:fill="auto"/>
        <w:spacing w:line="36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Однако, возможен еще один случай, когда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’ &gt; 0:</w:t>
      </w:r>
    </w:p>
    <w:p w:rsidR="00C452DA" w:rsidRDefault="00C452DA" w:rsidP="009C0C84">
      <w:pPr>
        <w:pStyle w:val="2"/>
        <w:numPr>
          <w:ilvl w:val="0"/>
          <w:numId w:val="6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884161">
        <w:rPr>
          <w:sz w:val="24"/>
          <w:szCs w:val="24"/>
        </w:rPr>
        <w:t>-</w:t>
      </w:r>
      <w:r>
        <w:rPr>
          <w:sz w:val="24"/>
          <w:szCs w:val="24"/>
        </w:rPr>
        <w:t>четность нарушена. Частицы – левые.</w:t>
      </w:r>
    </w:p>
    <w:p w:rsidR="00C452DA" w:rsidRPr="00FB7322" w:rsidRDefault="00C452DA" w:rsidP="009C0C84">
      <w:pPr>
        <w:pStyle w:val="2"/>
        <w:numPr>
          <w:ilvl w:val="0"/>
          <w:numId w:val="6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CP</w:t>
      </w:r>
      <w:r w:rsidRPr="00884161">
        <w:rPr>
          <w:sz w:val="24"/>
          <w:szCs w:val="24"/>
        </w:rPr>
        <w:t>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 w:rsidRPr="00884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мезона – превышение </w:t>
      </w:r>
      <w:r>
        <w:rPr>
          <w:sz w:val="24"/>
          <w:szCs w:val="24"/>
          <w:lang w:val="en-US"/>
        </w:rPr>
        <w:t>e</w:t>
      </w:r>
      <w:r w:rsidRPr="00884161">
        <w:rPr>
          <w:sz w:val="24"/>
          <w:szCs w:val="24"/>
          <w:vertAlign w:val="superscript"/>
        </w:rPr>
        <w:t xml:space="preserve">-  </w:t>
      </w:r>
      <w:r w:rsidRPr="00884161">
        <w:rPr>
          <w:sz w:val="24"/>
          <w:szCs w:val="24"/>
        </w:rPr>
        <w:t>над</w:t>
      </w:r>
      <w:r w:rsidRPr="0088416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</w:t>
      </w:r>
      <w:r w:rsidRPr="00FB7322">
        <w:rPr>
          <w:sz w:val="24"/>
          <w:szCs w:val="24"/>
          <w:vertAlign w:val="superscript"/>
        </w:rPr>
        <w:t>+</w:t>
      </w:r>
    </w:p>
    <w:p w:rsidR="00C452DA" w:rsidRDefault="00C452DA" w:rsidP="009C0C84">
      <w:pPr>
        <w:pStyle w:val="2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Такая ситуация возможна, если барионная асимметрия в обоих мирах возникла по определенному механизму заключающемуся в обмене частицами - переносчиками.</w:t>
      </w:r>
    </w:p>
    <w:p w:rsidR="00C452DA" w:rsidRDefault="00C452DA" w:rsidP="009C0C84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C452DA" w:rsidRPr="00077FBC" w:rsidRDefault="00C452DA" w:rsidP="00077FBC">
      <w:pPr>
        <w:pStyle w:val="2"/>
        <w:shd w:val="clear" w:color="auto" w:fill="auto"/>
        <w:spacing w:line="360" w:lineRule="auto"/>
        <w:ind w:firstLine="567"/>
        <w:rPr>
          <w:b/>
          <w:bCs/>
          <w:sz w:val="24"/>
          <w:szCs w:val="24"/>
          <w:u w:val="single"/>
        </w:rPr>
      </w:pPr>
      <w:bookmarkStart w:id="9" w:name="_GoBack"/>
      <w:bookmarkEnd w:id="9"/>
      <w:r>
        <w:rPr>
          <w:sz w:val="24"/>
          <w:szCs w:val="24"/>
        </w:rPr>
        <w:t xml:space="preserve">Можно предположить, что так как факторы нарушения </w:t>
      </w:r>
      <w:r>
        <w:rPr>
          <w:sz w:val="24"/>
          <w:szCs w:val="24"/>
          <w:lang w:val="en-US"/>
        </w:rPr>
        <w:t>CP</w:t>
      </w:r>
      <w:r w:rsidRPr="009548DB">
        <w:rPr>
          <w:sz w:val="24"/>
          <w:szCs w:val="24"/>
        </w:rPr>
        <w:t>-</w:t>
      </w:r>
      <w:r>
        <w:rPr>
          <w:sz w:val="24"/>
          <w:szCs w:val="24"/>
        </w:rPr>
        <w:t xml:space="preserve">симметрии для обоих миров одинаковы, то и механизмы барионной симметрии тоже будут одинаковыми. Однако из-за того, что теневой мир холоднее обычного, эти механизмы должны происходить по-разному. </w:t>
      </w:r>
      <w:r w:rsidRPr="00077FBC">
        <w:rPr>
          <w:sz w:val="24"/>
          <w:szCs w:val="24"/>
          <w:u w:val="single"/>
        </w:rPr>
        <w:t>Также ожидается, что плотность вещества в двух мирах должна быть одинаковой.</w:t>
      </w:r>
      <w:r w:rsidRPr="00077FBC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 </w:t>
      </w:r>
      <w:r w:rsidRPr="00077FBC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  <w:lang w:val="fr-FR"/>
        </w:rPr>
        <w:t>barionnaya</w:t>
      </w:r>
      <w:r w:rsidRPr="00077F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ili</w:t>
      </w:r>
      <w:r w:rsidRPr="00077F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obschaya</w:t>
      </w:r>
      <w:r w:rsidRPr="00077F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plotnost</w:t>
      </w:r>
      <w:r w:rsidRPr="00077F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energii</w:t>
      </w:r>
      <w:r w:rsidRPr="00077FB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fr-FR"/>
        </w:rPr>
        <w:t>Chto predpolagaetsya dlya 4 pokoleniya</w:t>
      </w:r>
      <w:r w:rsidRPr="00077FBC">
        <w:rPr>
          <w:b/>
          <w:bCs/>
          <w:sz w:val="24"/>
          <w:szCs w:val="24"/>
        </w:rPr>
        <w:t>]</w:t>
      </w:r>
    </w:p>
    <w:p w:rsidR="00C452DA" w:rsidRDefault="00C452DA" w:rsidP="009C0C84">
      <w:pPr>
        <w:pStyle w:val="2"/>
        <w:shd w:val="clear" w:color="auto" w:fill="auto"/>
        <w:spacing w:line="360" w:lineRule="auto"/>
        <w:ind w:firstLine="567"/>
        <w:rPr>
          <w:sz w:val="24"/>
          <w:szCs w:val="24"/>
        </w:rPr>
      </w:pPr>
    </w:p>
    <w:p w:rsidR="00C452DA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0" w:name="h.c4i9u54lsfp6" w:colFirst="0" w:colLast="0"/>
      <w:bookmarkStart w:id="11" w:name="_Toc377165661"/>
      <w:bookmarkEnd w:id="10"/>
      <w:r w:rsidRPr="00C762E6">
        <w:t>Теневой мир с четырьмя поколениями</w:t>
      </w:r>
      <w:bookmarkEnd w:id="11"/>
    </w:p>
    <w:p w:rsidR="00C452DA" w:rsidRPr="00C762E6" w:rsidRDefault="00C452DA" w:rsidP="009C0C84">
      <w:pPr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Важное ограничение на зеркальный или теневой мир дают данные о первичном содержании гелия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, т. е. об отношении количества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к количеству всех ядер, образовавшихся к  концу первичного (дозвёздного) нуклеосинтеза (см. Рис. 1). Эти данные ограничивают количество любой релятивистской материи (в т. ч. теневой) на момент n/p-закалки (t~1 с, T~1 МэВ). Так, например, современные оценки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  <w:r w:rsidRPr="00C762E6">
        <w:rPr>
          <w:rFonts w:ascii="Times New Roman" w:hAnsi="Times New Roman" w:cs="Times New Roman"/>
          <w:sz w:val="24"/>
          <w:szCs w:val="24"/>
        </w:rPr>
        <w:t>, основанные на космологическом нуклеосинтезе и реликтовом излучении, составляют, с учётом си</w:t>
      </w:r>
      <w:r>
        <w:rPr>
          <w:rFonts w:ascii="Times New Roman" w:hAnsi="Times New Roman" w:cs="Times New Roman"/>
          <w:sz w:val="24"/>
          <w:szCs w:val="24"/>
        </w:rPr>
        <w:t>стематических ошибок</w:t>
      </w:r>
      <w:r w:rsidRPr="00C762E6">
        <w:rPr>
          <w:rFonts w:ascii="Times New Roman" w:hAnsi="Times New Roman" w:cs="Times New Roman"/>
          <w:sz w:val="24"/>
          <w:szCs w:val="24"/>
        </w:rPr>
        <w:t>: 23,1% &lt;Y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Pr="00C762E6">
        <w:rPr>
          <w:rFonts w:ascii="Times New Roman" w:hAnsi="Times New Roman" w:cs="Times New Roman"/>
          <w:sz w:val="24"/>
          <w:szCs w:val="24"/>
        </w:rPr>
        <w:t xml:space="preserve"> &lt;26,7%, и дают ограничение на число лёгких нейтрино 2,0 &lt;N &lt;4,5</w:t>
      </w:r>
      <w:r>
        <w:rPr>
          <w:rFonts w:ascii="Times New Roman" w:hAnsi="Times New Roman" w:cs="Times New Roman"/>
          <w:sz w:val="24"/>
          <w:szCs w:val="24"/>
        </w:rPr>
        <w:t xml:space="preserve"> [6]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0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35.5pt;height:294.75pt;visibility:visible">
            <v:imagedata r:id="rId7" o:title=""/>
          </v:shape>
        </w:pict>
      </w:r>
    </w:p>
    <w:p w:rsidR="00C452DA" w:rsidRPr="00C762E6" w:rsidRDefault="00C452DA" w:rsidP="009C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Рис. 1.  Относительные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первичных химических элементов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в зависим</w:t>
      </w:r>
      <w:r>
        <w:rPr>
          <w:rFonts w:ascii="Times New Roman" w:hAnsi="Times New Roman" w:cs="Times New Roman"/>
          <w:sz w:val="24"/>
          <w:szCs w:val="24"/>
        </w:rPr>
        <w:t>ости от количества барионов.</w:t>
      </w:r>
      <w:r w:rsidRPr="00C762E6">
        <w:rPr>
          <w:rFonts w:ascii="Times New Roman" w:hAnsi="Times New Roman" w:cs="Times New Roman"/>
          <w:sz w:val="24"/>
          <w:szCs w:val="24"/>
        </w:rPr>
        <w:t xml:space="preserve"> Толщины линий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 xml:space="preserve">точность </w:t>
      </w:r>
      <w:r>
        <w:rPr>
          <w:rFonts w:ascii="Times New Roman" w:hAnsi="Times New Roman" w:cs="Times New Roman"/>
          <w:sz w:val="24"/>
          <w:szCs w:val="24"/>
        </w:rPr>
        <w:t>предсказаний. Прямоугольниками показаны области значений в</w:t>
      </w:r>
      <w:r w:rsidRPr="00C762E6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ах статистических (внутренний) и </w:t>
      </w:r>
      <w:r w:rsidRPr="00C762E6">
        <w:rPr>
          <w:rFonts w:ascii="Times New Roman" w:hAnsi="Times New Roman" w:cs="Times New Roman"/>
          <w:sz w:val="24"/>
          <w:szCs w:val="24"/>
        </w:rPr>
        <w:t>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(внешний) ошибок, полученные из наблюдений. Вертикальные полосы показывают области значений</w:t>
      </w:r>
      <w:r w:rsidRPr="00C762E6">
        <w:rPr>
          <w:rFonts w:ascii="Times New Roman" w:hAnsi="Times New Roman" w:cs="Times New Roman"/>
          <w:sz w:val="24"/>
          <w:szCs w:val="24"/>
        </w:rPr>
        <w:t xml:space="preserve"> η</w:t>
      </w:r>
      <w:r w:rsidRPr="00D601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, допустимых из анализа первичного нуклеосинтеза (BBN) и</w:t>
      </w:r>
      <w:r w:rsidRPr="00C762E6">
        <w:rPr>
          <w:rFonts w:ascii="Times New Roman" w:hAnsi="Times New Roman" w:cs="Times New Roman"/>
          <w:sz w:val="24"/>
          <w:szCs w:val="24"/>
        </w:rPr>
        <w:t xml:space="preserve"> реликтового излучения (CMB).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6">
        <w:rPr>
          <w:rFonts w:ascii="Times New Roman" w:hAnsi="Times New Roman" w:cs="Times New Roman"/>
          <w:sz w:val="24"/>
          <w:szCs w:val="24"/>
        </w:rPr>
        <w:t>«p» означает первичный (primordial)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  <w:r w:rsidRPr="00C762E6">
        <w:rPr>
          <w:rFonts w:ascii="Times New Roman" w:hAnsi="Times New Roman" w:cs="Times New Roman"/>
          <w:sz w:val="24"/>
          <w:szCs w:val="24"/>
        </w:rPr>
        <w:t>.</w:t>
      </w:r>
    </w:p>
    <w:p w:rsidR="00C452DA" w:rsidRDefault="00C452DA" w:rsidP="009C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DA" w:rsidRPr="00DB692D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Число типов нейтрино вносит существенный вклад в плотность энергии и скорости остывания Вселенной после Большого </w:t>
      </w:r>
      <w:r>
        <w:rPr>
          <w:rFonts w:ascii="Times New Roman" w:hAnsi="Times New Roman" w:cs="Times New Roman"/>
          <w:sz w:val="24"/>
          <w:szCs w:val="24"/>
        </w:rPr>
        <w:t>взрыва. Определенное число поколений</w:t>
      </w:r>
      <w:r w:rsidRPr="00DB692D">
        <w:rPr>
          <w:rFonts w:ascii="Times New Roman" w:hAnsi="Times New Roman" w:cs="Times New Roman"/>
          <w:sz w:val="24"/>
          <w:szCs w:val="24"/>
        </w:rPr>
        <w:t xml:space="preserve"> нейтрино определяет соотношение между количеством нейтронов и протонов, образующихся в момент дозвездного нуклеосинтеза, что влияет на концентрацию первичного гелия</w:t>
      </w:r>
      <w:r>
        <w:rPr>
          <w:rFonts w:ascii="Times New Roman" w:hAnsi="Times New Roman" w:cs="Times New Roman"/>
          <w:sz w:val="24"/>
          <w:szCs w:val="24"/>
        </w:rPr>
        <w:t xml:space="preserve"> [7]</w:t>
      </w:r>
      <w:r w:rsidRPr="00DB692D">
        <w:rPr>
          <w:rFonts w:ascii="Times New Roman" w:hAnsi="Times New Roman" w:cs="Times New Roman"/>
          <w:sz w:val="24"/>
          <w:szCs w:val="24"/>
        </w:rPr>
        <w:t>.</w:t>
      </w:r>
    </w:p>
    <w:p w:rsidR="00C452DA" w:rsidRPr="00DB692D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Отношение концентрации нейтронов и протонов: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26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A4EA8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2A4EA8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27" type="#_x0000_t75" style="width:9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A4EA8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2A4EA8&quot;&gt;&lt;m:oMathPara&gt;&lt;m:oMath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expâ¡(-&lt;/m:t&gt;&lt;/m:r&gt;&lt;m:f&gt;&lt;m:f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&lt;/m:t&gt;&lt;/m:r&gt;&lt;/m:num&gt;&lt;m:den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&lt;/m:t&gt;&lt;/m:r&gt;&lt;/m:den&gt;&lt;/m:f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28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3851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7C3851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29" type="#_x0000_t75" style="width:161.2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3851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7C3851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Î”m=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M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p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.29 Me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A01">
        <w:pict>
          <v:shape id="_x0000_i1030" type="#_x0000_t75" style="width:77.25pt;height:6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12442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412442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â‰ˆ&lt;/m:t&gt;&lt;/m:r&gt;&lt;m:sSup&gt;&lt;m:sSup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G&lt;/m:t&gt;&lt;/m:r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/&lt;/m:t&gt;&lt;/m:r&gt;&lt;m:sSubSup&gt;&lt;m:sSub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&lt;/m:t&gt;&lt;/m:r&gt;&lt;/m:den&gt;&lt;/m:f&gt;&lt;/m:sup&gt;&lt;/m:sSub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(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C452DA" w:rsidRPr="00DB692D" w:rsidRDefault="00C452DA" w:rsidP="009C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где Mn и Mp - массы нейтрона и протона, T - температура закалки, k - статистический фактор характеризующий плотность вселенной.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31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153DE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5153D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32" type="#_x0000_t75" style="width:191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153DE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5153DE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&lt;/m:t&gt;&lt;/m:r&gt;&lt;m:sSub&gt;&lt;m:sSub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½&lt;/m:t&gt;&lt;/m:r&gt;&lt;/m:sub&gt;&lt;/m:sSub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452DA" w:rsidRPr="00DB692D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CF5A01">
        <w:rPr>
          <w:rFonts w:ascii="Times New Roman" w:hAnsi="Times New Roman" w:cs="Times New Roman"/>
          <w:sz w:val="24"/>
          <w:szCs w:val="24"/>
        </w:rPr>
        <w:fldChar w:fldCharType="begin"/>
      </w:r>
      <w:r w:rsidRPr="00CF5A0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F5A01">
        <w:pict>
          <v:shape id="_x0000_i1033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6F6DA6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6F6DA6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F5A0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F5A01">
        <w:rPr>
          <w:rFonts w:ascii="Times New Roman" w:hAnsi="Times New Roman" w:cs="Times New Roman"/>
          <w:sz w:val="24"/>
          <w:szCs w:val="24"/>
        </w:rPr>
        <w:fldChar w:fldCharType="separate"/>
      </w:r>
      <w:r w:rsidRPr="00CF5A01">
        <w:pict>
          <v:shape id="_x0000_i1034" type="#_x0000_t75" style="width:15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6F6DA6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6F6DA6&quot;&gt;&lt;m:oMathPara&gt;&lt;m:oMath&gt;&lt;m:sSub&gt;&lt;m:sSubPr&gt;&lt;m:ctrlPr&gt;&lt;w:rPr&gt;&lt;w:rFonts w:ascii=&quot;Cambria Math&quot; w:h-ansi=&quot;Cambria Math&quot; w:cs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Î½&lt;/m:t&gt;&lt;/m:r&gt;&lt;/m:sub&gt;&lt;/m:sSub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-Ñ‡Ð¸ÑÐ»Ð¾ ÑÐ¾Ñ€Ñ‚Ð¾Ð² Ð½ÐµÐ¹Ñ‚Ñ€Ð¸Ð½Ð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F5A01">
        <w:rPr>
          <w:rFonts w:ascii="Times New Roman" w:hAnsi="Times New Roman" w:cs="Times New Roman"/>
          <w:sz w:val="24"/>
          <w:szCs w:val="24"/>
        </w:rPr>
        <w:fldChar w:fldCharType="end"/>
      </w:r>
      <w:r w:rsidRPr="00DB692D">
        <w:rPr>
          <w:rFonts w:ascii="Times New Roman" w:hAnsi="Times New Roman" w:cs="Times New Roman"/>
          <w:sz w:val="24"/>
          <w:szCs w:val="24"/>
        </w:rPr>
        <w:t>, тогда для 4-х поколений получаем: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35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0F133B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0F13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36" type="#_x0000_t75" style="width:183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0F133B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0F133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µ&lt;/m:t&gt;&lt;/m:r&gt;&lt;/m:sub&gt;&lt;/m:sSub&gt;&lt;m:d&gt;&lt;m:d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T~1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eV&lt;/m:t&gt;&lt;/m:r&gt;&lt;/m:e&gt;&lt;/m:d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+7/8(2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>=6.25 (5)</w:t>
      </w:r>
    </w:p>
    <w:p w:rsidR="00C452DA" w:rsidRPr="00DB692D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2D">
        <w:rPr>
          <w:rFonts w:ascii="Times New Roman" w:hAnsi="Times New Roman" w:cs="Times New Roman"/>
          <w:sz w:val="24"/>
          <w:szCs w:val="24"/>
        </w:rPr>
        <w:t>Температура закалки для нашего мира с четырьмя поколениями фермионов выражается следующей формулой:</w:t>
      </w:r>
    </w:p>
    <w:p w:rsidR="00C452DA" w:rsidRPr="003A2754" w:rsidRDefault="00C452DA" w:rsidP="009C0C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37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38A8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6438A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38" type="#_x0000_t75" style="width:88.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38A8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6438A8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 w:rsidRPr="003A27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2754">
        <w:rPr>
          <w:rFonts w:ascii="Times New Roman" w:hAnsi="Times New Roman" w:cs="Times New Roman"/>
          <w:sz w:val="28"/>
          <w:szCs w:val="28"/>
        </w:rPr>
        <w:t>)</w:t>
      </w:r>
    </w:p>
    <w:p w:rsidR="00C452DA" w:rsidRDefault="00C452DA" w:rsidP="009C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54">
        <w:rPr>
          <w:rFonts w:ascii="Times New Roman" w:hAnsi="Times New Roman" w:cs="Times New Roman"/>
          <w:sz w:val="24"/>
          <w:szCs w:val="24"/>
        </w:rPr>
        <w:t>где k и k′</w:t>
      </w:r>
      <w:r>
        <w:rPr>
          <w:rFonts w:ascii="Times New Roman" w:hAnsi="Times New Roman" w:cs="Times New Roman"/>
          <w:sz w:val="24"/>
          <w:szCs w:val="24"/>
        </w:rPr>
        <w:t xml:space="preserve"> - текущая и при четырех</w:t>
      </w:r>
      <w:r w:rsidRPr="003A2754">
        <w:rPr>
          <w:rFonts w:ascii="Times New Roman" w:hAnsi="Times New Roman" w:cs="Times New Roman"/>
          <w:sz w:val="24"/>
          <w:szCs w:val="24"/>
        </w:rPr>
        <w:t xml:space="preserve"> покол</w:t>
      </w:r>
      <w:r>
        <w:rPr>
          <w:rFonts w:ascii="Times New Roman" w:hAnsi="Times New Roman" w:cs="Times New Roman"/>
          <w:sz w:val="24"/>
          <w:szCs w:val="24"/>
        </w:rPr>
        <w:t xml:space="preserve">ениях фермионов соответственно и </w:t>
      </w:r>
      <w:r w:rsidRPr="003A2754">
        <w:rPr>
          <w:rFonts w:ascii="Times New Roman" w:hAnsi="Times New Roman" w:cs="Times New Roman"/>
          <w:sz w:val="24"/>
          <w:szCs w:val="24"/>
        </w:rPr>
        <w:t xml:space="preserve"> </w:t>
      </w: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39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7F1728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7F1728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40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7F1728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7F1728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754">
        <w:rPr>
          <w:rFonts w:ascii="Times New Roman" w:hAnsi="Times New Roman" w:cs="Times New Roman"/>
          <w:sz w:val="24"/>
          <w:szCs w:val="24"/>
        </w:rPr>
        <w:t>k = 5,375.</w:t>
      </w:r>
      <w:r>
        <w:rPr>
          <w:rFonts w:ascii="Times New Roman" w:hAnsi="Times New Roman" w:cs="Times New Roman"/>
          <w:sz w:val="24"/>
          <w:szCs w:val="24"/>
        </w:rPr>
        <w:t xml:space="preserve"> В итоге получаем:</w:t>
      </w:r>
    </w:p>
    <w:p w:rsidR="00C452DA" w:rsidRPr="0080713D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41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24C7C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F24C7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42" type="#_x0000_t75" style="width:16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24C7C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F24C7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43&lt;/m:t&gt;&lt;/m:r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86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0.167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15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C452DA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Следовательно:</w:t>
      </w:r>
    </w:p>
    <w:p w:rsidR="00C452DA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A01">
        <w:rPr>
          <w:rFonts w:ascii="Times New Roman" w:hAnsi="Times New Roman" w:cs="Times New Roman"/>
          <w:sz w:val="28"/>
          <w:szCs w:val="28"/>
        </w:rPr>
        <w:fldChar w:fldCharType="begin"/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F5A01">
        <w:pict>
          <v:shape id="_x0000_i1043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2F8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CF52F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5A01">
        <w:rPr>
          <w:rFonts w:ascii="Times New Roman" w:hAnsi="Times New Roman" w:cs="Times New Roman"/>
          <w:sz w:val="28"/>
          <w:szCs w:val="28"/>
        </w:rPr>
        <w:fldChar w:fldCharType="separate"/>
      </w:r>
      <w:r w:rsidRPr="00CF5A01">
        <w:pict>
          <v:shape id="_x0000_i1044" type="#_x0000_t75" style="width:186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2F8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CF52F8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*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f&gt;&lt;m:fPr&gt;&lt;m:type m:val=&quot;li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'&lt;/m:t&gt;&lt;/m:r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.26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F5A0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C452DA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Обилие гелия для трех сортов нейтрино в нашем мире Y</w:t>
      </w:r>
      <w:r w:rsidRPr="002C581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>=0.25 сравнивая его с полученным результатом обилия гелия для четырех поколений приходим к выводу что в нашем мире не может существовать четырех поколений фермионов. С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>ледующие поколения элементарных фермионов возможны только в случае, если их члены имеют массу больше половины массы Z-бозона и/или не взаимодействуют с ним.</w:t>
      </w:r>
      <w:r w:rsidRPr="00FE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Аналогичную же картину можно получить рассматривая другое количество сортов нейтрино превышающую четыре поколения (см. Рис. 2.).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0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 id="image00.png" o:spid="_x0000_i1045" type="#_x0000_t75" style="width:324pt;height:228.75pt;visibility:visible">
            <v:imagedata r:id="rId18" o:title=""/>
          </v:shape>
        </w:pict>
      </w:r>
    </w:p>
    <w:p w:rsidR="00C452DA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 xml:space="preserve">Рис. 2. Приближенная зависимость предсказываемого обилия первичного </w:t>
      </w:r>
      <w:r w:rsidRPr="00C762E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762E6">
        <w:rPr>
          <w:rFonts w:ascii="Times New Roman" w:hAnsi="Times New Roman" w:cs="Times New Roman"/>
          <w:sz w:val="24"/>
          <w:szCs w:val="24"/>
        </w:rPr>
        <w:t>He от числа cортов нейтрино. Нормировано на Y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C762E6">
        <w:rPr>
          <w:rFonts w:ascii="Times New Roman" w:hAnsi="Times New Roman" w:cs="Times New Roman"/>
          <w:sz w:val="24"/>
          <w:szCs w:val="24"/>
        </w:rPr>
        <w:t>(N</w:t>
      </w:r>
      <w:r w:rsidRPr="00C762E6">
        <w:rPr>
          <w:rFonts w:ascii="Times New Roman" w:hAnsi="Times New Roman" w:cs="Times New Roman"/>
          <w:sz w:val="24"/>
          <w:szCs w:val="24"/>
          <w:vertAlign w:val="subscript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= 3) = 0,25 [8]. </w:t>
      </w:r>
    </w:p>
    <w:p w:rsidR="00C452DA" w:rsidRDefault="00C452DA" w:rsidP="009C0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2DA" w:rsidRPr="00D93A1A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2" w:name="_Toc377165662"/>
      <w:r>
        <w:t>Форма скрытой массы</w:t>
      </w:r>
      <w:bookmarkEnd w:id="12"/>
    </w:p>
    <w:p w:rsidR="00C452DA" w:rsidRPr="00160C69" w:rsidRDefault="00C452DA" w:rsidP="009C0C84">
      <w:pPr>
        <w:pStyle w:val="2"/>
        <w:shd w:val="clear" w:color="auto" w:fill="auto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Рассмотрим источники теневой материи в мире с четырьмя поколениями. Фермионы четвертого поколения имеют наибольшую массу чем все другие поколения, из чего можно сделать предположение что именно четвертое поколение дает наибольший вклад в скрытую массу от теневой мира. Современные оценки с включением теневого мира не способны</w:t>
      </w:r>
      <w:r w:rsidRPr="008764B8">
        <w:rPr>
          <w:sz w:val="24"/>
          <w:szCs w:val="24"/>
        </w:rPr>
        <w:t xml:space="preserve"> объяснить существование всей темной материи во Вселенной</w:t>
      </w:r>
      <w:r w:rsidRPr="00160C69">
        <w:rPr>
          <w:sz w:val="24"/>
          <w:szCs w:val="24"/>
        </w:rPr>
        <w:t>. Примерные оценки вклада теневого мира:</w:t>
      </w:r>
    </w:p>
    <w:p w:rsidR="00C452DA" w:rsidRDefault="00C452DA" w:rsidP="009C0C84">
      <w:pPr>
        <w:pStyle w:val="2"/>
        <w:shd w:val="clear" w:color="auto" w:fill="auto"/>
        <w:spacing w:line="360" w:lineRule="auto"/>
        <w:ind w:firstLine="708"/>
        <w:jc w:val="center"/>
        <w:rPr>
          <w:sz w:val="24"/>
          <w:szCs w:val="24"/>
        </w:rPr>
      </w:pPr>
      <w:r w:rsidRPr="00CF5A01">
        <w:rPr>
          <w:sz w:val="24"/>
          <w:szCs w:val="24"/>
        </w:rPr>
        <w:fldChar w:fldCharType="begin"/>
      </w:r>
      <w:r w:rsidRPr="00CF5A01">
        <w:rPr>
          <w:sz w:val="24"/>
          <w:szCs w:val="24"/>
        </w:rPr>
        <w:instrText xml:space="preserve"> QUOTE </w:instrText>
      </w:r>
      <w:r w:rsidRPr="00CF5A01">
        <w:pict>
          <v:shape id="_x0000_i1046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01207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F0120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F5A01">
        <w:rPr>
          <w:sz w:val="24"/>
          <w:szCs w:val="24"/>
        </w:rPr>
        <w:instrText xml:space="preserve"> </w:instrText>
      </w:r>
      <w:r w:rsidRPr="00CF5A01">
        <w:rPr>
          <w:sz w:val="24"/>
          <w:szCs w:val="24"/>
        </w:rPr>
        <w:fldChar w:fldCharType="separate"/>
      </w:r>
      <w:r w:rsidRPr="00CF5A01">
        <w:pict>
          <v:shape id="_x0000_i1047" type="#_x0000_t75" style="width:16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9&quot;/&gt;&lt;w:displayBackgroundShape/&gt;&lt;w:doNotEmbedSystemFonts/&gt;&lt;w:defaultTabStop w:val=&quot;720&quot;/&gt;&lt;w:hyphenationZone w:val=&quot;425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3E03&quot;/&gt;&lt;wsp:rsid wsp:val=&quot;000237FA&quot;/&gt;&lt;wsp:rsid wsp:val=&quot;00060EE2&quot;/&gt;&lt;wsp:rsid wsp:val=&quot;00075F6F&quot;/&gt;&lt;wsp:rsid wsp:val=&quot;00077C33&quot;/&gt;&lt;wsp:rsid wsp:val=&quot;00077C67&quot;/&gt;&lt;wsp:rsid wsp:val=&quot;00086BA0&quot;/&gt;&lt;wsp:rsid wsp:val=&quot;00097CBD&quot;/&gt;&lt;wsp:rsid wsp:val=&quot;000A7080&quot;/&gt;&lt;wsp:rsid wsp:val=&quot;000B04AE&quot;/&gt;&lt;wsp:rsid wsp:val=&quot;000B3DDF&quot;/&gt;&lt;wsp:rsid wsp:val=&quot;000B4ABA&quot;/&gt;&lt;wsp:rsid wsp:val=&quot;000C3405&quot;/&gt;&lt;wsp:rsid wsp:val=&quot;000E3D0C&quot;/&gt;&lt;wsp:rsid wsp:val=&quot;001239F9&quot;/&gt;&lt;wsp:rsid wsp:val=&quot;001302FA&quot;/&gt;&lt;wsp:rsid wsp:val=&quot;0015095A&quot;/&gt;&lt;wsp:rsid wsp:val=&quot;00160C69&quot;/&gt;&lt;wsp:rsid wsp:val=&quot;00162BC9&quot;/&gt;&lt;wsp:rsid wsp:val=&quot;001936B1&quot;/&gt;&lt;wsp:rsid wsp:val=&quot;0019378F&quot;/&gt;&lt;wsp:rsid wsp:val=&quot;001B4077&quot;/&gt;&lt;wsp:rsid wsp:val=&quot;001C46A2&quot;/&gt;&lt;wsp:rsid wsp:val=&quot;001E420D&quot;/&gt;&lt;wsp:rsid wsp:val=&quot;00216478&quot;/&gt;&lt;wsp:rsid wsp:val=&quot;00216BFF&quot;/&gt;&lt;wsp:rsid wsp:val=&quot;00217853&quot;/&gt;&lt;wsp:rsid wsp:val=&quot;0023459D&quot;/&gt;&lt;wsp:rsid wsp:val=&quot;002346B2&quot;/&gt;&lt;wsp:rsid wsp:val=&quot;00234A31&quot;/&gt;&lt;wsp:rsid wsp:val=&quot;00241186&quot;/&gt;&lt;wsp:rsid wsp:val=&quot;002C581A&quot;/&gt;&lt;wsp:rsid wsp:val=&quot;00324331&quot;/&gt;&lt;wsp:rsid wsp:val=&quot;0032498C&quot;/&gt;&lt;wsp:rsid wsp:val=&quot;003A0E4E&quot;/&gt;&lt;wsp:rsid wsp:val=&quot;003A2754&quot;/&gt;&lt;wsp:rsid wsp:val=&quot;003D631F&quot;/&gt;&lt;wsp:rsid wsp:val=&quot;003E75F6&quot;/&gt;&lt;wsp:rsid wsp:val=&quot;003F5273&quot;/&gt;&lt;wsp:rsid wsp:val=&quot;00433D13&quot;/&gt;&lt;wsp:rsid wsp:val=&quot;004A3E0A&quot;/&gt;&lt;wsp:rsid wsp:val=&quot;004A4C7A&quot;/&gt;&lt;wsp:rsid wsp:val=&quot;004B68DB&quot;/&gt;&lt;wsp:rsid wsp:val=&quot;004D3CA4&quot;/&gt;&lt;wsp:rsid wsp:val=&quot;0050066A&quot;/&gt;&lt;wsp:rsid wsp:val=&quot;005068D8&quot;/&gt;&lt;wsp:rsid wsp:val=&quot;00531612&quot;/&gt;&lt;wsp:rsid wsp:val=&quot;005369D2&quot;/&gt;&lt;wsp:rsid wsp:val=&quot;0054797E&quot;/&gt;&lt;wsp:rsid wsp:val=&quot;005805A4&quot;/&gt;&lt;wsp:rsid wsp:val=&quot;0059513B&quot;/&gt;&lt;wsp:rsid wsp:val=&quot;005F4040&quot;/&gt;&lt;wsp:rsid wsp:val=&quot;005F62FE&quot;/&gt;&lt;wsp:rsid wsp:val=&quot;00646EF1&quot;/&gt;&lt;wsp:rsid wsp:val=&quot;00673524&quot;/&gt;&lt;wsp:rsid wsp:val=&quot;00686295&quot;/&gt;&lt;wsp:rsid wsp:val=&quot;00687BED&quot;/&gt;&lt;wsp:rsid wsp:val=&quot;006A5AAC&quot;/&gt;&lt;wsp:rsid wsp:val=&quot;006C1115&quot;/&gt;&lt;wsp:rsid wsp:val=&quot;006C3EA2&quot;/&gt;&lt;wsp:rsid wsp:val=&quot;006C6369&quot;/&gt;&lt;wsp:rsid wsp:val=&quot;00704A00&quot;/&gt;&lt;wsp:rsid wsp:val=&quot;0071126C&quot;/&gt;&lt;wsp:rsid wsp:val=&quot;00726DFE&quot;/&gt;&lt;wsp:rsid wsp:val=&quot;00752481&quot;/&gt;&lt;wsp:rsid wsp:val=&quot;0078377F&quot;/&gt;&lt;wsp:rsid wsp:val=&quot;007914AD&quot;/&gt;&lt;wsp:rsid wsp:val=&quot;007A27DE&quot;/&gt;&lt;wsp:rsid wsp:val=&quot;007C5532&quot;/&gt;&lt;wsp:rsid wsp:val=&quot;007E68B7&quot;/&gt;&lt;wsp:rsid wsp:val=&quot;00802EC7&quot;/&gt;&lt;wsp:rsid wsp:val=&quot;00805F95&quot;/&gt;&lt;wsp:rsid wsp:val=&quot;00806930&quot;/&gt;&lt;wsp:rsid wsp:val=&quot;0080713D&quot;/&gt;&lt;wsp:rsid wsp:val=&quot;00813131&quot;/&gt;&lt;wsp:rsid wsp:val=&quot;00844F0C&quot;/&gt;&lt;wsp:rsid wsp:val=&quot;008764B8&quot;/&gt;&lt;wsp:rsid wsp:val=&quot;00884161&quot;/&gt;&lt;wsp:rsid wsp:val=&quot;008910F8&quot;/&gt;&lt;wsp:rsid wsp:val=&quot;0089371E&quot;/&gt;&lt;wsp:rsid wsp:val=&quot;008C3C28&quot;/&gt;&lt;wsp:rsid wsp:val=&quot;008F22B8&quot;/&gt;&lt;wsp:rsid wsp:val=&quot;008F7FB5&quot;/&gt;&lt;wsp:rsid wsp:val=&quot;0090167D&quot;/&gt;&lt;wsp:rsid wsp:val=&quot;00906CC0&quot;/&gt;&lt;wsp:rsid wsp:val=&quot;009548DB&quot;/&gt;&lt;wsp:rsid wsp:val=&quot;009669B1&quot;/&gt;&lt;wsp:rsid wsp:val=&quot;009A0343&quot;/&gt;&lt;wsp:rsid wsp:val=&quot;009C0C84&quot;/&gt;&lt;wsp:rsid wsp:val=&quot;009C6E21&quot;/&gt;&lt;wsp:rsid wsp:val=&quot;009D14AF&quot;/&gt;&lt;wsp:rsid wsp:val=&quot;009F3FA6&quot;/&gt;&lt;wsp:rsid wsp:val=&quot;009F4FA6&quot;/&gt;&lt;wsp:rsid wsp:val=&quot;00A53B36&quot;/&gt;&lt;wsp:rsid wsp:val=&quot;00AC1645&quot;/&gt;&lt;wsp:rsid wsp:val=&quot;00AE1430&quot;/&gt;&lt;wsp:rsid wsp:val=&quot;00AF254B&quot;/&gt;&lt;wsp:rsid wsp:val=&quot;00B20518&quot;/&gt;&lt;wsp:rsid wsp:val=&quot;00B24410&quot;/&gt;&lt;wsp:rsid wsp:val=&quot;00B45AFB&quot;/&gt;&lt;wsp:rsid wsp:val=&quot;00B6227C&quot;/&gt;&lt;wsp:rsid wsp:val=&quot;00B75F84&quot;/&gt;&lt;wsp:rsid wsp:val=&quot;00BA2AE6&quot;/&gt;&lt;wsp:rsid wsp:val=&quot;00BA6738&quot;/&gt;&lt;wsp:rsid wsp:val=&quot;00BB1C4F&quot;/&gt;&lt;wsp:rsid wsp:val=&quot;00BD7957&quot;/&gt;&lt;wsp:rsid wsp:val=&quot;00C35B47&quot;/&gt;&lt;wsp:rsid wsp:val=&quot;00C72BA7&quot;/&gt;&lt;wsp:rsid wsp:val=&quot;00C762E6&quot;/&gt;&lt;wsp:rsid wsp:val=&quot;00CB1731&quot;/&gt;&lt;wsp:rsid wsp:val=&quot;00CB40C8&quot;/&gt;&lt;wsp:rsid wsp:val=&quot;00CC3251&quot;/&gt;&lt;wsp:rsid wsp:val=&quot;00CC3E03&quot;/&gt;&lt;wsp:rsid wsp:val=&quot;00CC7B68&quot;/&gt;&lt;wsp:rsid wsp:val=&quot;00CD08C6&quot;/&gt;&lt;wsp:rsid wsp:val=&quot;00CD3722&quot;/&gt;&lt;wsp:rsid wsp:val=&quot;00CF5A01&quot;/&gt;&lt;wsp:rsid wsp:val=&quot;00D02162&quot;/&gt;&lt;wsp:rsid wsp:val=&quot;00D117BF&quot;/&gt;&lt;wsp:rsid wsp:val=&quot;00D42EF9&quot;/&gt;&lt;wsp:rsid wsp:val=&quot;00D57645&quot;/&gt;&lt;wsp:rsid wsp:val=&quot;00D60102&quot;/&gt;&lt;wsp:rsid wsp:val=&quot;00D8015F&quot;/&gt;&lt;wsp:rsid wsp:val=&quot;00D86CA0&quot;/&gt;&lt;wsp:rsid wsp:val=&quot;00D93A1A&quot;/&gt;&lt;wsp:rsid wsp:val=&quot;00D947A0&quot;/&gt;&lt;wsp:rsid wsp:val=&quot;00DB1ED1&quot;/&gt;&lt;wsp:rsid wsp:val=&quot;00DB692D&quot;/&gt;&lt;wsp:rsid wsp:val=&quot;00DF5560&quot;/&gt;&lt;wsp:rsid wsp:val=&quot;00E1033A&quot;/&gt;&lt;wsp:rsid wsp:val=&quot;00E31BCD&quot;/&gt;&lt;wsp:rsid wsp:val=&quot;00E814DC&quot;/&gt;&lt;wsp:rsid wsp:val=&quot;00ED1F38&quot;/&gt;&lt;wsp:rsid wsp:val=&quot;00F01207&quot;/&gt;&lt;wsp:rsid wsp:val=&quot;00F16349&quot;/&gt;&lt;wsp:rsid wsp:val=&quot;00F33D96&quot;/&gt;&lt;wsp:rsid wsp:val=&quot;00F513E0&quot;/&gt;&lt;wsp:rsid wsp:val=&quot;00F62A8D&quot;/&gt;&lt;wsp:rsid wsp:val=&quot;00F9070D&quot;/&gt;&lt;wsp:rsid wsp:val=&quot;00F962C2&quot;/&gt;&lt;wsp:rsid wsp:val=&quot;00F97725&quot;/&gt;&lt;wsp:rsid wsp:val=&quot;00FC0140&quot;/&gt;&lt;wsp:rsid wsp:val=&quot;00FC1BA0&quot;/&gt;&lt;wsp:rsid wsp:val=&quot;00FE7162&quot;/&gt;&lt;wsp:rsid wsp:val=&quot;00FF2B56&quot;/&gt;&lt;/wsp:rsids&gt;&lt;/w:docPr&gt;&lt;w:body&gt;&lt;w:p wsp:rsidR=&quot;00000000&quot; wsp:rsidRDefault=&quot;00F0120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D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22%&amp;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M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â‰ˆ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©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F5A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(12)</w:t>
      </w:r>
    </w:p>
    <w:p w:rsidR="00C452DA" w:rsidRPr="009C0C84" w:rsidRDefault="00C452DA" w:rsidP="009C0C84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8764B8">
        <w:rPr>
          <w:sz w:val="24"/>
          <w:szCs w:val="24"/>
        </w:rPr>
        <w:t>где Ω</w:t>
      </w:r>
      <w:r w:rsidRPr="008764B8">
        <w:rPr>
          <w:sz w:val="24"/>
          <w:szCs w:val="24"/>
          <w:vertAlign w:val="subscript"/>
          <w:lang w:val="en-US"/>
        </w:rPr>
        <w:t>DM</w:t>
      </w:r>
      <w:r w:rsidRPr="008764B8">
        <w:rPr>
          <w:sz w:val="24"/>
          <w:szCs w:val="24"/>
        </w:rPr>
        <w:t xml:space="preserve"> – вклад темной материи в плотность энергии Вселенной , Ω</w:t>
      </w:r>
      <w:r w:rsidRPr="008764B8">
        <w:rPr>
          <w:sz w:val="24"/>
          <w:szCs w:val="24"/>
          <w:vertAlign w:val="subscript"/>
          <w:lang w:val="en-US"/>
        </w:rPr>
        <w:t>OM</w:t>
      </w:r>
      <w:r>
        <w:rPr>
          <w:sz w:val="24"/>
          <w:szCs w:val="24"/>
        </w:rPr>
        <w:t xml:space="preserve"> – обычная барионная материя</w:t>
      </w:r>
      <w:r w:rsidRPr="008764B8">
        <w:rPr>
          <w:sz w:val="24"/>
          <w:szCs w:val="24"/>
        </w:rPr>
        <w:t>, Ω</w:t>
      </w:r>
      <w:r w:rsidRPr="008764B8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 xml:space="preserve"> – теневая барионная материя</w:t>
      </w:r>
      <w:r w:rsidRPr="008764B8">
        <w:rPr>
          <w:sz w:val="24"/>
          <w:szCs w:val="24"/>
        </w:rPr>
        <w:t>.</w:t>
      </w:r>
    </w:p>
    <w:p w:rsidR="00C452DA" w:rsidRPr="00077FBC" w:rsidRDefault="00C452DA" w:rsidP="00D4445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9C0C84">
        <w:rPr>
          <w:rFonts w:ascii="Times New Roman" w:hAnsi="Times New Roman" w:cs="Times New Roman"/>
          <w:sz w:val="24"/>
          <w:szCs w:val="24"/>
        </w:rPr>
        <w:t>Экспериментальные поиски</w:t>
      </w:r>
      <w:r>
        <w:rPr>
          <w:rFonts w:ascii="Times New Roman" w:hAnsi="Times New Roman" w:cs="Times New Roman"/>
          <w:sz w:val="24"/>
          <w:szCs w:val="24"/>
        </w:rPr>
        <w:t xml:space="preserve"> кандидатов (WIMP) в</w:t>
      </w:r>
      <w:r w:rsidRPr="009C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0C84">
        <w:rPr>
          <w:rFonts w:ascii="Times New Roman" w:hAnsi="Times New Roman" w:cs="Times New Roman"/>
          <w:sz w:val="24"/>
          <w:szCs w:val="24"/>
        </w:rPr>
        <w:t>еркальной тёмной материи проводились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C84">
        <w:rPr>
          <w:rFonts w:ascii="Times New Roman" w:hAnsi="Times New Roman" w:cs="Times New Roman"/>
          <w:sz w:val="24"/>
          <w:szCs w:val="24"/>
        </w:rPr>
        <w:t>на экспериментах DAMA, CoGeNT</w:t>
      </w:r>
      <w:r>
        <w:rPr>
          <w:rFonts w:ascii="Times New Roman" w:hAnsi="Times New Roman" w:cs="Times New Roman"/>
          <w:sz w:val="24"/>
          <w:szCs w:val="24"/>
        </w:rPr>
        <w:t>, LUX</w:t>
      </w:r>
      <w:r w:rsidRPr="009C0C84">
        <w:rPr>
          <w:rFonts w:ascii="Times New Roman" w:hAnsi="Times New Roman" w:cs="Times New Roman"/>
          <w:sz w:val="24"/>
          <w:szCs w:val="24"/>
        </w:rPr>
        <w:t xml:space="preserve"> и CRESST-II в рамках модели которая предполагает возможность существования галактического гало темной материи, состоящего из частиц теневого мира. Эти частицы образуют многокомпонентную плазму, состоящу</w:t>
      </w:r>
      <w:r>
        <w:rPr>
          <w:rFonts w:ascii="Times New Roman" w:hAnsi="Times New Roman" w:cs="Times New Roman"/>
          <w:sz w:val="24"/>
          <w:szCs w:val="24"/>
        </w:rPr>
        <w:t>ю из , H, He, O, Fe, т.д..</w:t>
      </w:r>
      <w:r w:rsidRPr="00077FBC">
        <w:rPr>
          <w:rFonts w:ascii="Times New Roman" w:hAnsi="Times New Roman" w:cs="Times New Roman"/>
          <w:sz w:val="24"/>
          <w:szCs w:val="24"/>
        </w:rPr>
        <w:t xml:space="preserve"> </w:t>
      </w:r>
      <w:r w:rsidRPr="00077FB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Kakie tipy ob’ektov skrytoi massy predskazyvayutsya v vashem scenarii ?</w:t>
      </w:r>
      <w:r w:rsidRPr="00077FBC">
        <w:rPr>
          <w:rFonts w:ascii="Times New Roman" w:hAnsi="Times New Roman" w:cs="Times New Roman"/>
          <w:b/>
          <w:bCs/>
          <w:sz w:val="24"/>
          <w:szCs w:val="24"/>
          <w:lang w:val="fr-FR"/>
        </w:rPr>
        <w:t>]</w:t>
      </w:r>
    </w:p>
    <w:p w:rsidR="00C452DA" w:rsidRPr="00C762E6" w:rsidRDefault="00C452DA" w:rsidP="009C0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DA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3" w:name="_Toc377165663"/>
      <w:r>
        <w:t>Заключение</w:t>
      </w:r>
      <w:bookmarkEnd w:id="13"/>
    </w:p>
    <w:p w:rsidR="00C452DA" w:rsidRPr="00D44459" w:rsidRDefault="00C452DA" w:rsidP="00D4445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60EE2">
        <w:rPr>
          <w:rFonts w:ascii="Times New Roman" w:hAnsi="Times New Roman" w:cs="Times New Roman"/>
          <w:sz w:val="24"/>
          <w:szCs w:val="24"/>
        </w:rPr>
        <w:t xml:space="preserve">Наш мир состоит из трёх поколений фермионов. Это доказано на основе экспериментальных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полученных с ускорителей. Существование четвертого поколения в нашем мире возможно лишь в том случае если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Pr="00FE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массу больше половины массы Z-бозона и/или не взаимодействуют с ним.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44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Исходя же из оценок налагаемых на количество поколений (</w:t>
      </w:r>
      <w:r w:rsidRPr="00D44459">
        <w:rPr>
          <w:rFonts w:ascii="Times New Roman" w:hAnsi="Times New Roman" w:cs="Times New Roman"/>
          <w:sz w:val="24"/>
          <w:szCs w:val="24"/>
          <w:u w:val="single"/>
        </w:rPr>
        <w:t>2,0 &lt;N &lt;4,5</w:t>
      </w:r>
      <w:r w:rsidRPr="00D444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 можно предположить о возможном существовании четвертого поколения в теневом мире.</w:t>
      </w:r>
      <w:r w:rsidRPr="00D44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pri asimmetrii nachalnykh uslovii]</w:t>
      </w:r>
    </w:p>
    <w:p w:rsidR="00C452DA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выше результат весьма важен, так как иллюстрирует методику ограничения любых видов частиц, которая основывается на </w:t>
      </w:r>
      <w:r w:rsidRPr="003F5273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вклада частиц в плотность Вселенной в период t ~ 1 c. с наблюдаемым обилием </w:t>
      </w:r>
      <w:r w:rsidRPr="003F5273">
        <w:rPr>
          <w:rFonts w:ascii="Times New Roman" w:hAnsi="Times New Roman" w:cs="Times New Roman"/>
          <w:sz w:val="24"/>
          <w:szCs w:val="24"/>
        </w:rPr>
        <w:t>гелия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2DA" w:rsidRDefault="00C452DA" w:rsidP="009C0C8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2DA" w:rsidRDefault="00C452DA" w:rsidP="009C0C84">
      <w:pPr>
        <w:pStyle w:val="TOCHeading"/>
        <w:numPr>
          <w:ilvl w:val="0"/>
          <w:numId w:val="1"/>
        </w:numPr>
        <w:spacing w:before="0" w:line="360" w:lineRule="auto"/>
        <w:outlineLvl w:val="0"/>
      </w:pPr>
      <w:bookmarkStart w:id="14" w:name="_Toc377165664"/>
      <w:r>
        <w:t>Список литературы</w:t>
      </w:r>
      <w:bookmarkEnd w:id="14"/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hyperlink r:id="rId20" w:history="1">
        <w:r w:rsidRPr="001936B1">
          <w:rPr>
            <w:rStyle w:val="Hyperlink"/>
            <w:rFonts w:ascii="Times New Roman" w:hAnsi="Times New Roman"/>
            <w:sz w:val="24"/>
            <w:szCs w:val="24"/>
          </w:rPr>
          <w:t>http://nuclphys.sinp.msu.ru/neutrino/newtrino_s/R&amp;C.html</w:t>
        </w:r>
      </w:hyperlink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0D38">
        <w:rPr>
          <w:rFonts w:ascii="Times New Roman" w:hAnsi="Times New Roman" w:cs="Times New Roman"/>
          <w:sz w:val="24"/>
          <w:szCs w:val="24"/>
          <w:lang w:val="en-GB"/>
        </w:rPr>
        <w:t>Lee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D3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936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0D38">
        <w:rPr>
          <w:rFonts w:ascii="Times New Roman" w:hAnsi="Times New Roman" w:cs="Times New Roman"/>
          <w:sz w:val="24"/>
          <w:szCs w:val="24"/>
          <w:lang w:val="en-GB"/>
        </w:rPr>
        <w:t xml:space="preserve"> D, Yang C. N, Phys. </w:t>
      </w:r>
      <w:r w:rsidRPr="001936B1">
        <w:rPr>
          <w:rFonts w:ascii="Times New Roman" w:hAnsi="Times New Roman" w:cs="Times New Roman"/>
          <w:sz w:val="24"/>
          <w:szCs w:val="24"/>
          <w:lang w:val="en-GB"/>
        </w:rPr>
        <w:t>Rev. 104 254 (1956)</w:t>
      </w:r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GB"/>
        </w:rPr>
        <w:t>Christenson J., Cronin J. W., Fitch V. I. and Turlay R., Phys. Rev. Letters 13, 138 (1964)</w:t>
      </w:r>
      <w:r w:rsidRPr="001936B1">
        <w:rPr>
          <w:rFonts w:ascii="Times New Roman" w:hAnsi="Times New Roman" w:cs="Times New Roman"/>
          <w:sz w:val="24"/>
          <w:szCs w:val="24"/>
        </w:rPr>
        <w:t>.</w:t>
      </w:r>
    </w:p>
    <w:p w:rsidR="00C452DA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Xb10"/>
      <w:bookmarkEnd w:id="15"/>
      <w:r w:rsidRPr="001936B1">
        <w:rPr>
          <w:rFonts w:ascii="Times New Roman" w:hAnsi="Times New Roman" w:cs="Times New Roman"/>
          <w:sz w:val="24"/>
          <w:szCs w:val="24"/>
        </w:rPr>
        <w:t>И. Ю. Кобзарев, Л. Б. Окунь, И. Я. Померанчук, "О возможности экспериментального обнаружения зеркальных частиц.”, (“ЯФ”, 3 1154, 1966).</w:t>
      </w:r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>. B. Fields and S. Sarkar, “Big-Bang nucleosynthesis (2006 Particle Data Group mini-review),” astro-ph/0601514.</w:t>
      </w:r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4B8">
        <w:rPr>
          <w:rFonts w:ascii="Times New Roman" w:hAnsi="Times New Roman" w:cs="Times New Roman"/>
          <w:sz w:val="24"/>
          <w:szCs w:val="24"/>
        </w:rPr>
        <w:t xml:space="preserve">. </w:t>
      </w:r>
      <w:r w:rsidRPr="001936B1">
        <w:rPr>
          <w:rFonts w:ascii="Times New Roman" w:hAnsi="Times New Roman" w:cs="Times New Roman"/>
          <w:sz w:val="24"/>
          <w:szCs w:val="24"/>
        </w:rPr>
        <w:t>Емельянов В. М., Белоцкий К. М., “Лекции по основам электрослабой модели и новой физике”,  (2013)</w:t>
      </w:r>
    </w:p>
    <w:p w:rsidR="00C452DA" w:rsidRPr="001936B1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</w:rPr>
        <w:t>Хлопов М. Ю., “Основы космомикрофизики”, (М.: УРСС, 2004).</w:t>
      </w:r>
    </w:p>
    <w:p w:rsidR="00C452DA" w:rsidRPr="000B04AE" w:rsidRDefault="00C452DA" w:rsidP="009C0C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6B1">
        <w:rPr>
          <w:rFonts w:ascii="Times New Roman" w:hAnsi="Times New Roman" w:cs="Times New Roman"/>
          <w:sz w:val="24"/>
          <w:szCs w:val="24"/>
          <w:lang w:val="en-US"/>
        </w:rPr>
        <w:t xml:space="preserve">Steigman G., Schramm D. N., Gunn J. E. (1977). </w:t>
      </w:r>
      <w:r w:rsidRPr="001936B1">
        <w:rPr>
          <w:rFonts w:ascii="Times New Roman" w:hAnsi="Times New Roman" w:cs="Times New Roman"/>
          <w:sz w:val="24"/>
          <w:szCs w:val="24"/>
        </w:rPr>
        <w:t>Phys. Lett. B66, 202.</w:t>
      </w:r>
    </w:p>
    <w:sectPr w:rsidR="00C452DA" w:rsidRPr="000B04AE" w:rsidSect="00FF2B56">
      <w:footerReference w:type="default" r:id="rId21"/>
      <w:pgSz w:w="12240" w:h="15840"/>
      <w:pgMar w:top="1440" w:right="1440" w:bottom="1440" w:left="141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DA" w:rsidRDefault="00C452DA">
      <w:pPr>
        <w:spacing w:line="240" w:lineRule="auto"/>
      </w:pPr>
      <w:r>
        <w:separator/>
      </w:r>
    </w:p>
  </w:endnote>
  <w:endnote w:type="continuationSeparator" w:id="0">
    <w:p w:rsidR="00C452DA" w:rsidRDefault="00C45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A" w:rsidRDefault="00C452DA">
    <w:pPr>
      <w:jc w:val="right"/>
    </w:pPr>
    <w:fldSimple w:instr="PAGE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DA" w:rsidRDefault="00C452DA">
      <w:pPr>
        <w:spacing w:line="240" w:lineRule="auto"/>
      </w:pPr>
      <w:r>
        <w:separator/>
      </w:r>
    </w:p>
  </w:footnote>
  <w:footnote w:type="continuationSeparator" w:id="0">
    <w:p w:rsidR="00C452DA" w:rsidRDefault="00C45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8EABD6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9011FAF"/>
    <w:multiLevelType w:val="hybridMultilevel"/>
    <w:tmpl w:val="B878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53BAB"/>
    <w:multiLevelType w:val="hybridMultilevel"/>
    <w:tmpl w:val="87E00DFA"/>
    <w:lvl w:ilvl="0" w:tplc="5DE2FCC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93D619B"/>
    <w:multiLevelType w:val="hybridMultilevel"/>
    <w:tmpl w:val="699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909F1"/>
    <w:multiLevelType w:val="hybridMultilevel"/>
    <w:tmpl w:val="286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F51A3"/>
    <w:multiLevelType w:val="hybridMultilevel"/>
    <w:tmpl w:val="817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3582D"/>
    <w:multiLevelType w:val="hybridMultilevel"/>
    <w:tmpl w:val="33FA7A44"/>
    <w:lvl w:ilvl="0" w:tplc="55BA1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3"/>
    <w:rsid w:val="000237FA"/>
    <w:rsid w:val="00060EE2"/>
    <w:rsid w:val="00075F6F"/>
    <w:rsid w:val="00077C33"/>
    <w:rsid w:val="00077C67"/>
    <w:rsid w:val="00077FBC"/>
    <w:rsid w:val="00086BA0"/>
    <w:rsid w:val="00097CBD"/>
    <w:rsid w:val="000A7080"/>
    <w:rsid w:val="000B04AE"/>
    <w:rsid w:val="000B3DDF"/>
    <w:rsid w:val="000B4ABA"/>
    <w:rsid w:val="000C3405"/>
    <w:rsid w:val="000E3D0C"/>
    <w:rsid w:val="00100D38"/>
    <w:rsid w:val="001239F9"/>
    <w:rsid w:val="001302FA"/>
    <w:rsid w:val="0015095A"/>
    <w:rsid w:val="00160C69"/>
    <w:rsid w:val="00162BC9"/>
    <w:rsid w:val="001936B1"/>
    <w:rsid w:val="0019378F"/>
    <w:rsid w:val="001B4077"/>
    <w:rsid w:val="001C46A2"/>
    <w:rsid w:val="001E420D"/>
    <w:rsid w:val="00216478"/>
    <w:rsid w:val="00216BFF"/>
    <w:rsid w:val="00217853"/>
    <w:rsid w:val="0023459D"/>
    <w:rsid w:val="002346B2"/>
    <w:rsid w:val="00234A31"/>
    <w:rsid w:val="00241186"/>
    <w:rsid w:val="002C581A"/>
    <w:rsid w:val="002F3781"/>
    <w:rsid w:val="00324331"/>
    <w:rsid w:val="0032498C"/>
    <w:rsid w:val="003A0E4E"/>
    <w:rsid w:val="003A2754"/>
    <w:rsid w:val="003D631F"/>
    <w:rsid w:val="003E75F6"/>
    <w:rsid w:val="003F5273"/>
    <w:rsid w:val="00433D13"/>
    <w:rsid w:val="004A3E0A"/>
    <w:rsid w:val="004A4C7A"/>
    <w:rsid w:val="004B68DB"/>
    <w:rsid w:val="004D3CA4"/>
    <w:rsid w:val="004E5467"/>
    <w:rsid w:val="0050066A"/>
    <w:rsid w:val="005068D8"/>
    <w:rsid w:val="00531612"/>
    <w:rsid w:val="005369D2"/>
    <w:rsid w:val="0054797E"/>
    <w:rsid w:val="005805A4"/>
    <w:rsid w:val="0059513B"/>
    <w:rsid w:val="005F4040"/>
    <w:rsid w:val="005F62FE"/>
    <w:rsid w:val="00646EF1"/>
    <w:rsid w:val="00673524"/>
    <w:rsid w:val="00686295"/>
    <w:rsid w:val="00687BED"/>
    <w:rsid w:val="006A5AAC"/>
    <w:rsid w:val="006C1115"/>
    <w:rsid w:val="006C3EA2"/>
    <w:rsid w:val="006C6369"/>
    <w:rsid w:val="00704A00"/>
    <w:rsid w:val="0071126C"/>
    <w:rsid w:val="00726DFE"/>
    <w:rsid w:val="00752481"/>
    <w:rsid w:val="0078377F"/>
    <w:rsid w:val="007914AD"/>
    <w:rsid w:val="007A27DE"/>
    <w:rsid w:val="007C5532"/>
    <w:rsid w:val="007E68B7"/>
    <w:rsid w:val="00802EC7"/>
    <w:rsid w:val="00805F95"/>
    <w:rsid w:val="00806930"/>
    <w:rsid w:val="0080713D"/>
    <w:rsid w:val="00813131"/>
    <w:rsid w:val="00844F0C"/>
    <w:rsid w:val="00873E40"/>
    <w:rsid w:val="008764B8"/>
    <w:rsid w:val="00884161"/>
    <w:rsid w:val="008910F8"/>
    <w:rsid w:val="0089371E"/>
    <w:rsid w:val="008C3C28"/>
    <w:rsid w:val="008F22B8"/>
    <w:rsid w:val="008F7FB5"/>
    <w:rsid w:val="0090167D"/>
    <w:rsid w:val="00906CC0"/>
    <w:rsid w:val="009548DB"/>
    <w:rsid w:val="009669B1"/>
    <w:rsid w:val="009765CA"/>
    <w:rsid w:val="009A0343"/>
    <w:rsid w:val="009C0C84"/>
    <w:rsid w:val="009C6E21"/>
    <w:rsid w:val="009D14AF"/>
    <w:rsid w:val="009F3FA6"/>
    <w:rsid w:val="009F4FA6"/>
    <w:rsid w:val="00A53B36"/>
    <w:rsid w:val="00AC1645"/>
    <w:rsid w:val="00AE1430"/>
    <w:rsid w:val="00AF254B"/>
    <w:rsid w:val="00B20518"/>
    <w:rsid w:val="00B24410"/>
    <w:rsid w:val="00B45AFB"/>
    <w:rsid w:val="00B6227C"/>
    <w:rsid w:val="00B75F84"/>
    <w:rsid w:val="00BA2AE6"/>
    <w:rsid w:val="00BA6738"/>
    <w:rsid w:val="00BB1C4F"/>
    <w:rsid w:val="00BD7957"/>
    <w:rsid w:val="00C35B47"/>
    <w:rsid w:val="00C452DA"/>
    <w:rsid w:val="00C72BA7"/>
    <w:rsid w:val="00C762E6"/>
    <w:rsid w:val="00CB1731"/>
    <w:rsid w:val="00CB40C8"/>
    <w:rsid w:val="00CC3251"/>
    <w:rsid w:val="00CC3E03"/>
    <w:rsid w:val="00CC7B68"/>
    <w:rsid w:val="00CD08C6"/>
    <w:rsid w:val="00CD3722"/>
    <w:rsid w:val="00CF5A01"/>
    <w:rsid w:val="00D02162"/>
    <w:rsid w:val="00D117BF"/>
    <w:rsid w:val="00D42EF9"/>
    <w:rsid w:val="00D44459"/>
    <w:rsid w:val="00D57645"/>
    <w:rsid w:val="00D60102"/>
    <w:rsid w:val="00D8015F"/>
    <w:rsid w:val="00D84295"/>
    <w:rsid w:val="00D86CA0"/>
    <w:rsid w:val="00D93A1A"/>
    <w:rsid w:val="00D947A0"/>
    <w:rsid w:val="00DB1ED1"/>
    <w:rsid w:val="00DB692D"/>
    <w:rsid w:val="00DF5560"/>
    <w:rsid w:val="00E1033A"/>
    <w:rsid w:val="00E31BCD"/>
    <w:rsid w:val="00E814DC"/>
    <w:rsid w:val="00ED1F38"/>
    <w:rsid w:val="00F16349"/>
    <w:rsid w:val="00F33D96"/>
    <w:rsid w:val="00F513E0"/>
    <w:rsid w:val="00F62A8D"/>
    <w:rsid w:val="00F9070D"/>
    <w:rsid w:val="00F962C2"/>
    <w:rsid w:val="00F97725"/>
    <w:rsid w:val="00FB7322"/>
    <w:rsid w:val="00FC0140"/>
    <w:rsid w:val="00FC1BA0"/>
    <w:rsid w:val="00FE0706"/>
    <w:rsid w:val="00FE7162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7FA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7FA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7FA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7FA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7FA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7FA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7FA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62E6"/>
    <w:pPr>
      <w:keepNext/>
      <w:keepLines/>
      <w:spacing w:before="40"/>
      <w:outlineLvl w:val="6"/>
    </w:pPr>
    <w:rPr>
      <w:rFonts w:ascii="Calibri Light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5A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A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AD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AD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A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AD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62E6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next w:val="Normal"/>
    <w:link w:val="TitleChar"/>
    <w:uiPriority w:val="99"/>
    <w:qFormat/>
    <w:rsid w:val="000237FA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1C15A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37FA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15AD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C762E6"/>
    <w:pPr>
      <w:keepNext/>
      <w:keepLines/>
      <w:spacing w:before="240" w:line="259" w:lineRule="auto"/>
      <w:contextualSpacing w:val="0"/>
      <w:outlineLvl w:val="9"/>
    </w:pPr>
    <w:rPr>
      <w:rFonts w:ascii="Calibri Light" w:hAnsi="Calibri Light" w:cs="Times New Roman"/>
      <w:color w:val="2E74B5"/>
      <w:szCs w:val="32"/>
    </w:rPr>
  </w:style>
  <w:style w:type="paragraph" w:styleId="TOC1">
    <w:name w:val="toc 1"/>
    <w:basedOn w:val="Normal"/>
    <w:next w:val="Normal"/>
    <w:autoRedefine/>
    <w:uiPriority w:val="99"/>
    <w:rsid w:val="00C762E6"/>
    <w:pPr>
      <w:spacing w:after="100"/>
    </w:pPr>
  </w:style>
  <w:style w:type="character" w:styleId="Hyperlink">
    <w:name w:val="Hyperlink"/>
    <w:basedOn w:val="DefaultParagraphFont"/>
    <w:uiPriority w:val="99"/>
    <w:rsid w:val="00C762E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513E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669B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rsid w:val="006C3EA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A5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B3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0E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E4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E4E"/>
    <w:rPr>
      <w:b/>
      <w:bCs/>
    </w:rPr>
  </w:style>
  <w:style w:type="paragraph" w:customStyle="1" w:styleId="bibitem">
    <w:name w:val="Основной текст.bibitem"/>
    <w:basedOn w:val="BodyText"/>
    <w:uiPriority w:val="99"/>
    <w:rsid w:val="005F4040"/>
    <w:pPr>
      <w:widowControl w:val="0"/>
      <w:suppressAutoHyphens/>
      <w:spacing w:after="283" w:line="240" w:lineRule="auto"/>
    </w:pPr>
    <w:rPr>
      <w:rFonts w:ascii="Times New Roman" w:hAnsi="Times New Roman" w:cs="Lohit Hindi"/>
      <w:color w:val="auto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5F40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4040"/>
    <w:rPr>
      <w:rFonts w:ascii="Arial" w:eastAsia="Times New Roman" w:hAnsi="Arial" w:cs="Arial"/>
      <w:color w:val="00000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764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64B8"/>
    <w:pPr>
      <w:widowControl w:val="0"/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indent">
    <w:name w:val="Основной текст.indent"/>
    <w:basedOn w:val="BodyText"/>
    <w:uiPriority w:val="99"/>
    <w:rsid w:val="00FC1BA0"/>
    <w:pPr>
      <w:widowControl w:val="0"/>
      <w:suppressAutoHyphens/>
      <w:spacing w:after="283" w:line="240" w:lineRule="auto"/>
    </w:pPr>
    <w:rPr>
      <w:rFonts w:ascii="Times New Roman" w:hAnsi="Times New Roman" w:cs="Lohit Hindi"/>
      <w:color w:val="auto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nuclphys.sinp.msu.ru/neutrino/newtrino_s/R&amp;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1842</Words>
  <Characters>10137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4pok.docx</dc:title>
  <dc:subject/>
  <dc:creator>denm</dc:creator>
  <cp:keywords/>
  <dc:description/>
  <cp:lastModifiedBy>Maxim</cp:lastModifiedBy>
  <cp:revision>3</cp:revision>
  <dcterms:created xsi:type="dcterms:W3CDTF">2014-01-11T17:06:00Z</dcterms:created>
  <dcterms:modified xsi:type="dcterms:W3CDTF">2014-01-11T17:43:00Z</dcterms:modified>
</cp:coreProperties>
</file>