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1" w:rsidRPr="00EE202D" w:rsidRDefault="00AA5D11" w:rsidP="00634E25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  <w:r w:rsidRPr="00EE202D">
        <w:rPr>
          <w:b/>
          <w:i/>
          <w:sz w:val="28"/>
          <w:szCs w:val="28"/>
          <w:u w:val="single"/>
        </w:rPr>
        <w:t>Реферат на тему:</w:t>
      </w:r>
    </w:p>
    <w:p w:rsidR="00AA5D11" w:rsidRPr="00EE202D" w:rsidRDefault="00AA5D11" w:rsidP="00AA5D11">
      <w:pPr>
        <w:jc w:val="center"/>
        <w:rPr>
          <w:b/>
          <w:i/>
          <w:sz w:val="28"/>
          <w:szCs w:val="28"/>
          <w:u w:val="single"/>
        </w:rPr>
      </w:pPr>
      <w:r w:rsidRPr="00EE202D">
        <w:rPr>
          <w:b/>
          <w:i/>
          <w:sz w:val="28"/>
          <w:szCs w:val="28"/>
          <w:u w:val="single"/>
        </w:rPr>
        <w:t>Модель горизонтального объединения. Проблема решения на низком энергетическом масштабе.</w:t>
      </w: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</w:p>
    <w:p w:rsidR="00AA5D11" w:rsidRPr="00EE202D" w:rsidRDefault="00AA5D11" w:rsidP="00EE202D">
      <w:pPr>
        <w:ind w:left="6372"/>
        <w:rPr>
          <w:b/>
          <w:i/>
          <w:sz w:val="28"/>
          <w:szCs w:val="28"/>
          <w:u w:val="single"/>
        </w:rPr>
      </w:pPr>
      <w:r w:rsidRPr="00EE202D">
        <w:rPr>
          <w:b/>
          <w:i/>
          <w:sz w:val="28"/>
          <w:szCs w:val="28"/>
          <w:u w:val="single"/>
        </w:rPr>
        <w:t>Выполнил: Орехов В.О.</w:t>
      </w:r>
    </w:p>
    <w:p w:rsidR="00AA5D11" w:rsidRPr="00EE202D" w:rsidRDefault="00AA5D11" w:rsidP="00AA5D11">
      <w:pPr>
        <w:jc w:val="right"/>
        <w:rPr>
          <w:b/>
          <w:i/>
          <w:sz w:val="28"/>
          <w:szCs w:val="28"/>
          <w:u w:val="single"/>
        </w:rPr>
      </w:pPr>
      <w:r w:rsidRPr="00EE202D">
        <w:rPr>
          <w:b/>
          <w:i/>
          <w:sz w:val="28"/>
          <w:szCs w:val="28"/>
          <w:u w:val="single"/>
        </w:rPr>
        <w:t>Группа: Т9-40</w:t>
      </w:r>
      <w:r w:rsidRPr="00EE202D">
        <w:rPr>
          <w:b/>
          <w:i/>
          <w:sz w:val="28"/>
          <w:szCs w:val="28"/>
          <w:u w:val="single"/>
        </w:rPr>
        <w:br w:type="page"/>
      </w:r>
    </w:p>
    <w:p w:rsidR="00634E25" w:rsidRPr="00EE202D" w:rsidRDefault="00634E25" w:rsidP="00634E25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lastRenderedPageBreak/>
        <w:t xml:space="preserve">Проблема поколений фермионов остается одной  из главных проблем  в физике элементарных частиц. Стандартная модель </w:t>
      </w:r>
      <w:r w:rsidRPr="00EE202D">
        <w:rPr>
          <w:sz w:val="28"/>
          <w:szCs w:val="28"/>
          <w:lang w:val="en-US"/>
        </w:rPr>
        <w:t>SU</w:t>
      </w:r>
      <w:r w:rsidRPr="00EE202D">
        <w:rPr>
          <w:sz w:val="28"/>
          <w:szCs w:val="28"/>
        </w:rPr>
        <w:t>(3)*</w:t>
      </w:r>
      <w:r w:rsidRPr="00EE202D">
        <w:rPr>
          <w:sz w:val="28"/>
          <w:szCs w:val="28"/>
          <w:lang w:val="en-US"/>
        </w:rPr>
        <w:t>SU</w:t>
      </w:r>
      <w:r w:rsidRPr="00EE202D">
        <w:rPr>
          <w:sz w:val="28"/>
          <w:szCs w:val="28"/>
        </w:rPr>
        <w:t>(2)*</w:t>
      </w:r>
      <w:r w:rsidRPr="00EE202D">
        <w:rPr>
          <w:sz w:val="28"/>
          <w:szCs w:val="28"/>
          <w:lang w:val="en-US"/>
        </w:rPr>
        <w:t>U</w:t>
      </w:r>
      <w:r w:rsidRPr="00EE202D">
        <w:rPr>
          <w:sz w:val="28"/>
          <w:szCs w:val="28"/>
        </w:rPr>
        <w:t xml:space="preserve">(1), так же как и ее расширения, основывающиеся на калибровочных группах объединения  </w:t>
      </w:r>
      <w:r w:rsidRPr="00EE202D">
        <w:rPr>
          <w:sz w:val="28"/>
          <w:szCs w:val="28"/>
          <w:lang w:val="en-US"/>
        </w:rPr>
        <w:t>SU</w:t>
      </w:r>
      <w:r w:rsidRPr="00EE202D">
        <w:rPr>
          <w:sz w:val="28"/>
          <w:szCs w:val="28"/>
        </w:rPr>
        <w:t xml:space="preserve">(5), </w:t>
      </w:r>
      <w:r w:rsidRPr="00EE202D">
        <w:rPr>
          <w:sz w:val="28"/>
          <w:szCs w:val="28"/>
          <w:lang w:val="en-US"/>
        </w:rPr>
        <w:t>SU</w:t>
      </w:r>
      <w:r w:rsidRPr="00EE202D">
        <w:rPr>
          <w:sz w:val="28"/>
          <w:szCs w:val="28"/>
        </w:rPr>
        <w:t xml:space="preserve">(10)…  построены в рамках одного </w:t>
      </w:r>
      <w:proofErr w:type="spellStart"/>
      <w:r w:rsidRPr="00EE202D">
        <w:rPr>
          <w:sz w:val="28"/>
          <w:szCs w:val="28"/>
        </w:rPr>
        <w:t>фермионного</w:t>
      </w:r>
      <w:proofErr w:type="spellEnd"/>
      <w:r w:rsidRPr="00EE202D">
        <w:rPr>
          <w:sz w:val="28"/>
          <w:szCs w:val="28"/>
        </w:rPr>
        <w:t xml:space="preserve"> поколения и не содержат каких-то глубоких физических причин для возникновения иерархии масс между поколениями фермионов.</w:t>
      </w:r>
    </w:p>
    <w:p w:rsidR="007649C1" w:rsidRPr="00EE202D" w:rsidRDefault="00634E25" w:rsidP="007649C1">
      <w:pPr>
        <w:ind w:firstLine="708"/>
        <w:rPr>
          <w:rFonts w:eastAsiaTheme="minorEastAsia"/>
          <w:sz w:val="28"/>
          <w:szCs w:val="28"/>
        </w:rPr>
      </w:pPr>
      <w:r w:rsidRPr="00EE202D">
        <w:rPr>
          <w:sz w:val="28"/>
          <w:szCs w:val="28"/>
        </w:rPr>
        <w:t xml:space="preserve">Равноправие между </w:t>
      </w:r>
      <w:proofErr w:type="gramStart"/>
      <w:r w:rsidRPr="00EE202D">
        <w:rPr>
          <w:sz w:val="28"/>
          <w:szCs w:val="28"/>
        </w:rPr>
        <w:t>кварк-лептонными</w:t>
      </w:r>
      <w:proofErr w:type="gramEnd"/>
      <w:r w:rsidRPr="00EE202D">
        <w:rPr>
          <w:sz w:val="28"/>
          <w:szCs w:val="28"/>
        </w:rPr>
        <w:t xml:space="preserve"> поколениями относительно сильного и </w:t>
      </w:r>
      <w:proofErr w:type="spellStart"/>
      <w:r w:rsidRPr="00EE202D">
        <w:rPr>
          <w:sz w:val="28"/>
          <w:szCs w:val="28"/>
        </w:rPr>
        <w:t>электрослабого</w:t>
      </w:r>
      <w:proofErr w:type="spellEnd"/>
      <w:r w:rsidRPr="00EE202D">
        <w:rPr>
          <w:sz w:val="28"/>
          <w:szCs w:val="28"/>
        </w:rPr>
        <w:t xml:space="preserve"> взаимодействий предполагает существование «горизонтальной» симметрии между этими поколениями.</w:t>
      </w:r>
      <w:r w:rsidR="007649C1" w:rsidRPr="00EE202D">
        <w:rPr>
          <w:sz w:val="28"/>
          <w:szCs w:val="28"/>
        </w:rPr>
        <w:t xml:space="preserve"> Разумно рассматривать концепцию локальной симметрии </w:t>
      </w:r>
      <w:r w:rsidR="007649C1" w:rsidRPr="00EE202D">
        <w:rPr>
          <w:sz w:val="28"/>
          <w:szCs w:val="28"/>
          <w:lang w:val="en-US"/>
        </w:rPr>
        <w:t>SU</w:t>
      </w:r>
      <w:r w:rsidR="007649C1" w:rsidRPr="00EE202D">
        <w:rPr>
          <w:sz w:val="28"/>
          <w:szCs w:val="28"/>
        </w:rPr>
        <w:t>(3)</w:t>
      </w:r>
      <w:r w:rsidR="007649C1" w:rsidRPr="00EE202D">
        <w:rPr>
          <w:sz w:val="28"/>
          <w:szCs w:val="28"/>
          <w:vertAlign w:val="subscript"/>
          <w:lang w:val="en-US"/>
        </w:rPr>
        <w:t>H</w:t>
      </w:r>
      <w:r w:rsidR="007649C1" w:rsidRPr="00EE202D">
        <w:rPr>
          <w:sz w:val="28"/>
          <w:szCs w:val="28"/>
          <w:vertAlign w:val="subscript"/>
        </w:rPr>
        <w:t xml:space="preserve">  </w:t>
      </w:r>
      <w:r w:rsidR="007649C1" w:rsidRPr="00EE202D">
        <w:rPr>
          <w:sz w:val="28"/>
          <w:szCs w:val="28"/>
        </w:rPr>
        <w:t xml:space="preserve">впервые предложенную </w:t>
      </w:r>
      <w:proofErr w:type="spellStart"/>
      <w:r w:rsidR="007649C1" w:rsidRPr="00EE202D">
        <w:rPr>
          <w:sz w:val="28"/>
          <w:szCs w:val="28"/>
        </w:rPr>
        <w:t>Чкареули</w:t>
      </w:r>
      <w:proofErr w:type="spellEnd"/>
      <w:r w:rsidR="007649C1" w:rsidRPr="00EE202D">
        <w:rPr>
          <w:sz w:val="28"/>
          <w:szCs w:val="28"/>
        </w:rPr>
        <w:t xml:space="preserve">(1980). Под действием этой симметрии, </w:t>
      </w:r>
      <w:proofErr w:type="spellStart"/>
      <w:r w:rsidR="007649C1" w:rsidRPr="00EE202D">
        <w:rPr>
          <w:sz w:val="28"/>
          <w:szCs w:val="28"/>
        </w:rPr>
        <w:t>левополяризованные</w:t>
      </w:r>
      <w:proofErr w:type="spellEnd"/>
      <w:r w:rsidR="007649C1" w:rsidRPr="00EE202D">
        <w:rPr>
          <w:sz w:val="28"/>
          <w:szCs w:val="28"/>
        </w:rPr>
        <w:t xml:space="preserve"> кварки и лептонные компоненты преобразуются как </w:t>
      </w:r>
      <w:r w:rsidR="007649C1" w:rsidRPr="00EE202D">
        <w:rPr>
          <w:sz w:val="28"/>
          <w:szCs w:val="28"/>
          <w:lang w:val="en-US"/>
        </w:rPr>
        <w:t>SU</w:t>
      </w:r>
      <w:r w:rsidR="007649C1" w:rsidRPr="00EE202D">
        <w:rPr>
          <w:sz w:val="28"/>
          <w:szCs w:val="28"/>
        </w:rPr>
        <w:t>(3)</w:t>
      </w:r>
      <w:r w:rsidR="007649C1" w:rsidRPr="00EE202D">
        <w:rPr>
          <w:sz w:val="28"/>
          <w:szCs w:val="28"/>
          <w:vertAlign w:val="subscript"/>
          <w:lang w:val="en-US"/>
        </w:rPr>
        <w:t>H</w:t>
      </w:r>
      <w:r w:rsidR="007649C1" w:rsidRPr="00EE202D">
        <w:rPr>
          <w:sz w:val="28"/>
          <w:szCs w:val="28"/>
          <w:vertAlign w:val="subscript"/>
        </w:rPr>
        <w:t xml:space="preserve">   </w:t>
      </w:r>
      <w:r w:rsidR="007649C1" w:rsidRPr="00EE202D">
        <w:rPr>
          <w:sz w:val="28"/>
          <w:szCs w:val="28"/>
        </w:rPr>
        <w:t xml:space="preserve">триплеты, а </w:t>
      </w:r>
      <w:proofErr w:type="spellStart"/>
      <w:r w:rsidR="007649C1" w:rsidRPr="00EE202D">
        <w:rPr>
          <w:sz w:val="28"/>
          <w:szCs w:val="28"/>
        </w:rPr>
        <w:t>правополяризованные</w:t>
      </w:r>
      <w:proofErr w:type="spellEnd"/>
      <w:r w:rsidR="007649C1" w:rsidRPr="00EE202D">
        <w:rPr>
          <w:sz w:val="28"/>
          <w:szCs w:val="28"/>
        </w:rPr>
        <w:t xml:space="preserve"> как </w:t>
      </w:r>
      <w:proofErr w:type="spellStart"/>
      <w:r w:rsidR="007649C1" w:rsidRPr="00EE202D">
        <w:rPr>
          <w:sz w:val="28"/>
          <w:szCs w:val="28"/>
        </w:rPr>
        <w:t>антитриплеты</w:t>
      </w:r>
      <w:proofErr w:type="spellEnd"/>
      <w:r w:rsidR="007649C1" w:rsidRPr="00EE202D">
        <w:rPr>
          <w:sz w:val="28"/>
          <w:szCs w:val="28"/>
        </w:rPr>
        <w:t>. Их массовый член преобразуется как 3*3=6*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  <w:r w:rsidR="007649C1" w:rsidRPr="00EE202D">
        <w:rPr>
          <w:rFonts w:eastAsiaTheme="minorEastAsia"/>
          <w:sz w:val="28"/>
          <w:szCs w:val="28"/>
        </w:rPr>
        <w:t xml:space="preserve"> и, следовательно, может возникать только в результате нарушения горизонтальной симметрии. Анализ горизонтального объединения как феноменологии теории всего, может быть полезен для правильного выбора реалистичной модели, существующих в рамках моделей </w:t>
      </w:r>
      <w:proofErr w:type="spellStart"/>
      <w:r w:rsidR="007649C1" w:rsidRPr="00EE202D">
        <w:rPr>
          <w:rFonts w:eastAsiaTheme="minorEastAsia"/>
          <w:sz w:val="28"/>
          <w:szCs w:val="28"/>
        </w:rPr>
        <w:t>суперструн</w:t>
      </w:r>
      <w:proofErr w:type="spellEnd"/>
      <w:r w:rsidR="007649C1" w:rsidRPr="00EE202D">
        <w:rPr>
          <w:rFonts w:eastAsiaTheme="minorEastAsia"/>
          <w:sz w:val="28"/>
          <w:szCs w:val="28"/>
        </w:rPr>
        <w:t>.</w:t>
      </w:r>
    </w:p>
    <w:p w:rsidR="00952E85" w:rsidRPr="00EE202D" w:rsidRDefault="007649C1" w:rsidP="007649C1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t>Для того</w:t>
      </w:r>
      <w:proofErr w:type="gramStart"/>
      <w:r w:rsidRPr="00EE202D">
        <w:rPr>
          <w:sz w:val="28"/>
          <w:szCs w:val="28"/>
        </w:rPr>
        <w:t>,</w:t>
      </w:r>
      <w:proofErr w:type="gramEnd"/>
      <w:r w:rsidRPr="00EE202D">
        <w:rPr>
          <w:sz w:val="28"/>
          <w:szCs w:val="28"/>
        </w:rPr>
        <w:t xml:space="preserve"> чтобы построить реалистичную модель</w:t>
      </w:r>
      <w:r w:rsidR="00952E85" w:rsidRPr="00EE202D">
        <w:rPr>
          <w:sz w:val="28"/>
          <w:szCs w:val="28"/>
        </w:rPr>
        <w:t xml:space="preserve"> нарушения горизонтальной симметрии, нужно ввести широкий набор параметров, однако в модели с горизонтальным объединением параметров меньше, чем в модели без этой симметрии. Также большинство этих параметров фиксируется экспериментальными данными о свойствах кварков и лептонов. Совокупность физических явлений, предсказываемых на основе модели, обеспечивает полную проверку модели с определением всех ее параметров.</w:t>
      </w:r>
    </w:p>
    <w:p w:rsidR="007649C1" w:rsidRPr="00EE202D" w:rsidRDefault="00952E85" w:rsidP="007649C1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t>Модель, предложенная в (</w:t>
      </w:r>
      <w:proofErr w:type="spellStart"/>
      <w:r w:rsidRPr="00EE202D">
        <w:rPr>
          <w:sz w:val="28"/>
          <w:szCs w:val="28"/>
        </w:rPr>
        <w:t>Бережиани</w:t>
      </w:r>
      <w:proofErr w:type="spellEnd"/>
      <w:r w:rsidRPr="00EE202D">
        <w:rPr>
          <w:sz w:val="28"/>
          <w:szCs w:val="28"/>
        </w:rPr>
        <w:t xml:space="preserve">, Хлопов,1990, </w:t>
      </w:r>
      <w:proofErr w:type="spellStart"/>
      <w:r w:rsidRPr="00EE202D">
        <w:rPr>
          <w:sz w:val="28"/>
          <w:szCs w:val="28"/>
        </w:rPr>
        <w:t>Бережиани</w:t>
      </w:r>
      <w:proofErr w:type="spellEnd"/>
      <w:r w:rsidRPr="00EE202D">
        <w:rPr>
          <w:sz w:val="28"/>
          <w:szCs w:val="28"/>
        </w:rPr>
        <w:t xml:space="preserve"> и др. 1990,1992, Сахаров, Хлопов, 1993)</w:t>
      </w:r>
      <w:r w:rsidR="007649C1" w:rsidRPr="00EE202D">
        <w:rPr>
          <w:sz w:val="28"/>
          <w:szCs w:val="28"/>
        </w:rPr>
        <w:t xml:space="preserve"> </w:t>
      </w:r>
      <w:r w:rsidRPr="00EE202D">
        <w:rPr>
          <w:sz w:val="28"/>
          <w:szCs w:val="28"/>
        </w:rPr>
        <w:t>удовлетворяет следующим условиям естественности:</w:t>
      </w:r>
    </w:p>
    <w:p w:rsidR="00952E85" w:rsidRPr="00EE202D" w:rsidRDefault="00952E85" w:rsidP="00952E85">
      <w:pPr>
        <w:pStyle w:val="a6"/>
        <w:numPr>
          <w:ilvl w:val="0"/>
          <w:numId w:val="1"/>
        </w:numPr>
        <w:rPr>
          <w:sz w:val="28"/>
          <w:szCs w:val="28"/>
        </w:rPr>
      </w:pPr>
      <w:r w:rsidRPr="00EE202D">
        <w:rPr>
          <w:sz w:val="28"/>
          <w:szCs w:val="28"/>
        </w:rPr>
        <w:t>Естественное подавление нейтральных токов с изменением аромата(</w:t>
      </w:r>
      <w:r w:rsidRPr="00EE202D">
        <w:rPr>
          <w:sz w:val="28"/>
          <w:szCs w:val="28"/>
          <w:lang w:val="en-US"/>
        </w:rPr>
        <w:t>FCNC</w:t>
      </w:r>
      <w:r w:rsidRPr="00EE202D">
        <w:rPr>
          <w:sz w:val="28"/>
          <w:szCs w:val="28"/>
        </w:rPr>
        <w:t>)</w:t>
      </w:r>
    </w:p>
    <w:p w:rsidR="00952E85" w:rsidRPr="00EE202D" w:rsidRDefault="00952E85" w:rsidP="00952E85">
      <w:pPr>
        <w:pStyle w:val="a6"/>
        <w:numPr>
          <w:ilvl w:val="0"/>
          <w:numId w:val="1"/>
        </w:numPr>
        <w:rPr>
          <w:sz w:val="28"/>
          <w:szCs w:val="28"/>
        </w:rPr>
      </w:pPr>
      <w:r w:rsidRPr="00EE202D">
        <w:rPr>
          <w:sz w:val="28"/>
          <w:szCs w:val="28"/>
        </w:rPr>
        <w:t>Естественная горизонтальная иерархия</w:t>
      </w:r>
    </w:p>
    <w:p w:rsidR="00952E85" w:rsidRPr="00EE202D" w:rsidRDefault="00952E85" w:rsidP="00A866DF">
      <w:pPr>
        <w:pStyle w:val="a6"/>
        <w:numPr>
          <w:ilvl w:val="0"/>
          <w:numId w:val="1"/>
        </w:numPr>
        <w:rPr>
          <w:sz w:val="28"/>
          <w:szCs w:val="28"/>
        </w:rPr>
      </w:pPr>
      <w:r w:rsidRPr="00EE202D">
        <w:rPr>
          <w:sz w:val="28"/>
          <w:szCs w:val="28"/>
        </w:rPr>
        <w:t xml:space="preserve">Естественное решение в КХД проблемы </w:t>
      </w:r>
      <w:r w:rsidRPr="00EE202D">
        <w:rPr>
          <w:sz w:val="28"/>
          <w:szCs w:val="28"/>
          <w:lang w:val="en-US"/>
        </w:rPr>
        <w:t>CP</w:t>
      </w:r>
      <w:r w:rsidRPr="00EE202D">
        <w:rPr>
          <w:sz w:val="28"/>
          <w:szCs w:val="28"/>
        </w:rPr>
        <w:t>-нарушения</w:t>
      </w:r>
    </w:p>
    <w:p w:rsidR="00A866DF" w:rsidRPr="00EE202D" w:rsidRDefault="00A866DF" w:rsidP="00A866DF">
      <w:pPr>
        <w:ind w:left="708"/>
        <w:rPr>
          <w:sz w:val="28"/>
          <w:szCs w:val="28"/>
        </w:rPr>
      </w:pPr>
      <w:r w:rsidRPr="00EE202D">
        <w:rPr>
          <w:sz w:val="28"/>
          <w:szCs w:val="28"/>
        </w:rPr>
        <w:t>К неизбежным следствиям модели относятся:</w:t>
      </w:r>
    </w:p>
    <w:p w:rsidR="00A866DF" w:rsidRPr="00EE202D" w:rsidRDefault="00A866DF" w:rsidP="00A866DF">
      <w:pPr>
        <w:pStyle w:val="a6"/>
        <w:numPr>
          <w:ilvl w:val="0"/>
          <w:numId w:val="2"/>
        </w:numPr>
        <w:rPr>
          <w:sz w:val="28"/>
          <w:szCs w:val="28"/>
        </w:rPr>
      </w:pPr>
      <w:r w:rsidRPr="00EE202D">
        <w:rPr>
          <w:sz w:val="28"/>
          <w:szCs w:val="28"/>
        </w:rPr>
        <w:lastRenderedPageBreak/>
        <w:t xml:space="preserve">Нейтральные токи, меняющие аромат, связанные с </w:t>
      </w:r>
      <w:proofErr w:type="spellStart"/>
      <w:r w:rsidRPr="00EE202D">
        <w:rPr>
          <w:sz w:val="28"/>
          <w:szCs w:val="28"/>
        </w:rPr>
        <w:t>аксионом</w:t>
      </w:r>
      <w:proofErr w:type="spellEnd"/>
      <w:r w:rsidRPr="00EE202D">
        <w:rPr>
          <w:sz w:val="28"/>
          <w:szCs w:val="28"/>
        </w:rPr>
        <w:t xml:space="preserve"> и взаимодействиями горизонтальных бозонов;</w:t>
      </w:r>
    </w:p>
    <w:p w:rsidR="00A866DF" w:rsidRPr="00EE202D" w:rsidRDefault="00A866DF" w:rsidP="00A866DF">
      <w:pPr>
        <w:pStyle w:val="a6"/>
        <w:numPr>
          <w:ilvl w:val="0"/>
          <w:numId w:val="2"/>
        </w:numPr>
        <w:rPr>
          <w:sz w:val="28"/>
          <w:szCs w:val="28"/>
        </w:rPr>
      </w:pPr>
      <w:r w:rsidRPr="00EE202D">
        <w:rPr>
          <w:sz w:val="28"/>
          <w:szCs w:val="28"/>
        </w:rPr>
        <w:t xml:space="preserve">Существование </w:t>
      </w:r>
      <w:proofErr w:type="spellStart"/>
      <w:r w:rsidRPr="00EE202D">
        <w:rPr>
          <w:sz w:val="28"/>
          <w:szCs w:val="28"/>
        </w:rPr>
        <w:t>майорановской</w:t>
      </w:r>
      <w:proofErr w:type="spellEnd"/>
      <w:r w:rsidRPr="00EE202D">
        <w:rPr>
          <w:sz w:val="28"/>
          <w:szCs w:val="28"/>
        </w:rPr>
        <w:t xml:space="preserve"> массы нейтрино и иерархия масс нейтрино относительно </w:t>
      </w:r>
      <w:proofErr w:type="spellStart"/>
      <w:r w:rsidRPr="00EE202D">
        <w:rPr>
          <w:sz w:val="28"/>
          <w:szCs w:val="28"/>
        </w:rPr>
        <w:t>аксионных</w:t>
      </w:r>
      <w:proofErr w:type="spellEnd"/>
      <w:r w:rsidRPr="00EE202D">
        <w:rPr>
          <w:sz w:val="28"/>
          <w:szCs w:val="28"/>
        </w:rPr>
        <w:t xml:space="preserve"> распадов на более легкие нейтрино</w:t>
      </w:r>
    </w:p>
    <w:p w:rsidR="00A866DF" w:rsidRPr="00EE202D" w:rsidRDefault="00A866DF" w:rsidP="00A866DF">
      <w:pPr>
        <w:pStyle w:val="a6"/>
        <w:numPr>
          <w:ilvl w:val="0"/>
          <w:numId w:val="2"/>
        </w:numPr>
        <w:rPr>
          <w:sz w:val="28"/>
          <w:szCs w:val="28"/>
        </w:rPr>
      </w:pPr>
      <w:r w:rsidRPr="00EE202D">
        <w:rPr>
          <w:sz w:val="28"/>
          <w:szCs w:val="28"/>
        </w:rPr>
        <w:t>Существование метастабильных сверхтяжелых фермионов.</w:t>
      </w:r>
    </w:p>
    <w:p w:rsidR="00A866DF" w:rsidRPr="00EE202D" w:rsidRDefault="00A866DF" w:rsidP="00A866DF">
      <w:pPr>
        <w:ind w:left="708"/>
        <w:rPr>
          <w:rFonts w:eastAsiaTheme="minorEastAsia"/>
          <w:sz w:val="28"/>
          <w:szCs w:val="28"/>
        </w:rPr>
      </w:pPr>
      <w:r w:rsidRPr="00EE202D">
        <w:rPr>
          <w:sz w:val="28"/>
          <w:szCs w:val="28"/>
        </w:rPr>
        <w:t>Модель доступна проверке в сочетании таких тестов, как поиск массы нейтрино, поиск осцилляций нейтрино, изучение переходов К</w:t>
      </w:r>
      <w:proofErr w:type="gramStart"/>
      <w:r w:rsidRPr="00EE202D">
        <w:rPr>
          <w:sz w:val="28"/>
          <w:szCs w:val="28"/>
          <w:vertAlign w:val="superscript"/>
        </w:rPr>
        <w:t>0</w:t>
      </w:r>
      <w:proofErr w:type="gramEnd"/>
      <w:r w:rsidRPr="00EE202D">
        <w:rPr>
          <w:sz w:val="28"/>
          <w:szCs w:val="28"/>
          <w:vertAlign w:val="superscript"/>
        </w:rPr>
        <w:t xml:space="preserve"> </w:t>
      </w:r>
      <w:r w:rsidRPr="00EE202D">
        <w:rPr>
          <w:sz w:val="28"/>
          <w:szCs w:val="28"/>
        </w:rPr>
        <w:t>-&gt;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</m:acc>
      </m:oMath>
      <w:r w:rsidRPr="00EE202D">
        <w:rPr>
          <w:rFonts w:eastAsiaTheme="minorEastAsia"/>
          <w:sz w:val="28"/>
          <w:szCs w:val="28"/>
          <w:vertAlign w:val="superscript"/>
        </w:rPr>
        <w:t xml:space="preserve">0 </w:t>
      </w:r>
      <w:r w:rsidRPr="00EE202D">
        <w:rPr>
          <w:rFonts w:eastAsiaTheme="minorEastAsia"/>
          <w:sz w:val="28"/>
          <w:szCs w:val="28"/>
        </w:rPr>
        <w:t>и В</w:t>
      </w:r>
      <w:r w:rsidRPr="00EE202D">
        <w:rPr>
          <w:rFonts w:eastAsiaTheme="minorEastAsia"/>
          <w:sz w:val="28"/>
          <w:szCs w:val="28"/>
          <w:vertAlign w:val="superscript"/>
        </w:rPr>
        <w:t xml:space="preserve">0 </w:t>
      </w:r>
      <w:r w:rsidRPr="00EE202D">
        <w:rPr>
          <w:rFonts w:eastAsiaTheme="minorEastAsia"/>
          <w:sz w:val="28"/>
          <w:szCs w:val="28"/>
        </w:rPr>
        <w:t>-&gt;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</m:acc>
      </m:oMath>
      <w:r w:rsidRPr="00EE202D">
        <w:rPr>
          <w:rFonts w:eastAsiaTheme="minorEastAsia"/>
          <w:sz w:val="28"/>
          <w:szCs w:val="28"/>
          <w:vertAlign w:val="superscript"/>
        </w:rPr>
        <w:t xml:space="preserve">0 </w:t>
      </w:r>
      <w:r w:rsidRPr="00EE202D">
        <w:rPr>
          <w:rFonts w:eastAsiaTheme="minorEastAsia"/>
          <w:sz w:val="28"/>
          <w:szCs w:val="28"/>
        </w:rPr>
        <w:t xml:space="preserve">и поиск </w:t>
      </w:r>
      <w:proofErr w:type="spellStart"/>
      <w:r w:rsidRPr="00EE202D">
        <w:rPr>
          <w:rFonts w:eastAsiaTheme="minorEastAsia"/>
          <w:sz w:val="28"/>
          <w:szCs w:val="28"/>
        </w:rPr>
        <w:t>аксионных</w:t>
      </w:r>
      <w:proofErr w:type="spellEnd"/>
      <w:r w:rsidRPr="00EE202D">
        <w:rPr>
          <w:rFonts w:eastAsiaTheme="minorEastAsia"/>
          <w:sz w:val="28"/>
          <w:szCs w:val="28"/>
        </w:rPr>
        <w:t xml:space="preserve"> распадов.</w:t>
      </w:r>
    </w:p>
    <w:p w:rsidR="00A866DF" w:rsidRPr="00EE202D" w:rsidRDefault="00A866DF" w:rsidP="00A866DF">
      <w:pPr>
        <w:ind w:firstLine="708"/>
        <w:rPr>
          <w:rFonts w:cstheme="minorHAnsi"/>
          <w:sz w:val="28"/>
          <w:szCs w:val="28"/>
        </w:rPr>
      </w:pPr>
      <w:r w:rsidRPr="00EE202D">
        <w:rPr>
          <w:sz w:val="28"/>
          <w:szCs w:val="28"/>
        </w:rPr>
        <w:t>Инфляционный сценарий может найти свои физические основания в рамках модели горизонтального объединени</w:t>
      </w:r>
      <w:proofErr w:type="gramStart"/>
      <w:r w:rsidRPr="00EE202D">
        <w:rPr>
          <w:sz w:val="28"/>
          <w:szCs w:val="28"/>
        </w:rPr>
        <w:t>я(</w:t>
      </w:r>
      <w:proofErr w:type="gramEnd"/>
      <w:r w:rsidRPr="00EE202D">
        <w:rPr>
          <w:sz w:val="28"/>
          <w:szCs w:val="28"/>
        </w:rPr>
        <w:t xml:space="preserve">МГО), поскольку </w:t>
      </w:r>
      <w:proofErr w:type="spellStart"/>
      <w:r w:rsidRPr="00EE202D">
        <w:rPr>
          <w:sz w:val="28"/>
          <w:szCs w:val="28"/>
        </w:rPr>
        <w:t>хиггсовское</w:t>
      </w:r>
      <w:proofErr w:type="spellEnd"/>
      <w:r w:rsidRPr="00EE202D">
        <w:rPr>
          <w:sz w:val="28"/>
          <w:szCs w:val="28"/>
        </w:rPr>
        <w:t xml:space="preserve"> поле </w:t>
      </w:r>
      <w:r w:rsidRPr="00EE202D">
        <w:rPr>
          <w:rFonts w:cstheme="minorHAnsi"/>
          <w:sz w:val="28"/>
          <w:szCs w:val="28"/>
        </w:rPr>
        <w:t xml:space="preserve">ƞ, которое определяет независимый от аромата массовый член, может играть роль </w:t>
      </w:r>
      <w:proofErr w:type="spellStart"/>
      <w:r w:rsidRPr="00EE202D">
        <w:rPr>
          <w:rFonts w:cstheme="minorHAnsi"/>
          <w:sz w:val="28"/>
          <w:szCs w:val="28"/>
        </w:rPr>
        <w:t>инфлатона</w:t>
      </w:r>
      <w:proofErr w:type="spellEnd"/>
      <w:r w:rsidRPr="00EE202D">
        <w:rPr>
          <w:rFonts w:cstheme="minorHAnsi"/>
          <w:sz w:val="28"/>
          <w:szCs w:val="28"/>
        </w:rPr>
        <w:t>.</w:t>
      </w:r>
      <w:r w:rsidR="00CD64F7" w:rsidRPr="00EE202D">
        <w:rPr>
          <w:rFonts w:cstheme="minorHAnsi"/>
          <w:sz w:val="28"/>
          <w:szCs w:val="28"/>
        </w:rPr>
        <w:t xml:space="preserve"> Полагается, что глобальная симметрия спонтанно нарушена на энергетическом масштабе </w:t>
      </w:r>
      <w:r w:rsidR="00CD64F7" w:rsidRPr="00EE202D">
        <w:rPr>
          <w:rFonts w:cstheme="minorHAnsi"/>
          <w:sz w:val="28"/>
          <w:szCs w:val="28"/>
          <w:lang w:val="en-US"/>
        </w:rPr>
        <w:t>f</w:t>
      </w:r>
      <w:r w:rsidR="00CD64F7" w:rsidRPr="00EE202D">
        <w:rPr>
          <w:rFonts w:cstheme="minorHAnsi"/>
          <w:sz w:val="28"/>
          <w:szCs w:val="28"/>
        </w:rPr>
        <w:t xml:space="preserve"> и что вещественное поле ƞ имеет потенциал:</w:t>
      </w:r>
    </w:p>
    <w:p w:rsidR="00CD64F7" w:rsidRPr="00EE202D" w:rsidRDefault="00CD64F7" w:rsidP="00A866DF">
      <w:pPr>
        <w:ind w:firstLine="708"/>
        <w:rPr>
          <w:rFonts w:eastAsiaTheme="minorEastAsia" w:cstheme="minorHAnsi"/>
          <w:sz w:val="28"/>
          <w:szCs w:val="28"/>
        </w:rPr>
      </w:pPr>
      <w:proofErr w:type="gramStart"/>
      <w:r w:rsidRPr="00EE202D">
        <w:rPr>
          <w:rFonts w:cstheme="minorHAnsi"/>
          <w:sz w:val="28"/>
          <w:szCs w:val="28"/>
          <w:lang w:val="en-US"/>
        </w:rPr>
        <w:t>V</w:t>
      </w:r>
      <w:r w:rsidRPr="00EE202D">
        <w:rPr>
          <w:rFonts w:cstheme="minorHAnsi"/>
          <w:sz w:val="28"/>
          <w:szCs w:val="28"/>
        </w:rPr>
        <w:t>(</w:t>
      </w:r>
      <w:proofErr w:type="gramEnd"/>
      <w:r w:rsidRPr="00EE202D">
        <w:rPr>
          <w:rFonts w:cstheme="minorHAnsi"/>
          <w:sz w:val="28"/>
          <w:szCs w:val="28"/>
        </w:rPr>
        <w:t xml:space="preserve">ƞ) = </w:t>
      </w:r>
      <w:r w:rsidRPr="00EE202D">
        <w:rPr>
          <w:rFonts w:cstheme="minorHAnsi"/>
          <w:sz w:val="28"/>
          <w:szCs w:val="28"/>
          <w:lang w:val="en-US"/>
        </w:rPr>
        <w:t>λ</w:t>
      </w:r>
      <w:r w:rsidRPr="00EE202D">
        <w:rPr>
          <w:rFonts w:cstheme="minorHAnsi"/>
          <w:sz w:val="28"/>
          <w:szCs w:val="28"/>
        </w:rPr>
        <w:t>(ƞ</w:t>
      </w:r>
      <w:r w:rsidRPr="00EE202D">
        <w:rPr>
          <w:rFonts w:cstheme="minorHAnsi"/>
          <w:sz w:val="28"/>
          <w:szCs w:val="28"/>
          <w:vertAlign w:val="superscript"/>
        </w:rPr>
        <w:t xml:space="preserve">2 </w:t>
      </w:r>
      <w:r w:rsidRPr="00EE202D">
        <w:rPr>
          <w:rFonts w:cstheme="minorHAnsi"/>
          <w:sz w:val="28"/>
          <w:szCs w:val="28"/>
        </w:rPr>
        <w:t xml:space="preserve">–2(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)</m:t>
        </m:r>
      </m:oMath>
      <w:r w:rsidRPr="00EE202D">
        <w:rPr>
          <w:rFonts w:eastAsiaTheme="minorEastAsia" w:cstheme="minorHAnsi"/>
          <w:sz w:val="28"/>
          <w:szCs w:val="28"/>
          <w:vertAlign w:val="superscript"/>
        </w:rPr>
        <w:t xml:space="preserve">2 </w:t>
      </w:r>
      <w:r w:rsidRPr="00EE202D">
        <w:rPr>
          <w:rFonts w:eastAsiaTheme="minorEastAsia" w:cstheme="minorHAnsi"/>
          <w:sz w:val="28"/>
          <w:szCs w:val="28"/>
        </w:rPr>
        <w:t>)</w:t>
      </w:r>
      <w:r w:rsidRPr="00EE202D">
        <w:rPr>
          <w:rFonts w:eastAsiaTheme="minorEastAsia" w:cstheme="minorHAnsi"/>
          <w:sz w:val="28"/>
          <w:szCs w:val="28"/>
          <w:vertAlign w:val="superscript"/>
        </w:rPr>
        <w:t xml:space="preserve">2 </w:t>
      </w:r>
    </w:p>
    <w:p w:rsidR="00CD64F7" w:rsidRPr="00EE202D" w:rsidRDefault="00CD64F7" w:rsidP="00A866DF">
      <w:pPr>
        <w:ind w:firstLine="708"/>
        <w:rPr>
          <w:rFonts w:eastAsiaTheme="minorEastAsia"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>Таким образом, все сводится к инфляционной модели с одиночным медленно скатывающимся скалярным полем с заданным потенциалом. Это означает, что простейшая реализация горизонтальной симметрии соответствует простейшему сценарию хаотической инфляции.</w:t>
      </w:r>
      <w:r w:rsidR="00BD10EA" w:rsidRPr="00EE202D">
        <w:rPr>
          <w:rFonts w:eastAsiaTheme="minorEastAsia" w:cstheme="minorHAnsi"/>
          <w:sz w:val="28"/>
          <w:szCs w:val="28"/>
        </w:rPr>
        <w:t xml:space="preserve"> Можно зафиксировать параметры потенциала </w:t>
      </w:r>
      <w:proofErr w:type="spellStart"/>
      <w:r w:rsidR="00BD10EA" w:rsidRPr="00EE202D">
        <w:rPr>
          <w:rFonts w:eastAsiaTheme="minorEastAsia" w:cstheme="minorHAnsi"/>
          <w:sz w:val="28"/>
          <w:szCs w:val="28"/>
        </w:rPr>
        <w:t>инфлатона</w:t>
      </w:r>
      <w:proofErr w:type="spellEnd"/>
      <w:r w:rsidR="00BD10EA" w:rsidRPr="00EE202D">
        <w:rPr>
          <w:rFonts w:eastAsiaTheme="minorEastAsia" w:cstheme="minorHAnsi"/>
          <w:sz w:val="28"/>
          <w:szCs w:val="28"/>
        </w:rPr>
        <w:t>, использовав наблюдательные</w:t>
      </w:r>
      <w:r w:rsidRPr="00EE202D">
        <w:rPr>
          <w:rFonts w:eastAsiaTheme="minorEastAsia" w:cstheme="minorHAnsi"/>
          <w:sz w:val="28"/>
          <w:szCs w:val="28"/>
        </w:rPr>
        <w:t xml:space="preserve"> </w:t>
      </w:r>
      <w:r w:rsidR="00BD10EA" w:rsidRPr="00EE202D">
        <w:rPr>
          <w:rFonts w:eastAsiaTheme="minorEastAsia" w:cstheme="minorHAnsi"/>
          <w:sz w:val="28"/>
          <w:szCs w:val="28"/>
        </w:rPr>
        <w:t xml:space="preserve">ограничения на плотность энергии </w:t>
      </w:r>
      <w:proofErr w:type="spellStart"/>
      <w:r w:rsidR="00BD10EA" w:rsidRPr="00EE202D">
        <w:rPr>
          <w:rFonts w:eastAsiaTheme="minorEastAsia" w:cstheme="minorHAnsi"/>
          <w:sz w:val="28"/>
          <w:szCs w:val="28"/>
        </w:rPr>
        <w:t>инфлатона</w:t>
      </w:r>
      <w:proofErr w:type="spellEnd"/>
      <w:r w:rsidR="00BD10EA" w:rsidRPr="00EE202D">
        <w:rPr>
          <w:rFonts w:eastAsiaTheme="minorEastAsia" w:cstheme="minorHAnsi"/>
          <w:sz w:val="28"/>
          <w:szCs w:val="28"/>
        </w:rPr>
        <w:t xml:space="preserve"> в период</w:t>
      </w:r>
      <w:proofErr w:type="gramStart"/>
      <w:r w:rsidR="00BD10EA" w:rsidRPr="00EE202D">
        <w:rPr>
          <w:rFonts w:eastAsiaTheme="minorEastAsia" w:cstheme="minorHAnsi"/>
          <w:sz w:val="28"/>
          <w:szCs w:val="28"/>
        </w:rPr>
        <w:t xml:space="preserve"> ,</w:t>
      </w:r>
      <w:proofErr w:type="gramEnd"/>
      <w:r w:rsidR="00BD10EA" w:rsidRPr="00EE202D">
        <w:rPr>
          <w:rFonts w:eastAsiaTheme="minorEastAsia" w:cstheme="minorHAnsi"/>
          <w:sz w:val="28"/>
          <w:szCs w:val="28"/>
        </w:rPr>
        <w:t xml:space="preserve"> во время которого были сгенерированы флуктуации микроволнового фона. Используя ограничение для 60-го </w:t>
      </w:r>
      <w:r w:rsidR="00BD10EA" w:rsidRPr="00EE202D">
        <w:rPr>
          <w:rFonts w:eastAsiaTheme="minorEastAsia" w:cstheme="minorHAnsi"/>
          <w:sz w:val="28"/>
          <w:szCs w:val="28"/>
          <w:lang w:val="en-US"/>
        </w:rPr>
        <w:t>e</w:t>
      </w:r>
      <w:r w:rsidR="00BD10EA" w:rsidRPr="00EE202D">
        <w:rPr>
          <w:rFonts w:eastAsiaTheme="minorEastAsia" w:cstheme="minorHAnsi"/>
          <w:sz w:val="28"/>
          <w:szCs w:val="28"/>
        </w:rPr>
        <w:t>-</w:t>
      </w:r>
      <w:proofErr w:type="spellStart"/>
      <w:r w:rsidR="00BD10EA" w:rsidRPr="00EE202D">
        <w:rPr>
          <w:rFonts w:eastAsiaTheme="minorEastAsia" w:cstheme="minorHAnsi"/>
          <w:sz w:val="28"/>
          <w:szCs w:val="28"/>
        </w:rPr>
        <w:t>фолдинга</w:t>
      </w:r>
      <w:proofErr w:type="spellEnd"/>
      <w:r w:rsidR="00BD10EA" w:rsidRPr="00EE202D">
        <w:rPr>
          <w:rFonts w:eastAsiaTheme="minorEastAsia" w:cstheme="minorHAnsi"/>
          <w:sz w:val="28"/>
          <w:szCs w:val="28"/>
        </w:rPr>
        <w:t xml:space="preserve"> от конца инфляции можно ограничить плотность энергии </w:t>
      </w:r>
      <w:proofErr w:type="spellStart"/>
      <w:r w:rsidR="00BD10EA" w:rsidRPr="00EE202D">
        <w:rPr>
          <w:rFonts w:eastAsiaTheme="minorEastAsia" w:cstheme="minorHAnsi"/>
          <w:sz w:val="28"/>
          <w:szCs w:val="28"/>
        </w:rPr>
        <w:t>инфлатона</w:t>
      </w:r>
      <w:proofErr w:type="spellEnd"/>
      <w:r w:rsidR="00BD10EA" w:rsidRPr="00EE202D">
        <w:rPr>
          <w:rFonts w:eastAsiaTheme="minorEastAsia" w:cstheme="minorHAnsi"/>
          <w:sz w:val="28"/>
          <w:szCs w:val="28"/>
        </w:rPr>
        <w:t xml:space="preserve"> в период окончания инфляции. Используя потенциал </w:t>
      </w:r>
      <w:proofErr w:type="spellStart"/>
      <w:r w:rsidR="00BD10EA" w:rsidRPr="00EE202D">
        <w:rPr>
          <w:rFonts w:eastAsiaTheme="minorEastAsia" w:cstheme="minorHAnsi"/>
          <w:sz w:val="28"/>
          <w:szCs w:val="28"/>
        </w:rPr>
        <w:t>инфлатона</w:t>
      </w:r>
      <w:proofErr w:type="spellEnd"/>
      <w:r w:rsidR="00BD10EA" w:rsidRPr="00EE202D">
        <w:rPr>
          <w:rFonts w:eastAsiaTheme="minorEastAsia" w:cstheme="minorHAnsi"/>
          <w:sz w:val="28"/>
          <w:szCs w:val="28"/>
        </w:rPr>
        <w:t xml:space="preserve"> можно рассчитать амплитуду возмущений плотности δ</w:t>
      </w:r>
      <w:r w:rsidR="00BD10EA"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H</w:t>
      </w:r>
      <w:r w:rsidR="00BD10EA" w:rsidRPr="00EE202D">
        <w:rPr>
          <w:rFonts w:eastAsiaTheme="minorEastAsia" w:cstheme="minorHAnsi"/>
          <w:sz w:val="28"/>
          <w:szCs w:val="28"/>
          <w:vertAlign w:val="subscript"/>
        </w:rPr>
        <w:t xml:space="preserve"> </w:t>
      </w:r>
      <w:r w:rsidR="00BD10EA" w:rsidRPr="00EE202D">
        <w:rPr>
          <w:rFonts w:eastAsiaTheme="minorEastAsia" w:cstheme="minorHAnsi"/>
          <w:sz w:val="28"/>
          <w:szCs w:val="28"/>
        </w:rPr>
        <w:t>(</w:t>
      </w:r>
      <w:r w:rsidR="00BD10EA" w:rsidRPr="00EE202D">
        <w:rPr>
          <w:rFonts w:eastAsiaTheme="minorEastAsia" w:cstheme="minorHAnsi"/>
          <w:sz w:val="28"/>
          <w:szCs w:val="28"/>
          <w:lang w:val="en-US"/>
        </w:rPr>
        <w:t>k</w:t>
      </w:r>
      <w:r w:rsidR="00BD10EA" w:rsidRPr="00EE202D">
        <w:rPr>
          <w:rFonts w:eastAsiaTheme="minorEastAsia" w:cstheme="minorHAnsi"/>
          <w:sz w:val="28"/>
          <w:szCs w:val="28"/>
        </w:rPr>
        <w:t>). Для моделей с плоскими спектрами и незначительными гравитационными волнами, соответствующих моделям горизонтального объединения:</w:t>
      </w:r>
    </w:p>
    <w:p w:rsidR="00BD10EA" w:rsidRPr="00EE202D" w:rsidRDefault="00BD10EA" w:rsidP="00A866DF">
      <w:pPr>
        <w:ind w:firstLine="708"/>
        <w:rPr>
          <w:rFonts w:eastAsiaTheme="minorEastAsia"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>δ</w:t>
      </w:r>
      <w:r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H</w:t>
      </w:r>
      <w:r w:rsidRPr="00EE202D">
        <w:rPr>
          <w:rFonts w:eastAsiaTheme="minorEastAsia" w:cstheme="minorHAnsi"/>
          <w:sz w:val="28"/>
          <w:szCs w:val="28"/>
          <w:vertAlign w:val="subscript"/>
        </w:rPr>
        <w:t xml:space="preserve"> </w:t>
      </w:r>
      <w:r w:rsidRPr="00EE202D">
        <w:rPr>
          <w:rFonts w:eastAsiaTheme="minorEastAsia" w:cstheme="minorHAnsi"/>
          <w:sz w:val="28"/>
          <w:szCs w:val="28"/>
        </w:rPr>
        <w:t>~1.7*10</w:t>
      </w:r>
      <w:r w:rsidRPr="00EE202D">
        <w:rPr>
          <w:rFonts w:eastAsiaTheme="minorEastAsia" w:cstheme="minorHAnsi"/>
          <w:sz w:val="28"/>
          <w:szCs w:val="28"/>
          <w:vertAlign w:val="superscript"/>
        </w:rPr>
        <w:t xml:space="preserve">-5 </w:t>
      </w:r>
      <w:r w:rsidRPr="00EE202D">
        <w:rPr>
          <w:rFonts w:eastAsiaTheme="minorEastAsia" w:cstheme="minorHAnsi"/>
          <w:sz w:val="28"/>
          <w:szCs w:val="28"/>
        </w:rPr>
        <w:t xml:space="preserve">   -это значение воспроизводит результат СОВЕ</w:t>
      </w:r>
      <w:r w:rsidR="00353EB5" w:rsidRPr="00EE202D">
        <w:rPr>
          <w:rFonts w:eastAsiaTheme="minorEastAsia" w:cstheme="minorHAnsi"/>
          <w:sz w:val="28"/>
          <w:szCs w:val="28"/>
        </w:rPr>
        <w:t>.</w:t>
      </w:r>
    </w:p>
    <w:p w:rsidR="007649C1" w:rsidRPr="00EE202D" w:rsidRDefault="00353EB5" w:rsidP="007649C1">
      <w:pPr>
        <w:ind w:firstLine="708"/>
        <w:rPr>
          <w:rFonts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 xml:space="preserve">Взаимодействие скалярных полей с </w:t>
      </w:r>
      <w:proofErr w:type="spellStart"/>
      <w:r w:rsidRPr="00EE202D">
        <w:rPr>
          <w:rFonts w:eastAsiaTheme="minorEastAsia" w:cstheme="minorHAnsi"/>
          <w:sz w:val="28"/>
          <w:szCs w:val="28"/>
        </w:rPr>
        <w:t>инфлатоном</w:t>
      </w:r>
      <w:proofErr w:type="spellEnd"/>
      <w:r w:rsidRPr="00EE202D">
        <w:rPr>
          <w:rFonts w:eastAsiaTheme="minorEastAsia" w:cstheme="minorHAnsi"/>
          <w:sz w:val="28"/>
          <w:szCs w:val="28"/>
        </w:rPr>
        <w:t xml:space="preserve"> приводит к фазовым переходам на инфляционной стадии. Когда в процессе медленного скатывания амплитуда </w:t>
      </w:r>
      <w:proofErr w:type="spellStart"/>
      <w:r w:rsidRPr="00EE202D">
        <w:rPr>
          <w:rFonts w:eastAsiaTheme="minorEastAsia" w:cstheme="minorHAnsi"/>
          <w:sz w:val="28"/>
          <w:szCs w:val="28"/>
        </w:rPr>
        <w:t>инфлатонного</w:t>
      </w:r>
      <w:proofErr w:type="spellEnd"/>
      <w:r w:rsidRPr="00EE202D">
        <w:rPr>
          <w:rFonts w:eastAsiaTheme="minorEastAsia" w:cstheme="minorHAnsi"/>
          <w:sz w:val="28"/>
          <w:szCs w:val="28"/>
        </w:rPr>
        <w:t xml:space="preserve"> поля падает ниже некоторого </w:t>
      </w:r>
      <w:r w:rsidRPr="00EE202D">
        <w:rPr>
          <w:rFonts w:eastAsiaTheme="minorEastAsia" w:cstheme="minorHAnsi"/>
          <w:sz w:val="28"/>
          <w:szCs w:val="28"/>
        </w:rPr>
        <w:lastRenderedPageBreak/>
        <w:t xml:space="preserve">критического значения </w:t>
      </w:r>
      <w:proofErr w:type="spellStart"/>
      <w:r w:rsidRPr="00EE202D">
        <w:rPr>
          <w:rFonts w:cstheme="minorHAnsi"/>
          <w:sz w:val="28"/>
          <w:szCs w:val="28"/>
        </w:rPr>
        <w:t>ƞ</w:t>
      </w:r>
      <w:r w:rsidRPr="00EE202D">
        <w:rPr>
          <w:rFonts w:cstheme="minorHAnsi"/>
          <w:sz w:val="28"/>
          <w:szCs w:val="28"/>
          <w:vertAlign w:val="subscript"/>
        </w:rPr>
        <w:t>с</w:t>
      </w:r>
      <w:proofErr w:type="spellEnd"/>
      <w:r w:rsidRPr="00EE202D">
        <w:rPr>
          <w:rFonts w:cstheme="minorHAnsi"/>
          <w:sz w:val="28"/>
          <w:szCs w:val="28"/>
          <w:vertAlign w:val="subscript"/>
        </w:rPr>
        <w:t xml:space="preserve"> </w:t>
      </w:r>
      <w:r w:rsidRPr="00EE202D">
        <w:rPr>
          <w:rFonts w:cstheme="minorHAnsi"/>
          <w:sz w:val="28"/>
          <w:szCs w:val="28"/>
        </w:rPr>
        <w:t xml:space="preserve">, массовый член в </w:t>
      </w:r>
      <w:proofErr w:type="spellStart"/>
      <w:proofErr w:type="gramStart"/>
      <w:r w:rsidRPr="00EE202D">
        <w:rPr>
          <w:rFonts w:cstheme="minorHAnsi"/>
          <w:sz w:val="28"/>
          <w:szCs w:val="28"/>
        </w:rPr>
        <w:t>в</w:t>
      </w:r>
      <w:proofErr w:type="spellEnd"/>
      <w:proofErr w:type="gramEnd"/>
      <w:r w:rsidRPr="00EE202D">
        <w:rPr>
          <w:rFonts w:cstheme="minorHAnsi"/>
          <w:sz w:val="28"/>
          <w:szCs w:val="28"/>
        </w:rPr>
        <w:t xml:space="preserve"> </w:t>
      </w:r>
      <w:proofErr w:type="spellStart"/>
      <w:r w:rsidRPr="00EE202D">
        <w:rPr>
          <w:rFonts w:cstheme="minorHAnsi"/>
          <w:sz w:val="28"/>
          <w:szCs w:val="28"/>
        </w:rPr>
        <w:t>хиггсовском</w:t>
      </w:r>
      <w:proofErr w:type="spellEnd"/>
      <w:r w:rsidRPr="00EE202D">
        <w:rPr>
          <w:rFonts w:cstheme="minorHAnsi"/>
          <w:sz w:val="28"/>
          <w:szCs w:val="28"/>
        </w:rPr>
        <w:t xml:space="preserve"> потенциале меняет знак, и тогда происходит фазовый переход. Было указано(Сахаров, Хлопов, 1993), что «горизонтальные» фазовые переходы приводят к возникновению характерных пиков в спектре возмущений плотности, что было указано </w:t>
      </w:r>
      <w:proofErr w:type="spellStart"/>
      <w:r w:rsidRPr="00EE202D">
        <w:rPr>
          <w:rFonts w:cstheme="minorHAnsi"/>
          <w:sz w:val="28"/>
          <w:szCs w:val="28"/>
          <w:lang w:val="en-US"/>
        </w:rPr>
        <w:t>Kofman</w:t>
      </w:r>
      <w:proofErr w:type="spellEnd"/>
      <w:r w:rsidRPr="00EE202D">
        <w:rPr>
          <w:rFonts w:cstheme="minorHAnsi"/>
          <w:sz w:val="28"/>
          <w:szCs w:val="28"/>
        </w:rPr>
        <w:t xml:space="preserve">, </w:t>
      </w:r>
      <w:proofErr w:type="spellStart"/>
      <w:r w:rsidRPr="00EE202D">
        <w:rPr>
          <w:rFonts w:cstheme="minorHAnsi"/>
          <w:sz w:val="28"/>
          <w:szCs w:val="28"/>
          <w:lang w:val="en-US"/>
        </w:rPr>
        <w:t>Linde</w:t>
      </w:r>
      <w:proofErr w:type="spellEnd"/>
      <w:r w:rsidRPr="00EE202D">
        <w:rPr>
          <w:rFonts w:cstheme="minorHAnsi"/>
          <w:sz w:val="28"/>
          <w:szCs w:val="28"/>
        </w:rPr>
        <w:t xml:space="preserve">(1987) для сценария хаотической </w:t>
      </w:r>
      <w:proofErr w:type="spellStart"/>
      <w:r w:rsidRPr="00EE202D">
        <w:rPr>
          <w:rFonts w:cstheme="minorHAnsi"/>
          <w:sz w:val="28"/>
          <w:szCs w:val="28"/>
        </w:rPr>
        <w:t>инфляции</w:t>
      </w:r>
      <w:proofErr w:type="gramStart"/>
      <w:r w:rsidRPr="00EE202D">
        <w:rPr>
          <w:rFonts w:cstheme="minorHAnsi"/>
          <w:sz w:val="28"/>
          <w:szCs w:val="28"/>
        </w:rPr>
        <w:t>.Э</w:t>
      </w:r>
      <w:proofErr w:type="gramEnd"/>
      <w:r w:rsidRPr="00EE202D">
        <w:rPr>
          <w:rFonts w:cstheme="minorHAnsi"/>
          <w:sz w:val="28"/>
          <w:szCs w:val="28"/>
        </w:rPr>
        <w:t>ти</w:t>
      </w:r>
      <w:proofErr w:type="spellEnd"/>
      <w:r w:rsidRPr="00EE202D">
        <w:rPr>
          <w:rFonts w:cstheme="minorHAnsi"/>
          <w:sz w:val="28"/>
          <w:szCs w:val="28"/>
        </w:rPr>
        <w:t xml:space="preserve"> пики возмущений в масштабах, покидающих горизонт в период порядка(40-1) е-</w:t>
      </w:r>
      <w:proofErr w:type="spellStart"/>
      <w:r w:rsidRPr="00EE202D">
        <w:rPr>
          <w:rFonts w:cstheme="minorHAnsi"/>
          <w:sz w:val="28"/>
          <w:szCs w:val="28"/>
        </w:rPr>
        <w:t>фолдинг</w:t>
      </w:r>
      <w:proofErr w:type="spellEnd"/>
      <w:r w:rsidRPr="00EE202D">
        <w:rPr>
          <w:rFonts w:cstheme="minorHAnsi"/>
          <w:sz w:val="28"/>
          <w:szCs w:val="28"/>
        </w:rPr>
        <w:t xml:space="preserve"> до окончания инфляции, вторично входят под горизонт на радиационной или пылевой стадии и могут, в принципе, сжаться, сформировав ПЧД.</w:t>
      </w:r>
    </w:p>
    <w:p w:rsidR="00FC1417" w:rsidRPr="00EE202D" w:rsidRDefault="00FC1417" w:rsidP="007649C1">
      <w:pPr>
        <w:ind w:firstLine="708"/>
        <w:rPr>
          <w:rFonts w:cstheme="minorHAnsi"/>
          <w:sz w:val="28"/>
          <w:szCs w:val="28"/>
        </w:rPr>
      </w:pPr>
      <w:r w:rsidRPr="00EE202D">
        <w:rPr>
          <w:rFonts w:cstheme="minorHAnsi"/>
          <w:sz w:val="28"/>
          <w:szCs w:val="28"/>
        </w:rPr>
        <w:t xml:space="preserve">Даже в своем простейшем варианте модель горизонтального объединения обеспечивает механизм </w:t>
      </w:r>
      <w:proofErr w:type="spellStart"/>
      <w:r w:rsidRPr="00EE202D">
        <w:rPr>
          <w:rFonts w:cstheme="minorHAnsi"/>
          <w:sz w:val="28"/>
          <w:szCs w:val="28"/>
        </w:rPr>
        <w:t>бариосинтеза</w:t>
      </w:r>
      <w:proofErr w:type="spellEnd"/>
      <w:r w:rsidRPr="00EE202D">
        <w:rPr>
          <w:rFonts w:cstheme="minorHAnsi"/>
          <w:sz w:val="28"/>
          <w:szCs w:val="28"/>
        </w:rPr>
        <w:t xml:space="preserve"> с </w:t>
      </w:r>
      <w:proofErr w:type="spellStart"/>
      <w:r w:rsidRPr="00EE202D">
        <w:rPr>
          <w:rFonts w:cstheme="minorHAnsi"/>
          <w:sz w:val="28"/>
          <w:szCs w:val="28"/>
        </w:rPr>
        <w:t>несохранением</w:t>
      </w:r>
      <w:proofErr w:type="spellEnd"/>
      <w:r w:rsidRPr="00EE202D">
        <w:rPr>
          <w:rFonts w:cstheme="minorHAnsi"/>
          <w:sz w:val="28"/>
          <w:szCs w:val="28"/>
        </w:rPr>
        <w:t xml:space="preserve"> барионного числа, не </w:t>
      </w:r>
      <w:proofErr w:type="gramStart"/>
      <w:r w:rsidRPr="00EE202D">
        <w:rPr>
          <w:rFonts w:cstheme="minorHAnsi"/>
          <w:sz w:val="28"/>
          <w:szCs w:val="28"/>
        </w:rPr>
        <w:t>связанным</w:t>
      </w:r>
      <w:proofErr w:type="gramEnd"/>
      <w:r w:rsidRPr="00EE202D">
        <w:rPr>
          <w:rFonts w:cstheme="minorHAnsi"/>
          <w:sz w:val="28"/>
          <w:szCs w:val="28"/>
        </w:rPr>
        <w:t xml:space="preserve"> с моделями ВО. Этот механизм  сочетает </w:t>
      </w:r>
      <w:proofErr w:type="spellStart"/>
      <w:r w:rsidRPr="00EE202D">
        <w:rPr>
          <w:rFonts w:cstheme="minorHAnsi"/>
          <w:sz w:val="28"/>
          <w:szCs w:val="28"/>
        </w:rPr>
        <w:t>несохранение</w:t>
      </w:r>
      <w:proofErr w:type="spellEnd"/>
      <w:r w:rsidRPr="00EE202D">
        <w:rPr>
          <w:rFonts w:cstheme="minorHAnsi"/>
          <w:sz w:val="28"/>
          <w:szCs w:val="28"/>
        </w:rPr>
        <w:t xml:space="preserve"> (</w:t>
      </w:r>
      <w:r w:rsidRPr="00EE202D">
        <w:rPr>
          <w:rFonts w:cstheme="minorHAnsi"/>
          <w:sz w:val="28"/>
          <w:szCs w:val="28"/>
          <w:lang w:val="en-US"/>
        </w:rPr>
        <w:t>B</w:t>
      </w:r>
      <w:r w:rsidRPr="00EE202D">
        <w:rPr>
          <w:rFonts w:cstheme="minorHAnsi"/>
          <w:sz w:val="28"/>
          <w:szCs w:val="28"/>
        </w:rPr>
        <w:t>+</w:t>
      </w:r>
      <w:r w:rsidRPr="00EE202D">
        <w:rPr>
          <w:rFonts w:cstheme="minorHAnsi"/>
          <w:sz w:val="28"/>
          <w:szCs w:val="28"/>
          <w:lang w:val="en-US"/>
        </w:rPr>
        <w:t>L</w:t>
      </w:r>
      <w:r w:rsidRPr="00EE202D">
        <w:rPr>
          <w:rFonts w:cstheme="minorHAnsi"/>
          <w:sz w:val="28"/>
          <w:szCs w:val="28"/>
        </w:rPr>
        <w:t xml:space="preserve">) в </w:t>
      </w:r>
      <w:proofErr w:type="spellStart"/>
      <w:r w:rsidRPr="00EE202D">
        <w:rPr>
          <w:rFonts w:cstheme="minorHAnsi"/>
          <w:sz w:val="28"/>
          <w:szCs w:val="28"/>
        </w:rPr>
        <w:t>электрослабых</w:t>
      </w:r>
      <w:proofErr w:type="spellEnd"/>
      <w:r w:rsidRPr="00EE202D">
        <w:rPr>
          <w:rFonts w:cstheme="minorHAnsi"/>
          <w:sz w:val="28"/>
          <w:szCs w:val="28"/>
        </w:rPr>
        <w:t xml:space="preserve"> переходах при высоких температурах и неравновесные переходы с Δ</w:t>
      </w:r>
      <w:r w:rsidRPr="00EE202D">
        <w:rPr>
          <w:rFonts w:cstheme="minorHAnsi"/>
          <w:sz w:val="28"/>
          <w:szCs w:val="28"/>
          <w:lang w:val="en-US"/>
        </w:rPr>
        <w:t>L</w:t>
      </w:r>
      <w:r w:rsidRPr="00EE202D">
        <w:rPr>
          <w:rFonts w:cstheme="minorHAnsi"/>
          <w:sz w:val="28"/>
          <w:szCs w:val="28"/>
        </w:rPr>
        <w:t xml:space="preserve">=2, обусловленные физикой </w:t>
      </w:r>
      <w:proofErr w:type="spellStart"/>
      <w:r w:rsidRPr="00EE202D">
        <w:rPr>
          <w:rFonts w:cstheme="minorHAnsi"/>
          <w:sz w:val="28"/>
          <w:szCs w:val="28"/>
        </w:rPr>
        <w:t>майорановской</w:t>
      </w:r>
      <w:proofErr w:type="spellEnd"/>
      <w:r w:rsidRPr="00EE202D">
        <w:rPr>
          <w:rFonts w:cstheme="minorHAnsi"/>
          <w:sz w:val="28"/>
          <w:szCs w:val="28"/>
        </w:rPr>
        <w:t xml:space="preserve"> массы нейтрино. При правильном порядке величины и знаке средней барионной </w:t>
      </w:r>
      <w:proofErr w:type="spellStart"/>
      <w:r w:rsidRPr="00EE202D">
        <w:rPr>
          <w:rFonts w:cstheme="minorHAnsi"/>
          <w:sz w:val="28"/>
          <w:szCs w:val="28"/>
        </w:rPr>
        <w:t>ассиметрии</w:t>
      </w:r>
      <w:proofErr w:type="spellEnd"/>
      <w:r w:rsidRPr="00EE202D">
        <w:rPr>
          <w:rFonts w:cstheme="minorHAnsi"/>
          <w:sz w:val="28"/>
          <w:szCs w:val="28"/>
        </w:rPr>
        <w:t xml:space="preserve"> может иметь место пространственное изменение барионного заряда. Такое изменение может быть вызвано модуляцией θ(</w:t>
      </w:r>
      <w:r w:rsidRPr="00EE202D">
        <w:rPr>
          <w:rFonts w:cstheme="minorHAnsi"/>
          <w:sz w:val="28"/>
          <w:szCs w:val="28"/>
          <w:lang w:val="en-US"/>
        </w:rPr>
        <w:t>x</w:t>
      </w:r>
      <w:r w:rsidRPr="00EE202D">
        <w:rPr>
          <w:rFonts w:cstheme="minorHAnsi"/>
          <w:sz w:val="28"/>
          <w:szCs w:val="28"/>
        </w:rPr>
        <w:t xml:space="preserve">) (θ-комплексная фаза </w:t>
      </w:r>
      <w:proofErr w:type="spellStart"/>
      <w:r w:rsidRPr="00EE202D">
        <w:rPr>
          <w:rFonts w:cstheme="minorHAnsi"/>
          <w:sz w:val="28"/>
          <w:szCs w:val="28"/>
        </w:rPr>
        <w:t>хиггсовского</w:t>
      </w:r>
      <w:proofErr w:type="spellEnd"/>
      <w:r w:rsidRPr="00EE202D">
        <w:rPr>
          <w:rFonts w:cstheme="minorHAnsi"/>
          <w:sz w:val="28"/>
          <w:szCs w:val="28"/>
        </w:rPr>
        <w:t xml:space="preserve"> бозона), если в процессах </w:t>
      </w:r>
      <w:proofErr w:type="spellStart"/>
      <w:r w:rsidRPr="00EE202D">
        <w:rPr>
          <w:rFonts w:cstheme="minorHAnsi"/>
          <w:sz w:val="28"/>
          <w:szCs w:val="28"/>
        </w:rPr>
        <w:t>бариосинтеза</w:t>
      </w:r>
      <w:proofErr w:type="spellEnd"/>
      <w:r w:rsidRPr="00EE202D">
        <w:rPr>
          <w:rFonts w:cstheme="minorHAnsi"/>
          <w:sz w:val="28"/>
          <w:szCs w:val="28"/>
        </w:rPr>
        <w:t xml:space="preserve"> существенную роль играет СР-нарушение за счет </w:t>
      </w:r>
      <w:proofErr w:type="spellStart"/>
      <w:r w:rsidRPr="00EE202D">
        <w:rPr>
          <w:rFonts w:cstheme="minorHAnsi"/>
          <w:sz w:val="28"/>
          <w:szCs w:val="28"/>
        </w:rPr>
        <w:t>аксионов</w:t>
      </w:r>
      <w:proofErr w:type="spellEnd"/>
      <w:r w:rsidR="00195A2F" w:rsidRPr="00EE202D">
        <w:rPr>
          <w:rFonts w:cstheme="minorHAnsi"/>
          <w:sz w:val="28"/>
          <w:szCs w:val="28"/>
        </w:rPr>
        <w:t xml:space="preserve">. </w:t>
      </w:r>
      <w:proofErr w:type="gramStart"/>
      <w:r w:rsidR="00195A2F" w:rsidRPr="00EE202D">
        <w:rPr>
          <w:rFonts w:cstheme="minorHAnsi"/>
          <w:sz w:val="28"/>
          <w:szCs w:val="28"/>
        </w:rPr>
        <w:t>Барионная</w:t>
      </w:r>
      <w:proofErr w:type="gramEnd"/>
      <w:r w:rsidR="00195A2F" w:rsidRPr="00EE202D">
        <w:rPr>
          <w:rFonts w:cstheme="minorHAnsi"/>
          <w:sz w:val="28"/>
          <w:szCs w:val="28"/>
        </w:rPr>
        <w:t xml:space="preserve"> </w:t>
      </w:r>
      <w:proofErr w:type="spellStart"/>
      <w:r w:rsidR="00195A2F" w:rsidRPr="00EE202D">
        <w:rPr>
          <w:rFonts w:cstheme="minorHAnsi"/>
          <w:sz w:val="28"/>
          <w:szCs w:val="28"/>
        </w:rPr>
        <w:t>ассиметрия</w:t>
      </w:r>
      <w:proofErr w:type="spellEnd"/>
      <w:r w:rsidR="00195A2F" w:rsidRPr="00EE202D">
        <w:rPr>
          <w:rFonts w:cstheme="minorHAnsi"/>
          <w:sz w:val="28"/>
          <w:szCs w:val="28"/>
        </w:rPr>
        <w:t xml:space="preserve"> в таком случае может зависеть от θ(х), которая является суммой постоянной и пространственно-зависимой величин:</w:t>
      </w:r>
    </w:p>
    <w:p w:rsidR="00195A2F" w:rsidRPr="00EE202D" w:rsidRDefault="00195A2F" w:rsidP="007649C1">
      <w:pPr>
        <w:ind w:firstLine="708"/>
        <w:rPr>
          <w:rFonts w:cstheme="minorHAnsi"/>
          <w:sz w:val="28"/>
          <w:szCs w:val="28"/>
        </w:rPr>
      </w:pPr>
      <w:r w:rsidRPr="00EE202D">
        <w:rPr>
          <w:rFonts w:cstheme="minorHAnsi"/>
          <w:sz w:val="28"/>
          <w:szCs w:val="28"/>
        </w:rPr>
        <w:t>Δ(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х</m:t>
            </m:r>
          </m:e>
        </m:acc>
      </m:oMath>
      <w:r w:rsidRPr="00EE202D">
        <w:rPr>
          <w:rFonts w:eastAsiaTheme="minorEastAsia" w:cstheme="minorHAnsi"/>
          <w:sz w:val="28"/>
          <w:szCs w:val="28"/>
        </w:rPr>
        <w:t xml:space="preserve">)= </w:t>
      </w:r>
      <w:r w:rsidRPr="00EE202D">
        <w:rPr>
          <w:rFonts w:cstheme="minorHAnsi"/>
          <w:sz w:val="28"/>
          <w:szCs w:val="28"/>
        </w:rPr>
        <w:t>Δ</w:t>
      </w:r>
      <w:r w:rsidRPr="00EE202D">
        <w:rPr>
          <w:rFonts w:cstheme="minorHAnsi"/>
          <w:sz w:val="28"/>
          <w:szCs w:val="28"/>
          <w:vertAlign w:val="subscript"/>
        </w:rPr>
        <w:t xml:space="preserve">0 </w:t>
      </w:r>
      <w:r w:rsidRPr="00EE202D">
        <w:rPr>
          <w:rFonts w:cstheme="minorHAnsi"/>
          <w:sz w:val="28"/>
          <w:szCs w:val="28"/>
        </w:rPr>
        <w:t>+ Δ</w:t>
      </w:r>
      <w:r w:rsidRPr="00EE202D">
        <w:rPr>
          <w:rFonts w:cstheme="minorHAnsi"/>
          <w:sz w:val="28"/>
          <w:szCs w:val="28"/>
          <w:vertAlign w:val="subscript"/>
        </w:rPr>
        <w:t xml:space="preserve">1 </w:t>
      </w:r>
      <w:r w:rsidRPr="00EE202D">
        <w:rPr>
          <w:rFonts w:cstheme="minorHAnsi"/>
          <w:sz w:val="28"/>
          <w:szCs w:val="28"/>
          <w:lang w:val="en-US"/>
        </w:rPr>
        <w:t>sin</w:t>
      </w:r>
      <w:r w:rsidRPr="00EE202D">
        <w:rPr>
          <w:rFonts w:cstheme="minorHAnsi"/>
          <w:sz w:val="28"/>
          <w:szCs w:val="28"/>
        </w:rPr>
        <w:t>θ(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х</m:t>
            </m:r>
          </m:e>
        </m:acc>
      </m:oMath>
      <w:r w:rsidRPr="00EE202D">
        <w:rPr>
          <w:rFonts w:cstheme="minorHAnsi"/>
          <w:sz w:val="28"/>
          <w:szCs w:val="28"/>
        </w:rPr>
        <w:t>)</w:t>
      </w:r>
    </w:p>
    <w:p w:rsidR="00195A2F" w:rsidRPr="00EE202D" w:rsidRDefault="00195A2F" w:rsidP="00195A2F">
      <w:pPr>
        <w:rPr>
          <w:rFonts w:cstheme="minorHAnsi"/>
          <w:sz w:val="28"/>
          <w:szCs w:val="28"/>
        </w:rPr>
      </w:pPr>
      <w:r w:rsidRPr="00EE202D">
        <w:rPr>
          <w:sz w:val="28"/>
          <w:szCs w:val="28"/>
        </w:rPr>
        <w:t xml:space="preserve">В случае, когда пространственно-зависимая амплитуда </w:t>
      </w:r>
      <w:proofErr w:type="spellStart"/>
      <w:r w:rsidRPr="00EE202D">
        <w:rPr>
          <w:sz w:val="28"/>
          <w:szCs w:val="28"/>
        </w:rPr>
        <w:t>аксионного</w:t>
      </w:r>
      <w:proofErr w:type="spellEnd"/>
      <w:r w:rsidRPr="00EE202D">
        <w:rPr>
          <w:sz w:val="28"/>
          <w:szCs w:val="28"/>
        </w:rPr>
        <w:t xml:space="preserve"> вклада превышает постоянный барионный избыток </w:t>
      </w:r>
      <w:r w:rsidRPr="00EE202D">
        <w:rPr>
          <w:rFonts w:cstheme="minorHAnsi"/>
          <w:sz w:val="28"/>
          <w:szCs w:val="28"/>
        </w:rPr>
        <w:t>Δ</w:t>
      </w:r>
      <w:r w:rsidRPr="00EE202D">
        <w:rPr>
          <w:rFonts w:cstheme="minorHAnsi"/>
          <w:sz w:val="28"/>
          <w:szCs w:val="28"/>
          <w:vertAlign w:val="subscript"/>
        </w:rPr>
        <w:t xml:space="preserve">1 </w:t>
      </w:r>
      <w:r w:rsidRPr="00EE202D">
        <w:rPr>
          <w:sz w:val="28"/>
          <w:szCs w:val="28"/>
        </w:rPr>
        <w:t>&gt;</w:t>
      </w:r>
      <w:r w:rsidRPr="00EE202D">
        <w:rPr>
          <w:rFonts w:cstheme="minorHAnsi"/>
          <w:sz w:val="28"/>
          <w:szCs w:val="28"/>
        </w:rPr>
        <w:t xml:space="preserve"> Δ</w:t>
      </w:r>
      <w:r w:rsidRPr="00EE202D">
        <w:rPr>
          <w:rFonts w:cstheme="minorHAnsi"/>
          <w:sz w:val="28"/>
          <w:szCs w:val="28"/>
          <w:vertAlign w:val="subscript"/>
        </w:rPr>
        <w:t>0  ,</w:t>
      </w:r>
      <w:r w:rsidRPr="00EE202D">
        <w:rPr>
          <w:rFonts w:cstheme="minorHAnsi"/>
          <w:sz w:val="28"/>
          <w:szCs w:val="28"/>
        </w:rPr>
        <w:t>, в области, отвечающей условию</w:t>
      </w:r>
    </w:p>
    <w:p w:rsidR="00195A2F" w:rsidRPr="00EE202D" w:rsidRDefault="00195A2F" w:rsidP="00195A2F">
      <w:pPr>
        <w:rPr>
          <w:sz w:val="28"/>
          <w:szCs w:val="28"/>
        </w:rPr>
      </w:pPr>
      <w:r w:rsidRPr="00EE202D">
        <w:rPr>
          <w:sz w:val="28"/>
          <w:szCs w:val="28"/>
        </w:rPr>
        <w:t>|</w:t>
      </w:r>
      <w:r w:rsidRPr="00EE202D">
        <w:rPr>
          <w:rFonts w:cstheme="minorHAnsi"/>
          <w:sz w:val="28"/>
          <w:szCs w:val="28"/>
        </w:rPr>
        <w:t xml:space="preserve"> θ(</w:t>
      </w:r>
      <w:r w:rsidRPr="00EE202D">
        <w:rPr>
          <w:rFonts w:cstheme="minorHAnsi"/>
          <w:sz w:val="28"/>
          <w:szCs w:val="28"/>
          <w:lang w:val="en-US"/>
        </w:rPr>
        <w:t>x</w:t>
      </w:r>
      <w:r w:rsidRPr="00EE202D">
        <w:rPr>
          <w:rFonts w:cstheme="minorHAnsi"/>
          <w:sz w:val="28"/>
          <w:szCs w:val="28"/>
        </w:rPr>
        <w:t>)-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EE202D">
        <w:rPr>
          <w:rFonts w:eastAsiaTheme="minorEastAsia" w:cstheme="minorHAnsi"/>
          <w:sz w:val="28"/>
          <w:szCs w:val="28"/>
          <w:lang w:val="en-US"/>
        </w:rPr>
        <w:t>π</w:t>
      </w:r>
      <w:r w:rsidRPr="00EE202D">
        <w:rPr>
          <w:rFonts w:eastAsiaTheme="minorEastAsia" w:cstheme="minorHAnsi"/>
          <w:sz w:val="28"/>
          <w:szCs w:val="28"/>
        </w:rPr>
        <w:t xml:space="preserve"> + 2 </w:t>
      </w:r>
      <w:r w:rsidRPr="00EE202D">
        <w:rPr>
          <w:rFonts w:eastAsiaTheme="minorEastAsia" w:cstheme="minorHAnsi"/>
          <w:sz w:val="28"/>
          <w:szCs w:val="28"/>
          <w:lang w:val="en-US"/>
        </w:rPr>
        <w:t>πk</w:t>
      </w:r>
      <w:r w:rsidRPr="00EE202D">
        <w:rPr>
          <w:rFonts w:eastAsiaTheme="minorEastAsia" w:cstheme="minorHAnsi"/>
          <w:sz w:val="28"/>
          <w:szCs w:val="28"/>
        </w:rPr>
        <w:t xml:space="preserve">|&gt; </w:t>
      </w:r>
      <w:r w:rsidRPr="00EE202D">
        <w:rPr>
          <w:rFonts w:eastAsiaTheme="minorEastAsia" w:cstheme="minorHAnsi"/>
          <w:sz w:val="28"/>
          <w:szCs w:val="28"/>
          <w:lang w:val="en-US"/>
        </w:rPr>
        <w:t>arcos</w:t>
      </w:r>
      <w:r w:rsidRPr="00EE202D">
        <w:rPr>
          <w:rFonts w:eastAsiaTheme="minorEastAsia" w:cstheme="minorHAnsi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Δ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vertAlign w:val="subscript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 Δ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vertAlign w:val="subscript"/>
              </w:rPr>
              <m:t>1</m:t>
            </m:r>
          </m:den>
        </m:f>
      </m:oMath>
      <w:r w:rsidRPr="00EE202D">
        <w:rPr>
          <w:rFonts w:eastAsiaTheme="minorEastAsia" w:cstheme="minorHAnsi"/>
          <w:sz w:val="28"/>
          <w:szCs w:val="28"/>
        </w:rPr>
        <w:t xml:space="preserve">)   , </w:t>
      </w:r>
      <w:r w:rsidRPr="00EE202D">
        <w:rPr>
          <w:sz w:val="28"/>
          <w:szCs w:val="28"/>
        </w:rPr>
        <w:t>образуется избыток барионов.</w:t>
      </w:r>
    </w:p>
    <w:p w:rsidR="000A243C" w:rsidRPr="00EE202D" w:rsidRDefault="00195A2F" w:rsidP="000A243C">
      <w:pPr>
        <w:ind w:firstLine="708"/>
        <w:rPr>
          <w:sz w:val="28"/>
          <w:szCs w:val="28"/>
        </w:rPr>
      </w:pPr>
      <w:proofErr w:type="spellStart"/>
      <w:r w:rsidRPr="00EE202D">
        <w:rPr>
          <w:sz w:val="28"/>
          <w:szCs w:val="28"/>
        </w:rPr>
        <w:t>Бариосинтез</w:t>
      </w:r>
      <w:proofErr w:type="spellEnd"/>
      <w:r w:rsidRPr="00EE202D">
        <w:rPr>
          <w:sz w:val="28"/>
          <w:szCs w:val="28"/>
        </w:rPr>
        <w:t xml:space="preserve"> с </w:t>
      </w:r>
      <w:proofErr w:type="spellStart"/>
      <w:r w:rsidRPr="00EE202D">
        <w:rPr>
          <w:sz w:val="28"/>
          <w:szCs w:val="28"/>
        </w:rPr>
        <w:t>доминантностью</w:t>
      </w:r>
      <w:proofErr w:type="spellEnd"/>
      <w:r w:rsidRPr="00EE202D">
        <w:rPr>
          <w:sz w:val="28"/>
          <w:szCs w:val="28"/>
        </w:rPr>
        <w:t xml:space="preserve"> </w:t>
      </w:r>
      <w:proofErr w:type="spellStart"/>
      <w:r w:rsidRPr="00EE202D">
        <w:rPr>
          <w:sz w:val="28"/>
          <w:szCs w:val="28"/>
        </w:rPr>
        <w:t>аксионов</w:t>
      </w:r>
      <w:proofErr w:type="spellEnd"/>
      <w:r w:rsidRPr="00EE202D">
        <w:rPr>
          <w:sz w:val="28"/>
          <w:szCs w:val="28"/>
        </w:rPr>
        <w:t xml:space="preserve"> может дать нетривиальную картину эволюции доменов антивещества. Маленькие домены аннигилируют до первой секунды расширения</w:t>
      </w:r>
      <w:r w:rsidR="000A243C" w:rsidRPr="00EE202D">
        <w:rPr>
          <w:sz w:val="28"/>
          <w:szCs w:val="28"/>
        </w:rPr>
        <w:t xml:space="preserve">, избегая жестких ограничений на аннигиляцию антивещества. Большие домены, удовлетворяющие этим ограничениям, могут в результате своей эволюции сформировать объекты из антивещества в современной Вселенной. Современные данные не исключают существование шаровых скоплений </w:t>
      </w:r>
      <w:proofErr w:type="spellStart"/>
      <w:r w:rsidR="000A243C" w:rsidRPr="00EE202D">
        <w:rPr>
          <w:sz w:val="28"/>
          <w:szCs w:val="28"/>
        </w:rPr>
        <w:t>антизвезд</w:t>
      </w:r>
      <w:proofErr w:type="spellEnd"/>
      <w:r w:rsidR="000A243C" w:rsidRPr="00EE202D">
        <w:rPr>
          <w:sz w:val="28"/>
          <w:szCs w:val="28"/>
        </w:rPr>
        <w:t xml:space="preserve"> в гало нашей Галактики. Так космология, основанная на модели горизонтального </w:t>
      </w:r>
      <w:r w:rsidR="000A243C" w:rsidRPr="00EE202D">
        <w:rPr>
          <w:sz w:val="28"/>
          <w:szCs w:val="28"/>
        </w:rPr>
        <w:lastRenderedPageBreak/>
        <w:t xml:space="preserve">объединения, может реализовать идеи антимира в </w:t>
      </w:r>
      <w:proofErr w:type="gramStart"/>
      <w:r w:rsidR="000A243C" w:rsidRPr="00EE202D">
        <w:rPr>
          <w:sz w:val="28"/>
          <w:szCs w:val="28"/>
        </w:rPr>
        <w:t>барион-ассиметричной</w:t>
      </w:r>
      <w:proofErr w:type="gramEnd"/>
      <w:r w:rsidR="000A243C" w:rsidRPr="00EE202D">
        <w:rPr>
          <w:sz w:val="28"/>
          <w:szCs w:val="28"/>
        </w:rPr>
        <w:t xml:space="preserve"> Вселенной.</w:t>
      </w:r>
    </w:p>
    <w:p w:rsidR="000A243C" w:rsidRPr="00EE202D" w:rsidRDefault="00674329" w:rsidP="000A243C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t>В случае нарушенной симметрии поколений «</w:t>
      </w:r>
      <w:r w:rsidRPr="00EE202D">
        <w:rPr>
          <w:sz w:val="28"/>
          <w:szCs w:val="28"/>
          <w:lang w:val="en-US"/>
        </w:rPr>
        <w:t>see</w:t>
      </w:r>
      <w:r w:rsidRPr="00EE202D">
        <w:rPr>
          <w:sz w:val="28"/>
          <w:szCs w:val="28"/>
        </w:rPr>
        <w:t>-</w:t>
      </w:r>
      <w:r w:rsidRPr="00EE202D">
        <w:rPr>
          <w:sz w:val="28"/>
          <w:szCs w:val="28"/>
          <w:lang w:val="en-US"/>
        </w:rPr>
        <w:t>saw</w:t>
      </w:r>
      <w:r w:rsidRPr="00EE202D">
        <w:rPr>
          <w:sz w:val="28"/>
          <w:szCs w:val="28"/>
        </w:rPr>
        <w:t xml:space="preserve">» механизм генерации массы нейтрино дает иерархию масс, обратную по отношению к иерархии нарушения горизонтальной симметрии. Масса обычного легкого нейтрино обратно пропорциональна </w:t>
      </w:r>
      <w:proofErr w:type="spellStart"/>
      <w:r w:rsidRPr="00EE202D">
        <w:rPr>
          <w:sz w:val="28"/>
          <w:szCs w:val="28"/>
        </w:rPr>
        <w:t>майорановской</w:t>
      </w:r>
      <w:proofErr w:type="spellEnd"/>
      <w:r w:rsidRPr="00EE202D">
        <w:rPr>
          <w:sz w:val="28"/>
          <w:szCs w:val="28"/>
        </w:rPr>
        <w:t xml:space="preserve"> массе тяжелого партнера</w:t>
      </w:r>
      <w:proofErr w:type="gramStart"/>
      <w:r w:rsidRPr="00EE202D">
        <w:rPr>
          <w:sz w:val="28"/>
          <w:szCs w:val="28"/>
        </w:rPr>
        <w:t xml:space="preserve"> .</w:t>
      </w:r>
      <w:proofErr w:type="gramEnd"/>
      <w:r w:rsidRPr="00EE202D">
        <w:rPr>
          <w:sz w:val="28"/>
          <w:szCs w:val="28"/>
        </w:rPr>
        <w:t xml:space="preserve"> В случае модели обратной иерархии та же самая обратная пропорциональность имеет место и для тяжелых партнеров кварков и заряженных лептонов. В модели горизонтального объединения, углы смешивания, характеризующие амплитуду осцилляций нейтрино, определяются относительным вращением</w:t>
      </w:r>
      <w:r w:rsidR="00481209" w:rsidRPr="00EE202D">
        <w:rPr>
          <w:sz w:val="28"/>
          <w:szCs w:val="28"/>
        </w:rPr>
        <w:t xml:space="preserve"> в горизонтальном групповом пространстве массовых матриц нейтрино и заряженных лептонов. Поэтому экспериментальные ограничения на углы смешивания нейтрино в поисках осцилляций нейтрино накладывают верхние ограничения на отклонения отношений масс нейтрино от строгой пропорциональности соответствующим отношениям масс заряженных лептонов.</w:t>
      </w:r>
    </w:p>
    <w:p w:rsidR="00F22C77" w:rsidRPr="00EE202D" w:rsidRDefault="00F22C77" w:rsidP="00F22C77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t xml:space="preserve">Для «низкой» шкалы нарушения симметрии поколений 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EE202D">
        <w:rPr>
          <w:sz w:val="28"/>
          <w:szCs w:val="28"/>
        </w:rPr>
        <w:t>~10</w:t>
      </w:r>
      <w:r w:rsidRPr="00EE202D">
        <w:rPr>
          <w:sz w:val="28"/>
          <w:szCs w:val="28"/>
          <w:vertAlign w:val="superscript"/>
        </w:rPr>
        <w:t>6</w:t>
      </w:r>
      <w:r w:rsidRPr="00EE202D">
        <w:rPr>
          <w:sz w:val="28"/>
          <w:szCs w:val="28"/>
        </w:rPr>
        <w:t xml:space="preserve"> ГэВ предсказываемый эффект </w:t>
      </w:r>
      <w:proofErr w:type="spellStart"/>
      <w:r w:rsidRPr="00EE202D">
        <w:rPr>
          <w:sz w:val="28"/>
          <w:szCs w:val="28"/>
        </w:rPr>
        <w:t>майорановской</w:t>
      </w:r>
      <w:proofErr w:type="spellEnd"/>
      <w:r w:rsidRPr="00EE202D">
        <w:rPr>
          <w:sz w:val="28"/>
          <w:szCs w:val="28"/>
        </w:rPr>
        <w:t xml:space="preserve"> массы нейтрино весьма близок к современной чувствительности поисков двойного </w:t>
      </w:r>
      <w:proofErr w:type="spellStart"/>
      <w:r w:rsidRPr="00EE202D">
        <w:rPr>
          <w:sz w:val="28"/>
          <w:szCs w:val="28"/>
        </w:rPr>
        <w:t>безнейтринного</w:t>
      </w:r>
      <w:proofErr w:type="spellEnd"/>
      <w:r w:rsidRPr="00EE202D">
        <w:rPr>
          <w:sz w:val="28"/>
          <w:szCs w:val="28"/>
        </w:rPr>
        <w:t xml:space="preserve"> распада. С другой стороны, предсказываемые в модели с «низкой» шкалой значения разности квадратов масс нейтрино находятся в резком противоречии с этими параметрами, определенными из экспериментальных указаний на наличие нейтринных осцилляций в экспериментах </w:t>
      </w:r>
      <w:r w:rsidRPr="00EE202D">
        <w:rPr>
          <w:sz w:val="28"/>
          <w:szCs w:val="28"/>
          <w:lang w:val="en-US"/>
        </w:rPr>
        <w:t>SNO</w:t>
      </w:r>
      <w:r w:rsidRPr="00EE202D">
        <w:rPr>
          <w:sz w:val="28"/>
          <w:szCs w:val="28"/>
        </w:rPr>
        <w:t xml:space="preserve">, </w:t>
      </w:r>
      <w:proofErr w:type="spellStart"/>
      <w:r w:rsidRPr="00EE202D">
        <w:rPr>
          <w:sz w:val="28"/>
          <w:szCs w:val="28"/>
          <w:lang w:val="en-US"/>
        </w:rPr>
        <w:t>KamLAND</w:t>
      </w:r>
      <w:proofErr w:type="spellEnd"/>
      <w:r w:rsidRPr="00EE202D">
        <w:rPr>
          <w:sz w:val="28"/>
          <w:szCs w:val="28"/>
        </w:rPr>
        <w:t xml:space="preserve">, </w:t>
      </w:r>
      <w:r w:rsidRPr="00EE202D">
        <w:rPr>
          <w:sz w:val="28"/>
          <w:szCs w:val="28"/>
          <w:lang w:val="en-US"/>
        </w:rPr>
        <w:t>K</w:t>
      </w:r>
      <w:r w:rsidRPr="00EE202D">
        <w:rPr>
          <w:sz w:val="28"/>
          <w:szCs w:val="28"/>
        </w:rPr>
        <w:t>2</w:t>
      </w:r>
      <w:r w:rsidRPr="00EE202D">
        <w:rPr>
          <w:sz w:val="28"/>
          <w:szCs w:val="28"/>
          <w:lang w:val="en-US"/>
        </w:rPr>
        <w:t>K</w:t>
      </w:r>
      <w:r w:rsidRPr="00EE202D">
        <w:rPr>
          <w:sz w:val="28"/>
          <w:szCs w:val="28"/>
        </w:rPr>
        <w:t xml:space="preserve"> и </w:t>
      </w:r>
      <w:proofErr w:type="spellStart"/>
      <w:r w:rsidRPr="00EE202D">
        <w:rPr>
          <w:sz w:val="28"/>
          <w:szCs w:val="28"/>
          <w:lang w:val="en-US"/>
        </w:rPr>
        <w:t>SuperKamiokande</w:t>
      </w:r>
      <w:proofErr w:type="spellEnd"/>
      <w:r w:rsidRPr="00EE202D">
        <w:rPr>
          <w:sz w:val="28"/>
          <w:szCs w:val="28"/>
        </w:rPr>
        <w:t xml:space="preserve">. </w:t>
      </w:r>
      <w:r w:rsidR="00132403" w:rsidRPr="00EE202D">
        <w:rPr>
          <w:sz w:val="28"/>
          <w:szCs w:val="28"/>
        </w:rPr>
        <w:t xml:space="preserve"> П</w:t>
      </w:r>
      <w:r w:rsidRPr="00EE202D">
        <w:rPr>
          <w:sz w:val="28"/>
          <w:szCs w:val="28"/>
        </w:rPr>
        <w:t>одт</w:t>
      </w:r>
      <w:r w:rsidR="00132403" w:rsidRPr="00EE202D">
        <w:rPr>
          <w:sz w:val="28"/>
          <w:szCs w:val="28"/>
        </w:rPr>
        <w:t>верждение этих указаний привело</w:t>
      </w:r>
      <w:r w:rsidRPr="00EE202D">
        <w:rPr>
          <w:sz w:val="28"/>
          <w:szCs w:val="28"/>
        </w:rPr>
        <w:t xml:space="preserve"> к опровержению мо</w:t>
      </w:r>
      <w:r w:rsidR="00132403" w:rsidRPr="00EE202D">
        <w:rPr>
          <w:sz w:val="28"/>
          <w:szCs w:val="28"/>
        </w:rPr>
        <w:t>дели с «низкой» шкалой, придав</w:t>
      </w:r>
      <w:r w:rsidRPr="00EE202D">
        <w:rPr>
          <w:sz w:val="28"/>
          <w:szCs w:val="28"/>
        </w:rPr>
        <w:t xml:space="preserve"> основанному на этой модели космологическому сценарию исключительно иллюстративный характер.</w:t>
      </w:r>
    </w:p>
    <w:p w:rsidR="0054485D" w:rsidRPr="00EE202D" w:rsidRDefault="0054485D" w:rsidP="00F22C77">
      <w:pPr>
        <w:ind w:firstLine="708"/>
        <w:rPr>
          <w:sz w:val="28"/>
          <w:szCs w:val="28"/>
        </w:rPr>
      </w:pPr>
      <w:r w:rsidRPr="00EE202D">
        <w:rPr>
          <w:sz w:val="28"/>
          <w:szCs w:val="28"/>
        </w:rPr>
        <w:t xml:space="preserve">В рамках модели горизонтального объединения, непрерывно изменяя фундаментальный физический параметр 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EE202D">
        <w:rPr>
          <w:sz w:val="28"/>
          <w:szCs w:val="28"/>
          <w:vertAlign w:val="subscript"/>
        </w:rPr>
        <w:t xml:space="preserve"> </w:t>
      </w:r>
      <w:r w:rsidRPr="00EE202D">
        <w:rPr>
          <w:sz w:val="28"/>
          <w:szCs w:val="28"/>
        </w:rPr>
        <w:t xml:space="preserve">, мы получаем плавный переход от </w:t>
      </w:r>
      <w:proofErr w:type="spellStart"/>
      <w:r w:rsidRPr="00EE202D">
        <w:rPr>
          <w:sz w:val="28"/>
          <w:szCs w:val="28"/>
        </w:rPr>
        <w:t>доминантности</w:t>
      </w:r>
      <w:proofErr w:type="spellEnd"/>
      <w:r w:rsidRPr="00EE202D">
        <w:rPr>
          <w:sz w:val="28"/>
          <w:szCs w:val="28"/>
        </w:rPr>
        <w:t xml:space="preserve"> одной формы скрытой массы к </w:t>
      </w:r>
      <w:proofErr w:type="spellStart"/>
      <w:r w:rsidRPr="00EE202D">
        <w:rPr>
          <w:sz w:val="28"/>
          <w:szCs w:val="28"/>
        </w:rPr>
        <w:t>доминантности</w:t>
      </w:r>
      <w:proofErr w:type="spellEnd"/>
      <w:r w:rsidRPr="00EE202D">
        <w:rPr>
          <w:sz w:val="28"/>
          <w:szCs w:val="28"/>
        </w:rPr>
        <w:t xml:space="preserve"> другой такой формы во Вселенной. Модель позволяет сделать определенные предсказания для каждого типа скрытой массы, исходя из комбинации космологических, астрофизических и физических ограничений. В общем случае, имеется шесть различных сценариев скрытой массы, которые могут реализоваться в рамках МГО.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t>Сценарий холодной скрытой массы(</w:t>
      </w:r>
      <w:r w:rsidRPr="00EE202D">
        <w:rPr>
          <w:sz w:val="28"/>
          <w:szCs w:val="28"/>
          <w:lang w:val="en-US"/>
        </w:rPr>
        <w:t>CDM</w:t>
      </w:r>
      <w:r w:rsidRPr="00EE202D">
        <w:rPr>
          <w:sz w:val="28"/>
          <w:szCs w:val="28"/>
        </w:rPr>
        <w:t>)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lastRenderedPageBreak/>
        <w:t>Сценарий горячей скрытой массы(</w:t>
      </w:r>
      <w:r w:rsidRPr="00EE202D">
        <w:rPr>
          <w:sz w:val="28"/>
          <w:szCs w:val="28"/>
          <w:lang w:val="en-US"/>
        </w:rPr>
        <w:t>HDM</w:t>
      </w:r>
      <w:r w:rsidRPr="00EE202D">
        <w:rPr>
          <w:sz w:val="28"/>
          <w:szCs w:val="28"/>
        </w:rPr>
        <w:t>)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t>Релятивистская нестабильная скрытая масса(</w:t>
      </w:r>
      <w:r w:rsidRPr="00EE202D">
        <w:rPr>
          <w:sz w:val="28"/>
          <w:szCs w:val="28"/>
          <w:lang w:val="en-US"/>
        </w:rPr>
        <w:t>UDM</w:t>
      </w:r>
      <w:r w:rsidRPr="00EE202D">
        <w:rPr>
          <w:sz w:val="28"/>
          <w:szCs w:val="28"/>
        </w:rPr>
        <w:t>)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t xml:space="preserve">Сценарий </w:t>
      </w:r>
      <w:proofErr w:type="gramStart"/>
      <w:r w:rsidRPr="00EE202D">
        <w:rPr>
          <w:sz w:val="28"/>
          <w:szCs w:val="28"/>
        </w:rPr>
        <w:t>нерелятивистской</w:t>
      </w:r>
      <w:proofErr w:type="gramEnd"/>
      <w:r w:rsidRPr="00EE202D">
        <w:rPr>
          <w:sz w:val="28"/>
          <w:szCs w:val="28"/>
        </w:rPr>
        <w:t xml:space="preserve"> </w:t>
      </w:r>
      <w:r w:rsidRPr="00EE202D">
        <w:rPr>
          <w:sz w:val="28"/>
          <w:szCs w:val="28"/>
          <w:lang w:val="en-US"/>
        </w:rPr>
        <w:t>UDM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t>Сценарий релятивистского иерархического распада нейтрино (</w:t>
      </w:r>
      <w:r w:rsidRPr="00EE202D">
        <w:rPr>
          <w:sz w:val="28"/>
          <w:szCs w:val="28"/>
          <w:lang w:val="en-US"/>
        </w:rPr>
        <w:t>HND</w:t>
      </w:r>
      <w:r w:rsidRPr="00EE202D">
        <w:rPr>
          <w:sz w:val="28"/>
          <w:szCs w:val="28"/>
        </w:rPr>
        <w:t>)</w:t>
      </w:r>
    </w:p>
    <w:p w:rsidR="002A7006" w:rsidRPr="00EE202D" w:rsidRDefault="002A7006" w:rsidP="002A7006">
      <w:pPr>
        <w:pStyle w:val="a6"/>
        <w:numPr>
          <w:ilvl w:val="0"/>
          <w:numId w:val="3"/>
        </w:numPr>
        <w:rPr>
          <w:sz w:val="28"/>
          <w:szCs w:val="28"/>
        </w:rPr>
      </w:pPr>
      <w:r w:rsidRPr="00EE202D">
        <w:rPr>
          <w:sz w:val="28"/>
          <w:szCs w:val="28"/>
        </w:rPr>
        <w:t xml:space="preserve">Сценарий </w:t>
      </w:r>
      <w:proofErr w:type="gramStart"/>
      <w:r w:rsidRPr="00EE202D">
        <w:rPr>
          <w:sz w:val="28"/>
          <w:szCs w:val="28"/>
        </w:rPr>
        <w:t>нерелятивистского</w:t>
      </w:r>
      <w:proofErr w:type="gramEnd"/>
      <w:r w:rsidRPr="00EE202D">
        <w:rPr>
          <w:sz w:val="28"/>
          <w:szCs w:val="28"/>
        </w:rPr>
        <w:t xml:space="preserve"> </w:t>
      </w:r>
      <w:r w:rsidRPr="00EE202D">
        <w:rPr>
          <w:sz w:val="28"/>
          <w:szCs w:val="28"/>
          <w:lang w:val="en-US"/>
        </w:rPr>
        <w:t>HND</w:t>
      </w:r>
    </w:p>
    <w:p w:rsidR="002A7006" w:rsidRPr="00EE202D" w:rsidRDefault="002A7006" w:rsidP="00950CBC">
      <w:pPr>
        <w:ind w:left="360"/>
        <w:rPr>
          <w:sz w:val="28"/>
          <w:szCs w:val="28"/>
        </w:rPr>
      </w:pPr>
      <w:r w:rsidRPr="00EE202D">
        <w:rPr>
          <w:sz w:val="28"/>
          <w:szCs w:val="28"/>
        </w:rPr>
        <w:t xml:space="preserve">Модель смешанной скрытой массы </w:t>
      </w:r>
      <w:r w:rsidRPr="00EE202D">
        <w:rPr>
          <w:sz w:val="28"/>
          <w:szCs w:val="28"/>
          <w:lang w:val="en-US"/>
        </w:rPr>
        <w:t>CDM</w:t>
      </w:r>
      <w:r w:rsidRPr="00EE202D">
        <w:rPr>
          <w:sz w:val="28"/>
          <w:szCs w:val="28"/>
        </w:rPr>
        <w:t xml:space="preserve"> + </w:t>
      </w:r>
      <w:r w:rsidRPr="00EE202D">
        <w:rPr>
          <w:sz w:val="28"/>
          <w:szCs w:val="28"/>
          <w:lang w:val="en-US"/>
        </w:rPr>
        <w:t>HDM</w:t>
      </w:r>
      <w:r w:rsidRPr="00EE202D">
        <w:rPr>
          <w:sz w:val="28"/>
          <w:szCs w:val="28"/>
        </w:rPr>
        <w:t xml:space="preserve"> рассматрив</w:t>
      </w:r>
      <w:r w:rsidR="00950CBC" w:rsidRPr="00EE202D">
        <w:rPr>
          <w:sz w:val="28"/>
          <w:szCs w:val="28"/>
        </w:rPr>
        <w:t xml:space="preserve">ается как довольно естественное </w:t>
      </w:r>
      <w:r w:rsidRPr="00EE202D">
        <w:rPr>
          <w:sz w:val="28"/>
          <w:szCs w:val="28"/>
        </w:rPr>
        <w:t xml:space="preserve">решение в космологии горизонтального объединения, т.к. диапазон для 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EE202D">
        <w:rPr>
          <w:sz w:val="28"/>
          <w:szCs w:val="28"/>
          <w:vertAlign w:val="subscript"/>
        </w:rPr>
        <w:t xml:space="preserve"> </w:t>
      </w:r>
      <w:r w:rsidRPr="00EE202D">
        <w:rPr>
          <w:sz w:val="28"/>
          <w:szCs w:val="28"/>
        </w:rPr>
        <w:t xml:space="preserve">практически совпадает с интервалом, соответствующим </w:t>
      </w:r>
      <w:proofErr w:type="spellStart"/>
      <w:r w:rsidRPr="00EE202D">
        <w:rPr>
          <w:sz w:val="28"/>
          <w:szCs w:val="28"/>
        </w:rPr>
        <w:t>аксионной</w:t>
      </w:r>
      <w:proofErr w:type="spellEnd"/>
      <w:r w:rsidRPr="00EE202D">
        <w:rPr>
          <w:sz w:val="28"/>
          <w:szCs w:val="28"/>
        </w:rPr>
        <w:t xml:space="preserve"> холодной скрытой массе.</w:t>
      </w:r>
    </w:p>
    <w:p w:rsidR="002A7006" w:rsidRPr="00EE202D" w:rsidRDefault="002A7006" w:rsidP="00950CBC">
      <w:pPr>
        <w:ind w:left="360"/>
        <w:rPr>
          <w:rFonts w:cstheme="minorHAnsi"/>
          <w:sz w:val="28"/>
          <w:szCs w:val="28"/>
        </w:rPr>
      </w:pPr>
      <w:r w:rsidRPr="00EE202D">
        <w:rPr>
          <w:sz w:val="28"/>
          <w:szCs w:val="28"/>
          <w:lang w:val="en-US"/>
        </w:rPr>
        <w:t>UDM</w:t>
      </w:r>
      <w:r w:rsidRPr="00EE202D">
        <w:rPr>
          <w:sz w:val="28"/>
          <w:szCs w:val="28"/>
        </w:rPr>
        <w:t xml:space="preserve"> соответствует в модели горизонтального объединения </w:t>
      </w:r>
      <w:proofErr w:type="spellStart"/>
      <w:r w:rsidR="00950CBC" w:rsidRPr="00EE202D">
        <w:rPr>
          <w:sz w:val="28"/>
          <w:szCs w:val="28"/>
        </w:rPr>
        <w:t>доминантности</w:t>
      </w:r>
      <w:proofErr w:type="spellEnd"/>
      <w:r w:rsidR="00950CBC" w:rsidRPr="00EE202D">
        <w:rPr>
          <w:sz w:val="28"/>
          <w:szCs w:val="28"/>
        </w:rPr>
        <w:t xml:space="preserve"> во Вселенной релятивистских </w:t>
      </w:r>
      <w:proofErr w:type="spellStart"/>
      <w:r w:rsidR="00950CBC" w:rsidRPr="00EE202D">
        <w:rPr>
          <w:sz w:val="28"/>
          <w:szCs w:val="28"/>
        </w:rPr>
        <w:t>архионов</w:t>
      </w:r>
      <w:proofErr w:type="spellEnd"/>
      <w:r w:rsidR="00950CBC" w:rsidRPr="00EE202D">
        <w:rPr>
          <w:sz w:val="28"/>
          <w:szCs w:val="28"/>
        </w:rPr>
        <w:t xml:space="preserve"> и </w:t>
      </w:r>
      <w:proofErr w:type="spellStart"/>
      <w:proofErr w:type="gramStart"/>
      <w:r w:rsidR="00950CBC" w:rsidRPr="00EE202D">
        <w:rPr>
          <w:rFonts w:cstheme="minorHAnsi"/>
          <w:sz w:val="28"/>
          <w:szCs w:val="28"/>
        </w:rPr>
        <w:t>ν</w:t>
      </w:r>
      <w:r w:rsidR="00950CBC" w:rsidRPr="00EE202D">
        <w:rPr>
          <w:rFonts w:cstheme="minorHAnsi"/>
          <w:sz w:val="28"/>
          <w:szCs w:val="28"/>
          <w:vertAlign w:val="subscript"/>
        </w:rPr>
        <w:t>μ</w:t>
      </w:r>
      <w:proofErr w:type="spellEnd"/>
      <w:r w:rsidRPr="00EE202D">
        <w:rPr>
          <w:sz w:val="28"/>
          <w:szCs w:val="28"/>
          <w:vertAlign w:val="subscript"/>
        </w:rPr>
        <w:t xml:space="preserve"> </w:t>
      </w:r>
      <w:r w:rsidR="00950CBC" w:rsidRPr="00EE202D">
        <w:rPr>
          <w:sz w:val="28"/>
          <w:szCs w:val="28"/>
          <w:vertAlign w:val="subscript"/>
        </w:rPr>
        <w:t>,</w:t>
      </w:r>
      <w:proofErr w:type="gramEnd"/>
      <w:r w:rsidR="00950CBC" w:rsidRPr="00EE202D">
        <w:rPr>
          <w:sz w:val="28"/>
          <w:szCs w:val="28"/>
          <w:vertAlign w:val="subscript"/>
        </w:rPr>
        <w:t xml:space="preserve"> </w:t>
      </w:r>
      <w:r w:rsidR="00950CBC" w:rsidRPr="00EE202D">
        <w:rPr>
          <w:sz w:val="28"/>
          <w:szCs w:val="28"/>
        </w:rPr>
        <w:t xml:space="preserve">которые возникают при распадах </w:t>
      </w:r>
      <w:proofErr w:type="spellStart"/>
      <w:r w:rsidR="00950CBC" w:rsidRPr="00EE202D">
        <w:rPr>
          <w:rFonts w:cstheme="minorHAnsi"/>
          <w:sz w:val="28"/>
          <w:szCs w:val="28"/>
        </w:rPr>
        <w:t>ν</w:t>
      </w:r>
      <w:r w:rsidR="00950CBC" w:rsidRPr="00EE202D">
        <w:rPr>
          <w:rFonts w:cstheme="minorHAnsi"/>
          <w:sz w:val="28"/>
          <w:szCs w:val="28"/>
          <w:vertAlign w:val="subscript"/>
        </w:rPr>
        <w:t>τ</w:t>
      </w:r>
      <w:proofErr w:type="spellEnd"/>
      <w:r w:rsidR="00950CBC" w:rsidRPr="00EE202D">
        <w:rPr>
          <w:rFonts w:cstheme="minorHAnsi"/>
          <w:sz w:val="28"/>
          <w:szCs w:val="28"/>
          <w:vertAlign w:val="subscript"/>
        </w:rPr>
        <w:t xml:space="preserve"> </w:t>
      </w:r>
      <w:r w:rsidR="00950CBC" w:rsidRPr="00EE202D">
        <w:rPr>
          <w:rFonts w:cstheme="minorHAnsi"/>
          <w:sz w:val="28"/>
          <w:szCs w:val="28"/>
        </w:rPr>
        <w:t>с массой 50-100 эВ и временем жизни 4*10</w:t>
      </w:r>
      <w:r w:rsidR="00950CBC" w:rsidRPr="00EE202D">
        <w:rPr>
          <w:rFonts w:cstheme="minorHAnsi"/>
          <w:sz w:val="28"/>
          <w:szCs w:val="28"/>
          <w:vertAlign w:val="superscript"/>
        </w:rPr>
        <w:t>15</w:t>
      </w:r>
      <w:r w:rsidR="00950CBC" w:rsidRPr="00EE202D">
        <w:rPr>
          <w:rFonts w:cstheme="minorHAnsi"/>
          <w:sz w:val="28"/>
          <w:szCs w:val="28"/>
        </w:rPr>
        <w:t>-10</w:t>
      </w:r>
      <w:r w:rsidR="00950CBC" w:rsidRPr="00EE202D">
        <w:rPr>
          <w:rFonts w:cstheme="minorHAnsi"/>
          <w:sz w:val="28"/>
          <w:szCs w:val="28"/>
          <w:vertAlign w:val="superscript"/>
        </w:rPr>
        <w:t>16</w:t>
      </w:r>
      <w:r w:rsidR="00950CBC" w:rsidRPr="00EE202D">
        <w:rPr>
          <w:rFonts w:cstheme="minorHAnsi"/>
          <w:sz w:val="28"/>
          <w:szCs w:val="28"/>
        </w:rPr>
        <w:t xml:space="preserve">с. Мюонные нейтрино от распадов являются релятивистскими в современной Вселенной из-за того, что их масса не превышает 5 эВ. В ее нерелятивистском сценарии </w:t>
      </w:r>
      <w:proofErr w:type="spellStart"/>
      <w:r w:rsidR="00950CBC" w:rsidRPr="00EE202D">
        <w:rPr>
          <w:rFonts w:cstheme="minorHAnsi"/>
          <w:sz w:val="28"/>
          <w:szCs w:val="28"/>
        </w:rPr>
        <w:t>доминантность</w:t>
      </w:r>
      <w:proofErr w:type="spellEnd"/>
      <w:r w:rsidR="00950CBC" w:rsidRPr="00EE202D">
        <w:rPr>
          <w:rFonts w:cstheme="minorHAnsi"/>
          <w:sz w:val="28"/>
          <w:szCs w:val="28"/>
        </w:rPr>
        <w:t xml:space="preserve"> </w:t>
      </w:r>
      <w:proofErr w:type="gramStart"/>
      <w:r w:rsidR="00950CBC" w:rsidRPr="00EE202D">
        <w:rPr>
          <w:rFonts w:cstheme="minorHAnsi"/>
          <w:sz w:val="28"/>
          <w:szCs w:val="28"/>
        </w:rPr>
        <w:t>нерелятивистских</w:t>
      </w:r>
      <w:proofErr w:type="gramEnd"/>
      <w:r w:rsidR="00950CBC" w:rsidRPr="00EE202D">
        <w:rPr>
          <w:rFonts w:cstheme="minorHAnsi"/>
          <w:sz w:val="28"/>
          <w:szCs w:val="28"/>
        </w:rPr>
        <w:t xml:space="preserve"> </w:t>
      </w:r>
      <w:proofErr w:type="spellStart"/>
      <w:r w:rsidR="00950CBC" w:rsidRPr="00EE202D">
        <w:rPr>
          <w:rFonts w:cstheme="minorHAnsi"/>
          <w:sz w:val="28"/>
          <w:szCs w:val="28"/>
        </w:rPr>
        <w:t>ν</w:t>
      </w:r>
      <w:r w:rsidR="00950CBC" w:rsidRPr="00EE202D">
        <w:rPr>
          <w:rFonts w:cstheme="minorHAnsi"/>
          <w:sz w:val="28"/>
          <w:szCs w:val="28"/>
          <w:vertAlign w:val="subscript"/>
        </w:rPr>
        <w:t>μ</w:t>
      </w:r>
      <w:proofErr w:type="spellEnd"/>
      <w:r w:rsidR="00950CBC" w:rsidRPr="00EE202D">
        <w:rPr>
          <w:rFonts w:cstheme="minorHAnsi"/>
          <w:sz w:val="28"/>
          <w:szCs w:val="28"/>
          <w:vertAlign w:val="subscript"/>
        </w:rPr>
        <w:t xml:space="preserve"> </w:t>
      </w:r>
      <w:r w:rsidR="00950CBC" w:rsidRPr="00EE202D">
        <w:rPr>
          <w:rFonts w:cstheme="minorHAnsi"/>
          <w:sz w:val="28"/>
          <w:szCs w:val="28"/>
        </w:rPr>
        <w:t>дает, что τ(</w:t>
      </w:r>
      <w:proofErr w:type="spellStart"/>
      <w:r w:rsidR="00950CBC" w:rsidRPr="00EE202D">
        <w:rPr>
          <w:rFonts w:cstheme="minorHAnsi"/>
          <w:sz w:val="28"/>
          <w:szCs w:val="28"/>
        </w:rPr>
        <w:t>ν</w:t>
      </w:r>
      <w:r w:rsidR="00950CBC" w:rsidRPr="00EE202D">
        <w:rPr>
          <w:rFonts w:cstheme="minorHAnsi"/>
          <w:sz w:val="28"/>
          <w:szCs w:val="28"/>
          <w:vertAlign w:val="subscript"/>
        </w:rPr>
        <w:t>μ</w:t>
      </w:r>
      <w:proofErr w:type="spellEnd"/>
      <w:r w:rsidR="00950CBC" w:rsidRPr="00EE202D">
        <w:rPr>
          <w:sz w:val="28"/>
          <w:szCs w:val="28"/>
          <w:vertAlign w:val="subscript"/>
        </w:rPr>
        <w:t xml:space="preserve"> </w:t>
      </w:r>
      <w:r w:rsidR="00950CBC" w:rsidRPr="00EE202D">
        <w:rPr>
          <w:sz w:val="28"/>
          <w:szCs w:val="28"/>
        </w:rPr>
        <w:t>-&gt;</w:t>
      </w:r>
      <w:r w:rsidR="00950CBC" w:rsidRPr="00EE202D">
        <w:rPr>
          <w:rFonts w:cstheme="minorHAnsi"/>
          <w:sz w:val="28"/>
          <w:szCs w:val="28"/>
        </w:rPr>
        <w:t xml:space="preserve"> ν</w:t>
      </w:r>
      <w:r w:rsidR="00950CBC" w:rsidRPr="00EE202D">
        <w:rPr>
          <w:rFonts w:cstheme="minorHAnsi"/>
          <w:sz w:val="28"/>
          <w:szCs w:val="28"/>
          <w:vertAlign w:val="subscript"/>
          <w:lang w:val="en-US"/>
        </w:rPr>
        <w:t>e</w:t>
      </w:r>
      <w:r w:rsidR="00950CBC" w:rsidRPr="00EE202D">
        <w:rPr>
          <w:rFonts w:cstheme="minorHAnsi"/>
          <w:sz w:val="28"/>
          <w:szCs w:val="28"/>
          <w:vertAlign w:val="subscript"/>
        </w:rPr>
        <w:t xml:space="preserve"> </w:t>
      </w:r>
      <w:r w:rsidR="00950CBC" w:rsidRPr="00EE202D">
        <w:rPr>
          <w:sz w:val="28"/>
          <w:szCs w:val="28"/>
        </w:rPr>
        <w:t>+</w:t>
      </w:r>
      <w:r w:rsidR="00950CBC" w:rsidRPr="00EE202D">
        <w:rPr>
          <w:sz w:val="28"/>
          <w:szCs w:val="28"/>
          <w:lang w:val="en-US"/>
        </w:rPr>
        <w:t>a</w:t>
      </w:r>
      <w:r w:rsidR="00950CBC" w:rsidRPr="00EE202D">
        <w:rPr>
          <w:sz w:val="28"/>
          <w:szCs w:val="28"/>
        </w:rPr>
        <w:t>)&gt;</w:t>
      </w:r>
      <w:r w:rsidR="00950CBC" w:rsidRPr="00EE202D">
        <w:rPr>
          <w:sz w:val="28"/>
          <w:szCs w:val="28"/>
          <w:vertAlign w:val="subscript"/>
        </w:rPr>
        <w:t xml:space="preserve"> </w:t>
      </w:r>
      <w:proofErr w:type="spellStart"/>
      <w:r w:rsidR="00950CBC" w:rsidRPr="00EE202D">
        <w:rPr>
          <w:rFonts w:cstheme="minorHAnsi"/>
          <w:sz w:val="28"/>
          <w:szCs w:val="28"/>
          <w:lang w:val="en-US"/>
        </w:rPr>
        <w:t>t</w:t>
      </w:r>
      <w:r w:rsidR="00950CBC" w:rsidRPr="00EE202D">
        <w:rPr>
          <w:rFonts w:cstheme="minorHAnsi"/>
          <w:sz w:val="28"/>
          <w:szCs w:val="28"/>
          <w:vertAlign w:val="subscript"/>
          <w:lang w:val="en-US"/>
        </w:rPr>
        <w:t>B</w:t>
      </w:r>
      <w:proofErr w:type="spellEnd"/>
      <w:r w:rsidR="00950CBC" w:rsidRPr="00EE202D">
        <w:rPr>
          <w:rFonts w:cstheme="minorHAnsi"/>
          <w:sz w:val="28"/>
          <w:szCs w:val="28"/>
        </w:rPr>
        <w:t xml:space="preserve"> </w:t>
      </w:r>
    </w:p>
    <w:p w:rsidR="001A12F7" w:rsidRPr="00EE202D" w:rsidRDefault="001A12F7" w:rsidP="001A12F7">
      <w:pPr>
        <w:ind w:left="360" w:firstLine="348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  <w:lang w:val="en-US"/>
          </w:rPr>
          <m:t>UDM</m:t>
        </m:r>
      </m:oMath>
      <w:r w:rsidRPr="00EE202D">
        <w:rPr>
          <w:rFonts w:eastAsiaTheme="minorEastAsia" w:cstheme="minorHAnsi"/>
          <w:i/>
          <w:sz w:val="28"/>
          <w:szCs w:val="28"/>
        </w:rPr>
        <w:t xml:space="preserve"> </w:t>
      </w:r>
      <w:r w:rsidRPr="00EE202D">
        <w:rPr>
          <w:rFonts w:eastAsiaTheme="minorEastAsia" w:cstheme="minorHAnsi"/>
          <w:sz w:val="28"/>
          <w:szCs w:val="28"/>
        </w:rPr>
        <w:t xml:space="preserve">сценарии полностью исключены ограничениями на 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EE202D">
        <w:rPr>
          <w:sz w:val="28"/>
          <w:szCs w:val="28"/>
          <w:vertAlign w:val="subscript"/>
        </w:rPr>
        <w:t xml:space="preserve"> </w:t>
      </w:r>
      <w:r w:rsidRPr="00EE202D">
        <w:rPr>
          <w:sz w:val="28"/>
          <w:szCs w:val="28"/>
        </w:rPr>
        <w:t xml:space="preserve">, полученными из наблюдений нейтринного импульса от </w:t>
      </w:r>
      <w:r w:rsidRPr="00EE202D">
        <w:rPr>
          <w:sz w:val="28"/>
          <w:szCs w:val="28"/>
          <w:lang w:val="en-US"/>
        </w:rPr>
        <w:t>SN</w:t>
      </w:r>
      <w:r w:rsidRPr="00EE202D">
        <w:rPr>
          <w:sz w:val="28"/>
          <w:szCs w:val="28"/>
        </w:rPr>
        <w:t>1987</w:t>
      </w:r>
      <w:r w:rsidRPr="00EE202D">
        <w:rPr>
          <w:sz w:val="28"/>
          <w:szCs w:val="28"/>
          <w:lang w:val="en-US"/>
        </w:rPr>
        <w:t>A</w:t>
      </w:r>
      <w:r w:rsidRPr="00EE202D">
        <w:rPr>
          <w:sz w:val="28"/>
          <w:szCs w:val="28"/>
        </w:rPr>
        <w:t>.</w:t>
      </w:r>
    </w:p>
    <w:p w:rsidR="00950CBC" w:rsidRPr="00EE202D" w:rsidRDefault="00950CBC" w:rsidP="00950CBC">
      <w:pPr>
        <w:ind w:left="360"/>
        <w:rPr>
          <w:rFonts w:cstheme="minorHAnsi"/>
          <w:sz w:val="28"/>
          <w:szCs w:val="28"/>
        </w:rPr>
      </w:pPr>
      <w:r w:rsidRPr="00EE202D">
        <w:rPr>
          <w:sz w:val="28"/>
          <w:szCs w:val="28"/>
        </w:rPr>
        <w:t xml:space="preserve">В сценарии </w:t>
      </w:r>
      <w:r w:rsidRPr="00EE202D">
        <w:rPr>
          <w:sz w:val="28"/>
          <w:szCs w:val="28"/>
          <w:lang w:val="en-US"/>
        </w:rPr>
        <w:t>HND</w:t>
      </w:r>
      <w:r w:rsidRPr="00EE202D">
        <w:rPr>
          <w:sz w:val="28"/>
          <w:szCs w:val="28"/>
        </w:rPr>
        <w:t xml:space="preserve"> считается, что в современной Вселенной доминируют релятивистские </w:t>
      </w:r>
      <w:proofErr w:type="spellStart"/>
      <w:r w:rsidRPr="00EE202D">
        <w:rPr>
          <w:sz w:val="28"/>
          <w:szCs w:val="28"/>
        </w:rPr>
        <w:t>архионы</w:t>
      </w:r>
      <w:proofErr w:type="spellEnd"/>
      <w:r w:rsidRPr="00EE202D">
        <w:rPr>
          <w:sz w:val="28"/>
          <w:szCs w:val="28"/>
        </w:rPr>
        <w:t xml:space="preserve"> и электронные нейтрино от распадов мюонных нейтрино с массой </w:t>
      </w:r>
      <w:r w:rsidRPr="00EE202D">
        <w:rPr>
          <w:sz w:val="28"/>
          <w:szCs w:val="28"/>
          <w:lang w:val="en-US"/>
        </w:rPr>
        <w:t>m</w:t>
      </w:r>
      <w:r w:rsidRPr="00EE202D">
        <w:rPr>
          <w:rFonts w:cstheme="minorHAnsi"/>
          <w:sz w:val="28"/>
          <w:szCs w:val="28"/>
        </w:rPr>
        <w:t xml:space="preserve"> </w:t>
      </w:r>
      <w:r w:rsidRPr="00EE202D">
        <w:rPr>
          <w:rFonts w:cstheme="minorHAnsi"/>
          <w:sz w:val="28"/>
          <w:szCs w:val="28"/>
          <w:vertAlign w:val="subscript"/>
        </w:rPr>
        <w:t>νμ</w:t>
      </w:r>
      <w:r w:rsidRPr="00EE202D">
        <w:rPr>
          <w:rFonts w:cstheme="minorHAnsi"/>
          <w:sz w:val="28"/>
          <w:szCs w:val="28"/>
        </w:rPr>
        <w:t xml:space="preserve">~50-100 эВ и временем жизни </w:t>
      </w:r>
      <w:r w:rsidR="00D71C2A" w:rsidRPr="00EE202D">
        <w:rPr>
          <w:rFonts w:cstheme="minorHAnsi"/>
          <w:sz w:val="28"/>
          <w:szCs w:val="28"/>
        </w:rPr>
        <w:t>τ=</w:t>
      </w:r>
      <w:r w:rsidRPr="00EE202D">
        <w:rPr>
          <w:rFonts w:cstheme="minorHAnsi"/>
          <w:sz w:val="28"/>
          <w:szCs w:val="28"/>
        </w:rPr>
        <w:t>4</w:t>
      </w:r>
      <w:r w:rsidR="00D71C2A" w:rsidRPr="00EE202D">
        <w:rPr>
          <w:rFonts w:cstheme="minorHAnsi"/>
          <w:sz w:val="28"/>
          <w:szCs w:val="28"/>
        </w:rPr>
        <w:t>*10</w:t>
      </w:r>
      <w:r w:rsidR="00D71C2A" w:rsidRPr="00EE202D">
        <w:rPr>
          <w:rFonts w:cstheme="minorHAnsi"/>
          <w:sz w:val="28"/>
          <w:szCs w:val="28"/>
          <w:vertAlign w:val="superscript"/>
        </w:rPr>
        <w:t>15</w:t>
      </w:r>
      <w:r w:rsidR="00D71C2A" w:rsidRPr="00EE202D">
        <w:rPr>
          <w:rFonts w:cstheme="minorHAnsi"/>
          <w:sz w:val="28"/>
          <w:szCs w:val="28"/>
        </w:rPr>
        <w:t>-10</w:t>
      </w:r>
      <w:r w:rsidR="00D71C2A" w:rsidRPr="00EE202D">
        <w:rPr>
          <w:rFonts w:cstheme="minorHAnsi"/>
          <w:sz w:val="28"/>
          <w:szCs w:val="28"/>
          <w:vertAlign w:val="superscript"/>
        </w:rPr>
        <w:t>16</w:t>
      </w:r>
      <w:r w:rsidR="00D71C2A" w:rsidRPr="00EE202D">
        <w:rPr>
          <w:rFonts w:cstheme="minorHAnsi"/>
          <w:sz w:val="28"/>
          <w:szCs w:val="28"/>
        </w:rPr>
        <w:t xml:space="preserve">с при условии быстрого распада тау-нейтрино с массой </w:t>
      </w:r>
      <w:r w:rsidR="00D71C2A" w:rsidRPr="00EE202D">
        <w:rPr>
          <w:rFonts w:cstheme="minorHAnsi"/>
          <w:sz w:val="28"/>
          <w:szCs w:val="28"/>
          <w:lang w:val="en-US"/>
        </w:rPr>
        <w:t>m</w:t>
      </w:r>
      <w:r w:rsidR="00D71C2A" w:rsidRPr="00EE202D">
        <w:rPr>
          <w:rFonts w:cstheme="minorHAnsi"/>
          <w:sz w:val="28"/>
          <w:szCs w:val="28"/>
          <w:vertAlign w:val="subscript"/>
        </w:rPr>
        <w:t xml:space="preserve"> ντ</w:t>
      </w:r>
      <w:r w:rsidR="00D71C2A" w:rsidRPr="00EE202D">
        <w:rPr>
          <w:rFonts w:cstheme="minorHAnsi"/>
          <w:sz w:val="28"/>
          <w:szCs w:val="28"/>
        </w:rPr>
        <w:t>~1-10 кэВ и временем жизни τ&lt;</w:t>
      </w:r>
      <w:r w:rsidR="00185FBD" w:rsidRPr="00EE202D">
        <w:rPr>
          <w:rFonts w:cstheme="minorHAnsi"/>
          <w:sz w:val="28"/>
          <w:szCs w:val="28"/>
        </w:rPr>
        <w:t>10</w:t>
      </w:r>
      <w:r w:rsidR="00185FBD" w:rsidRPr="00EE202D">
        <w:rPr>
          <w:rFonts w:cstheme="minorHAnsi"/>
          <w:sz w:val="28"/>
          <w:szCs w:val="28"/>
          <w:vertAlign w:val="superscript"/>
        </w:rPr>
        <w:t>8</w:t>
      </w:r>
      <w:r w:rsidR="00185FBD" w:rsidRPr="00EE202D">
        <w:rPr>
          <w:rFonts w:cstheme="minorHAnsi"/>
          <w:sz w:val="28"/>
          <w:szCs w:val="28"/>
        </w:rPr>
        <w:t>-10</w:t>
      </w:r>
      <w:r w:rsidR="00185FBD" w:rsidRPr="00EE202D">
        <w:rPr>
          <w:rFonts w:cstheme="minorHAnsi"/>
          <w:sz w:val="28"/>
          <w:szCs w:val="28"/>
          <w:vertAlign w:val="superscript"/>
        </w:rPr>
        <w:t>10</w:t>
      </w:r>
      <w:r w:rsidR="00185FBD" w:rsidRPr="00EE202D">
        <w:rPr>
          <w:rFonts w:cstheme="minorHAnsi"/>
          <w:sz w:val="28"/>
          <w:szCs w:val="28"/>
        </w:rPr>
        <w:t xml:space="preserve">с. </w:t>
      </w:r>
    </w:p>
    <w:p w:rsidR="00185FBD" w:rsidRPr="00EE202D" w:rsidRDefault="00185FBD" w:rsidP="0070616C">
      <w:pPr>
        <w:ind w:left="360" w:firstLine="348"/>
        <w:rPr>
          <w:rFonts w:cstheme="minorHAnsi"/>
          <w:sz w:val="28"/>
          <w:szCs w:val="28"/>
        </w:rPr>
      </w:pPr>
      <w:proofErr w:type="spellStart"/>
      <w:proofErr w:type="gramStart"/>
      <w:r w:rsidRPr="00EE202D">
        <w:rPr>
          <w:sz w:val="28"/>
          <w:szCs w:val="28"/>
        </w:rPr>
        <w:t>Доминантность</w:t>
      </w:r>
      <w:proofErr w:type="spellEnd"/>
      <w:r w:rsidRPr="00EE202D">
        <w:rPr>
          <w:sz w:val="28"/>
          <w:szCs w:val="28"/>
        </w:rPr>
        <w:t xml:space="preserve"> нерелятивистских или </w:t>
      </w:r>
      <w:proofErr w:type="spellStart"/>
      <w:r w:rsidRPr="00EE202D">
        <w:rPr>
          <w:sz w:val="28"/>
          <w:szCs w:val="28"/>
        </w:rPr>
        <w:t>полурелятивистских</w:t>
      </w:r>
      <w:proofErr w:type="spellEnd"/>
      <w:r w:rsidRPr="00EE202D">
        <w:rPr>
          <w:sz w:val="28"/>
          <w:szCs w:val="28"/>
        </w:rPr>
        <w:t xml:space="preserve"> </w:t>
      </w:r>
      <w:proofErr w:type="spellStart"/>
      <w:r w:rsidRPr="00EE202D">
        <w:rPr>
          <w:sz w:val="28"/>
          <w:szCs w:val="28"/>
        </w:rPr>
        <w:t>архионов</w:t>
      </w:r>
      <w:proofErr w:type="spellEnd"/>
      <w:r w:rsidRPr="00EE202D">
        <w:rPr>
          <w:sz w:val="28"/>
          <w:szCs w:val="28"/>
        </w:rPr>
        <w:t xml:space="preserve">, возникающих в ранних распадах </w:t>
      </w:r>
      <w:proofErr w:type="spellStart"/>
      <w:r w:rsidRPr="00EE202D">
        <w:rPr>
          <w:rFonts w:cstheme="minorHAnsi"/>
          <w:sz w:val="28"/>
          <w:szCs w:val="28"/>
        </w:rPr>
        <w:t>ν</w:t>
      </w:r>
      <w:r w:rsidRPr="00EE202D">
        <w:rPr>
          <w:rFonts w:cstheme="minorHAnsi"/>
          <w:sz w:val="28"/>
          <w:szCs w:val="28"/>
          <w:vertAlign w:val="subscript"/>
        </w:rPr>
        <w:t>τ</w:t>
      </w:r>
      <w:proofErr w:type="spellEnd"/>
      <w:r w:rsidRPr="00EE202D">
        <w:rPr>
          <w:rFonts w:cstheme="minorHAnsi"/>
          <w:sz w:val="28"/>
          <w:szCs w:val="28"/>
          <w:vertAlign w:val="subscript"/>
        </w:rPr>
        <w:t xml:space="preserve">, </w:t>
      </w:r>
      <w:r w:rsidRPr="00EE202D">
        <w:rPr>
          <w:rFonts w:cstheme="minorHAnsi"/>
          <w:sz w:val="28"/>
          <w:szCs w:val="28"/>
        </w:rPr>
        <w:t xml:space="preserve">реализуется в случае </w:t>
      </w:r>
      <w:r w:rsidRPr="00EE202D">
        <w:rPr>
          <w:rFonts w:cstheme="minorHAnsi"/>
          <w:sz w:val="28"/>
          <w:szCs w:val="28"/>
          <w:lang w:val="en-US"/>
        </w:rPr>
        <w:t>m</w:t>
      </w:r>
      <w:r w:rsidRPr="00EE202D">
        <w:rPr>
          <w:rFonts w:cstheme="minorHAnsi"/>
          <w:sz w:val="28"/>
          <w:szCs w:val="28"/>
          <w:vertAlign w:val="subscript"/>
          <w:lang w:val="en-US"/>
        </w:rPr>
        <w:t>a</w:t>
      </w:r>
      <w:r w:rsidRPr="00EE202D">
        <w:rPr>
          <w:rFonts w:cstheme="minorHAnsi"/>
          <w:sz w:val="28"/>
          <w:szCs w:val="28"/>
        </w:rPr>
        <w:t>&gt;</w:t>
      </w:r>
      <w:r w:rsidRPr="00EE202D">
        <w:rPr>
          <w:rFonts w:cstheme="minorHAnsi"/>
          <w:sz w:val="28"/>
          <w:szCs w:val="28"/>
          <w:lang w:val="en-US"/>
        </w:rPr>
        <w:t>m</w:t>
      </w:r>
      <w:r w:rsidRPr="00EE202D">
        <w:rPr>
          <w:rFonts w:cstheme="minorHAnsi"/>
          <w:sz w:val="28"/>
          <w:szCs w:val="28"/>
          <w:vertAlign w:val="subscript"/>
        </w:rPr>
        <w:t xml:space="preserve"> ν</w:t>
      </w:r>
      <w:r w:rsidRPr="00EE202D">
        <w:rPr>
          <w:rFonts w:cstheme="minorHAnsi"/>
          <w:sz w:val="28"/>
          <w:szCs w:val="28"/>
          <w:vertAlign w:val="subscript"/>
          <w:lang w:val="en-US"/>
        </w:rPr>
        <w:t>e</w:t>
      </w:r>
      <w:r w:rsidRPr="00EE202D">
        <w:rPr>
          <w:rFonts w:cstheme="minorHAnsi"/>
          <w:sz w:val="28"/>
          <w:szCs w:val="28"/>
        </w:rPr>
        <w:t xml:space="preserve"> .Основной вклад в неоднородную скрытую массу (в скоплениях галактик и гало галактик)  обеспечивается как фоном первичных тепловых </w:t>
      </w:r>
      <w:proofErr w:type="spellStart"/>
      <w:r w:rsidRPr="00EE202D">
        <w:rPr>
          <w:rFonts w:cstheme="minorHAnsi"/>
          <w:sz w:val="28"/>
          <w:szCs w:val="28"/>
        </w:rPr>
        <w:t>архионов</w:t>
      </w:r>
      <w:proofErr w:type="spellEnd"/>
      <w:r w:rsidRPr="00EE202D">
        <w:rPr>
          <w:rFonts w:cstheme="minorHAnsi"/>
          <w:sz w:val="28"/>
          <w:szCs w:val="28"/>
        </w:rPr>
        <w:t xml:space="preserve">, так и нерелятивистскими </w:t>
      </w:r>
      <w:proofErr w:type="spellStart"/>
      <w:r w:rsidRPr="00EE202D">
        <w:rPr>
          <w:rFonts w:cstheme="minorHAnsi"/>
          <w:sz w:val="28"/>
          <w:szCs w:val="28"/>
        </w:rPr>
        <w:t>архионами</w:t>
      </w:r>
      <w:proofErr w:type="spellEnd"/>
      <w:r w:rsidRPr="00EE202D">
        <w:rPr>
          <w:rFonts w:cstheme="minorHAnsi"/>
          <w:sz w:val="28"/>
          <w:szCs w:val="28"/>
        </w:rPr>
        <w:t xml:space="preserve"> от ранних распадов </w:t>
      </w:r>
      <w:proofErr w:type="spellStart"/>
      <w:r w:rsidRPr="00EE202D">
        <w:rPr>
          <w:rFonts w:cstheme="minorHAnsi"/>
          <w:sz w:val="28"/>
          <w:szCs w:val="28"/>
        </w:rPr>
        <w:t>ν</w:t>
      </w:r>
      <w:r w:rsidRPr="00EE202D">
        <w:rPr>
          <w:rFonts w:cstheme="minorHAnsi"/>
          <w:sz w:val="28"/>
          <w:szCs w:val="28"/>
          <w:vertAlign w:val="subscript"/>
        </w:rPr>
        <w:t>τ</w:t>
      </w:r>
      <w:proofErr w:type="spellEnd"/>
      <w:r w:rsidRPr="00EE202D">
        <w:rPr>
          <w:rFonts w:cstheme="minorHAnsi"/>
          <w:sz w:val="28"/>
          <w:szCs w:val="28"/>
          <w:vertAlign w:val="subscript"/>
        </w:rPr>
        <w:t>.</w:t>
      </w:r>
      <w:r w:rsidR="0070616C" w:rsidRPr="00EE202D">
        <w:rPr>
          <w:rFonts w:cstheme="minorHAnsi"/>
          <w:sz w:val="28"/>
          <w:szCs w:val="28"/>
          <w:vertAlign w:val="subscript"/>
        </w:rPr>
        <w:t xml:space="preserve"> </w:t>
      </w:r>
      <w:r w:rsidR="0070616C" w:rsidRPr="00EE202D">
        <w:rPr>
          <w:rFonts w:cstheme="minorHAnsi"/>
          <w:sz w:val="28"/>
          <w:szCs w:val="28"/>
        </w:rPr>
        <w:t xml:space="preserve">Полная плотность учитывает также доминирующий вклад однородного фона </w:t>
      </w:r>
      <w:proofErr w:type="spellStart"/>
      <w:r w:rsidR="0070616C" w:rsidRPr="00EE202D">
        <w:rPr>
          <w:rFonts w:cstheme="minorHAnsi"/>
          <w:sz w:val="28"/>
          <w:szCs w:val="28"/>
        </w:rPr>
        <w:t>архионов</w:t>
      </w:r>
      <w:proofErr w:type="spellEnd"/>
      <w:r w:rsidR="0070616C" w:rsidRPr="00EE202D">
        <w:rPr>
          <w:rFonts w:cstheme="minorHAnsi"/>
          <w:sz w:val="28"/>
          <w:szCs w:val="28"/>
        </w:rPr>
        <w:t xml:space="preserve"> от недавних распадов </w:t>
      </w:r>
      <w:proofErr w:type="spellStart"/>
      <w:r w:rsidR="0070616C" w:rsidRPr="00EE202D">
        <w:rPr>
          <w:rFonts w:cstheme="minorHAnsi"/>
          <w:sz w:val="28"/>
          <w:szCs w:val="28"/>
        </w:rPr>
        <w:t>ν</w:t>
      </w:r>
      <w:r w:rsidR="0070616C" w:rsidRPr="00EE202D">
        <w:rPr>
          <w:rFonts w:cstheme="minorHAnsi"/>
          <w:sz w:val="28"/>
          <w:szCs w:val="28"/>
          <w:vertAlign w:val="subscript"/>
        </w:rPr>
        <w:t>μ</w:t>
      </w:r>
      <w:proofErr w:type="spellEnd"/>
      <w:r w:rsidR="0070616C" w:rsidRPr="00EE202D">
        <w:rPr>
          <w:rFonts w:cstheme="minorHAnsi"/>
          <w:sz w:val="28"/>
          <w:szCs w:val="28"/>
          <w:vertAlign w:val="subscript"/>
        </w:rPr>
        <w:t>.</w:t>
      </w:r>
      <w:r w:rsidR="0070616C" w:rsidRPr="00EE202D">
        <w:rPr>
          <w:rFonts w:cstheme="minorHAnsi"/>
          <w:sz w:val="28"/>
          <w:szCs w:val="28"/>
        </w:rPr>
        <w:t xml:space="preserve"> </w:t>
      </w:r>
      <w:proofErr w:type="gramEnd"/>
    </w:p>
    <w:p w:rsidR="00950CBC" w:rsidRPr="00EE202D" w:rsidRDefault="0070616C" w:rsidP="0070616C">
      <w:pPr>
        <w:ind w:left="360" w:firstLine="348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ρ</m:t>
        </m:r>
      </m:oMath>
      <w:r w:rsidRPr="00EE202D"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5*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ГэВ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PQ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ρ</m:t>
        </m:r>
      </m:oMath>
      <w:r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cr</w:t>
      </w:r>
      <w:proofErr w:type="gramStart"/>
      <w:r w:rsidRPr="00EE202D">
        <w:rPr>
          <w:rFonts w:eastAsiaTheme="minorEastAsia" w:cstheme="minorHAnsi"/>
          <w:sz w:val="28"/>
          <w:szCs w:val="28"/>
          <w:vertAlign w:val="subscript"/>
        </w:rPr>
        <w:t xml:space="preserve">  </w:t>
      </w:r>
      <w:r w:rsidRPr="00EE202D">
        <w:rPr>
          <w:rFonts w:eastAsiaTheme="minorEastAsia" w:cstheme="minorHAnsi"/>
          <w:sz w:val="28"/>
          <w:szCs w:val="28"/>
        </w:rPr>
        <w:t>В</w:t>
      </w:r>
      <w:proofErr w:type="gramEnd"/>
      <w:r w:rsidRPr="00EE202D">
        <w:rPr>
          <w:rFonts w:eastAsiaTheme="minorEastAsia" w:cstheme="minorHAnsi"/>
          <w:sz w:val="28"/>
          <w:szCs w:val="28"/>
        </w:rPr>
        <w:t xml:space="preserve"> обратном случае </w:t>
      </w:r>
      <w:r w:rsidRPr="00EE202D">
        <w:rPr>
          <w:rFonts w:cstheme="minorHAnsi"/>
          <w:sz w:val="28"/>
          <w:szCs w:val="28"/>
          <w:lang w:val="en-US"/>
        </w:rPr>
        <w:t>m</w:t>
      </w:r>
      <w:r w:rsidRPr="00EE202D">
        <w:rPr>
          <w:rFonts w:cstheme="minorHAnsi"/>
          <w:sz w:val="28"/>
          <w:szCs w:val="28"/>
          <w:vertAlign w:val="subscript"/>
          <w:lang w:val="en-US"/>
        </w:rPr>
        <w:t>a</w:t>
      </w:r>
      <w:r w:rsidRPr="00EE202D">
        <w:rPr>
          <w:rFonts w:cstheme="minorHAnsi"/>
          <w:sz w:val="28"/>
          <w:szCs w:val="28"/>
        </w:rPr>
        <w:t>&lt;</w:t>
      </w:r>
      <w:r w:rsidRPr="00EE202D">
        <w:rPr>
          <w:rFonts w:cstheme="minorHAnsi"/>
          <w:sz w:val="28"/>
          <w:szCs w:val="28"/>
          <w:lang w:val="en-US"/>
        </w:rPr>
        <w:t>m</w:t>
      </w:r>
      <w:r w:rsidRPr="00EE202D">
        <w:rPr>
          <w:rFonts w:cstheme="minorHAnsi"/>
          <w:sz w:val="28"/>
          <w:szCs w:val="28"/>
          <w:vertAlign w:val="subscript"/>
        </w:rPr>
        <w:t xml:space="preserve"> ν</w:t>
      </w:r>
      <w:r w:rsidRPr="00EE202D">
        <w:rPr>
          <w:rFonts w:cstheme="minorHAnsi"/>
          <w:sz w:val="28"/>
          <w:szCs w:val="28"/>
          <w:vertAlign w:val="subscript"/>
          <w:lang w:val="en-US"/>
        </w:rPr>
        <w:t>e</w:t>
      </w:r>
      <w:r w:rsidRPr="00EE202D">
        <w:rPr>
          <w:rFonts w:cstheme="minorHAnsi"/>
          <w:sz w:val="28"/>
          <w:szCs w:val="28"/>
          <w:vertAlign w:val="subscript"/>
        </w:rPr>
        <w:t xml:space="preserve"> </w:t>
      </w:r>
      <w:r w:rsidRPr="00EE202D">
        <w:rPr>
          <w:rFonts w:cstheme="minorHAnsi"/>
          <w:sz w:val="28"/>
          <w:szCs w:val="28"/>
        </w:rPr>
        <w:t xml:space="preserve">нерелятивистские </w:t>
      </w:r>
      <w:proofErr w:type="spellStart"/>
      <w:r w:rsidRPr="00EE202D">
        <w:rPr>
          <w:rFonts w:cstheme="minorHAnsi"/>
          <w:sz w:val="28"/>
          <w:szCs w:val="28"/>
        </w:rPr>
        <w:t>ν</w:t>
      </w:r>
      <w:r w:rsidRPr="00EE202D">
        <w:rPr>
          <w:rFonts w:cstheme="minorHAnsi"/>
          <w:sz w:val="28"/>
          <w:szCs w:val="28"/>
          <w:vertAlign w:val="subscript"/>
        </w:rPr>
        <w:t>е</w:t>
      </w:r>
      <w:proofErr w:type="spellEnd"/>
      <w:r w:rsidRPr="00EE202D">
        <w:rPr>
          <w:rFonts w:cstheme="minorHAnsi"/>
          <w:sz w:val="28"/>
          <w:szCs w:val="28"/>
          <w:vertAlign w:val="subscript"/>
        </w:rPr>
        <w:t xml:space="preserve">., </w:t>
      </w:r>
      <w:r w:rsidRPr="00EE202D">
        <w:rPr>
          <w:sz w:val="28"/>
          <w:szCs w:val="28"/>
        </w:rPr>
        <w:t xml:space="preserve">как первичные, так и от распадов </w:t>
      </w:r>
      <w:proofErr w:type="spellStart"/>
      <w:r w:rsidRPr="00EE202D">
        <w:rPr>
          <w:rFonts w:cstheme="minorHAnsi"/>
          <w:sz w:val="28"/>
          <w:szCs w:val="28"/>
        </w:rPr>
        <w:t>ν</w:t>
      </w:r>
      <w:r w:rsidRPr="00EE202D">
        <w:rPr>
          <w:rFonts w:cstheme="minorHAnsi"/>
          <w:sz w:val="28"/>
          <w:szCs w:val="28"/>
          <w:vertAlign w:val="subscript"/>
        </w:rPr>
        <w:t>μ</w:t>
      </w:r>
      <w:proofErr w:type="spellEnd"/>
      <w:r w:rsidRPr="00EE202D">
        <w:rPr>
          <w:rFonts w:cstheme="minorHAnsi"/>
          <w:sz w:val="28"/>
          <w:szCs w:val="28"/>
          <w:vertAlign w:val="subscript"/>
        </w:rPr>
        <w:t xml:space="preserve"> </w:t>
      </w:r>
      <w:r w:rsidRPr="00EE202D">
        <w:rPr>
          <w:sz w:val="28"/>
          <w:szCs w:val="28"/>
        </w:rPr>
        <w:t xml:space="preserve">и </w:t>
      </w:r>
      <w:proofErr w:type="spellStart"/>
      <w:r w:rsidRPr="00EE202D">
        <w:rPr>
          <w:rFonts w:cstheme="minorHAnsi"/>
          <w:sz w:val="28"/>
          <w:szCs w:val="28"/>
        </w:rPr>
        <w:t>ν</w:t>
      </w:r>
      <w:r w:rsidRPr="00EE202D">
        <w:rPr>
          <w:rFonts w:cstheme="minorHAnsi"/>
          <w:sz w:val="28"/>
          <w:szCs w:val="28"/>
          <w:vertAlign w:val="subscript"/>
        </w:rPr>
        <w:t>τ</w:t>
      </w:r>
      <w:proofErr w:type="spellEnd"/>
      <w:r w:rsidRPr="00EE202D">
        <w:rPr>
          <w:rFonts w:cstheme="minorHAnsi"/>
          <w:sz w:val="28"/>
          <w:szCs w:val="28"/>
        </w:rPr>
        <w:t>, дают свой вклад в современную космологическую плотность</w:t>
      </w:r>
    </w:p>
    <w:p w:rsidR="0070616C" w:rsidRPr="00EE202D" w:rsidRDefault="0070616C" w:rsidP="0070616C">
      <w:pPr>
        <w:ind w:left="360" w:firstLine="348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w:lastRenderedPageBreak/>
          <m:t>ρ</m:t>
        </m:r>
      </m:oMath>
      <w:r w:rsidRPr="00EE202D"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3,3*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ГэВ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PQ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)ρ</m:t>
        </m:r>
      </m:oMath>
      <w:r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cr</w:t>
      </w:r>
      <w:proofErr w:type="gramStart"/>
      <w:r w:rsidRPr="00EE202D">
        <w:rPr>
          <w:rFonts w:eastAsiaTheme="minorEastAsia" w:cstheme="minorHAnsi"/>
          <w:sz w:val="28"/>
          <w:szCs w:val="28"/>
          <w:vertAlign w:val="subscript"/>
        </w:rPr>
        <w:t xml:space="preserve">   </w:t>
      </w:r>
      <w:r w:rsidRPr="00EE202D">
        <w:rPr>
          <w:rFonts w:eastAsiaTheme="minorEastAsia" w:cstheme="minorHAnsi"/>
          <w:sz w:val="28"/>
          <w:szCs w:val="28"/>
        </w:rPr>
        <w:t>Т</w:t>
      </w:r>
      <w:proofErr w:type="gramEnd"/>
      <w:r w:rsidRPr="00EE202D">
        <w:rPr>
          <w:rFonts w:eastAsiaTheme="minorEastAsia" w:cstheme="minorHAnsi"/>
          <w:sz w:val="28"/>
          <w:szCs w:val="28"/>
        </w:rPr>
        <w:t xml:space="preserve">ак модель горизонтального объединения обеспечивает единую физическую основу для холодной скрытой массы, </w:t>
      </w:r>
      <w:r w:rsidRPr="00EE202D">
        <w:rPr>
          <w:rFonts w:eastAsiaTheme="minorEastAsia" w:cstheme="minorHAnsi"/>
          <w:sz w:val="28"/>
          <w:szCs w:val="28"/>
          <w:lang w:val="en-US"/>
        </w:rPr>
        <w:t>HDM</w:t>
      </w:r>
      <w:r w:rsidRPr="00EE202D">
        <w:rPr>
          <w:rFonts w:eastAsiaTheme="minorEastAsia" w:cstheme="minorHAnsi"/>
          <w:sz w:val="28"/>
          <w:szCs w:val="28"/>
        </w:rPr>
        <w:t>, релятивистской и нерелятивистской нестабильной скрытой массы и иерархического распада нейтрино.</w:t>
      </w:r>
    </w:p>
    <w:p w:rsidR="00132403" w:rsidRPr="00EE202D" w:rsidRDefault="00132403" w:rsidP="0070616C">
      <w:pPr>
        <w:ind w:left="360" w:firstLine="348"/>
        <w:rPr>
          <w:rFonts w:eastAsiaTheme="minorEastAsia" w:cstheme="minorHAnsi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u w:val="single"/>
            </w:rPr>
            <m:t>Экспериментальная проверк</m:t>
          </m:r>
          <m:r>
            <w:rPr>
              <w:rFonts w:ascii="Cambria Math" w:hAnsi="Cambria Math" w:cstheme="minorHAnsi"/>
              <w:sz w:val="28"/>
              <w:szCs w:val="28"/>
              <w:u w:val="single"/>
            </w:rPr>
            <m:t>а</m:t>
          </m:r>
        </m:oMath>
      </m:oMathPara>
    </w:p>
    <w:p w:rsidR="00132403" w:rsidRPr="00EE202D" w:rsidRDefault="00740690" w:rsidP="00740690">
      <w:pPr>
        <w:ind w:left="360" w:firstLine="348"/>
        <w:rPr>
          <w:rFonts w:eastAsiaTheme="minorEastAsia"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>Э</w:t>
      </w:r>
      <w:r w:rsidR="00132403" w:rsidRPr="00EE202D">
        <w:rPr>
          <w:rFonts w:eastAsiaTheme="minorEastAsia" w:cstheme="minorHAnsi"/>
          <w:sz w:val="28"/>
          <w:szCs w:val="28"/>
        </w:rPr>
        <w:t xml:space="preserve">ксперименты, которые позволяют дать критический анализ данной модели горизонтального объединения, и низкоэнергетической шкалы нарушения </w:t>
      </w:r>
      <w:r w:rsidRPr="00EE202D">
        <w:rPr>
          <w:rFonts w:eastAsiaTheme="minorEastAsia" w:cstheme="minorHAnsi"/>
          <w:sz w:val="28"/>
          <w:szCs w:val="28"/>
        </w:rPr>
        <w:t>этой</w:t>
      </w:r>
      <w:r w:rsidR="00132403" w:rsidRPr="00EE202D">
        <w:rPr>
          <w:rFonts w:eastAsiaTheme="minorEastAsia" w:cstheme="minorHAnsi"/>
          <w:sz w:val="28"/>
          <w:szCs w:val="28"/>
        </w:rPr>
        <w:t xml:space="preserve"> симметрии</w:t>
      </w:r>
      <w:r w:rsidRPr="00EE202D">
        <w:rPr>
          <w:rFonts w:eastAsiaTheme="minorEastAsia" w:cstheme="minorHAnsi"/>
          <w:sz w:val="28"/>
          <w:szCs w:val="28"/>
        </w:rPr>
        <w:t>, являются эксперименты по измерению массы нейтрино, поиску 0ν2β</w:t>
      </w:r>
      <w:r w:rsidR="00132403" w:rsidRPr="00EE202D">
        <w:rPr>
          <w:rFonts w:eastAsiaTheme="minorEastAsia" w:cstheme="minorHAnsi"/>
          <w:sz w:val="28"/>
          <w:szCs w:val="28"/>
        </w:rPr>
        <w:t xml:space="preserve"> </w:t>
      </w:r>
      <w:r w:rsidRPr="00EE202D">
        <w:rPr>
          <w:rFonts w:eastAsiaTheme="minorEastAsia" w:cstheme="minorHAnsi"/>
          <w:sz w:val="28"/>
          <w:szCs w:val="28"/>
        </w:rPr>
        <w:t xml:space="preserve">– распада и нейтринных осцилляций. Для всей МГО основополагающими являются эксперименты по поиску </w:t>
      </w:r>
      <w:proofErr w:type="spellStart"/>
      <w:r w:rsidRPr="00EE202D">
        <w:rPr>
          <w:rFonts w:eastAsiaTheme="minorEastAsia" w:cstheme="minorHAnsi"/>
          <w:sz w:val="28"/>
          <w:szCs w:val="28"/>
        </w:rPr>
        <w:t>аксиона</w:t>
      </w:r>
      <w:proofErr w:type="spellEnd"/>
      <w:r w:rsidRPr="00EE202D">
        <w:rPr>
          <w:rFonts w:eastAsiaTheme="minorEastAsia" w:cstheme="minorHAnsi"/>
          <w:sz w:val="28"/>
          <w:szCs w:val="28"/>
        </w:rPr>
        <w:t xml:space="preserve"> и его константы взаимодействия</w:t>
      </w:r>
      <w:r w:rsidR="00EE202D" w:rsidRPr="00EE202D">
        <w:rPr>
          <w:rFonts w:eastAsiaTheme="minorEastAsia" w:cstheme="minorHAnsi"/>
          <w:sz w:val="28"/>
          <w:szCs w:val="28"/>
        </w:rPr>
        <w:t>.</w:t>
      </w:r>
    </w:p>
    <w:p w:rsidR="00EE202D" w:rsidRPr="00EE202D" w:rsidRDefault="00EE202D" w:rsidP="00740690">
      <w:pPr>
        <w:ind w:left="360" w:firstLine="348"/>
        <w:rPr>
          <w:rFonts w:eastAsiaTheme="minorEastAsia"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 xml:space="preserve">Оценки на массу для </w:t>
      </w:r>
      <w:proofErr w:type="spellStart"/>
      <w:r w:rsidRPr="00EE202D">
        <w:rPr>
          <w:rFonts w:eastAsiaTheme="minorEastAsia" w:cstheme="minorHAnsi"/>
          <w:sz w:val="28"/>
          <w:szCs w:val="28"/>
        </w:rPr>
        <w:t>дираковских</w:t>
      </w:r>
      <w:proofErr w:type="spellEnd"/>
      <w:r w:rsidRPr="00EE202D">
        <w:rPr>
          <w:rFonts w:eastAsiaTheme="minorEastAsia" w:cstheme="minorHAnsi"/>
          <w:sz w:val="28"/>
          <w:szCs w:val="28"/>
        </w:rPr>
        <w:t xml:space="preserve"> нейтрино производятся по анализу распада трития, пиона и тау-лептона для электронного, мюонного и тау-нейтрино соответственно. Результаты оценки этих масс:</w:t>
      </w:r>
    </w:p>
    <w:p w:rsidR="00EE202D" w:rsidRPr="00EE202D" w:rsidRDefault="00EE202D" w:rsidP="00EE202D">
      <w:pPr>
        <w:pStyle w:val="a6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proofErr w:type="spellStart"/>
      <w:r w:rsidRPr="00EE202D">
        <w:rPr>
          <w:rFonts w:eastAsiaTheme="minorEastAsia" w:cstheme="minorHAnsi"/>
          <w:sz w:val="28"/>
          <w:szCs w:val="28"/>
          <w:lang w:val="en-US"/>
        </w:rPr>
        <w:t>m</w:t>
      </w:r>
      <w:r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νe</w:t>
      </w:r>
      <w:proofErr w:type="spellEnd"/>
      <w:r w:rsidRPr="00EE202D">
        <w:rPr>
          <w:rFonts w:eastAsiaTheme="minorEastAsia" w:cstheme="minorHAnsi"/>
          <w:sz w:val="28"/>
          <w:szCs w:val="28"/>
          <w:lang w:val="en-US"/>
        </w:rPr>
        <w:t xml:space="preserve">&lt;2.2 </w:t>
      </w:r>
      <w:proofErr w:type="spellStart"/>
      <w:r w:rsidRPr="00EE202D">
        <w:rPr>
          <w:rFonts w:eastAsiaTheme="minorEastAsia" w:cstheme="minorHAnsi"/>
          <w:sz w:val="28"/>
          <w:szCs w:val="28"/>
          <w:lang w:val="en-US"/>
        </w:rPr>
        <w:t>eV</w:t>
      </w:r>
      <w:proofErr w:type="spellEnd"/>
      <w:r w:rsidRPr="00EE202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, </w:t>
      </w:r>
      <w:r w:rsidRPr="00EE202D">
        <w:rPr>
          <w:rFonts w:eastAsiaTheme="minorEastAsia" w:cstheme="minorHAnsi"/>
          <w:sz w:val="28"/>
          <w:szCs w:val="28"/>
        </w:rPr>
        <w:t xml:space="preserve">по распаду </w:t>
      </w:r>
      <w:r w:rsidRPr="00EE202D">
        <w:rPr>
          <w:rFonts w:ascii="Cambria Math" w:hAnsi="Cambria Math"/>
          <w:sz w:val="28"/>
          <w:szCs w:val="28"/>
        </w:rPr>
        <w:fldChar w:fldCharType="begin"/>
      </w:r>
      <w:r w:rsidRPr="00EE202D">
        <w:rPr>
          <w:rFonts w:ascii="Cambria Math" w:hAnsi="Cambria Math"/>
          <w:sz w:val="28"/>
          <w:szCs w:val="28"/>
        </w:rPr>
        <w:instrText xml:space="preserve"> QUOTE </w:instrText>
      </w:r>
      <w:r w:rsidRPr="00EE202D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6.5pt" equationxml="&lt;">
            <v:imagedata r:id="rId6" o:title="" chromakey="white"/>
          </v:shape>
        </w:pict>
      </w:r>
      <w:r w:rsidRPr="00EE202D">
        <w:rPr>
          <w:rFonts w:ascii="Cambria Math" w:hAnsi="Cambria Math"/>
          <w:sz w:val="28"/>
          <w:szCs w:val="28"/>
        </w:rPr>
        <w:instrText xml:space="preserve"> </w:instrText>
      </w:r>
      <w:r w:rsidRPr="00EE202D">
        <w:rPr>
          <w:rFonts w:ascii="Cambria Math" w:hAnsi="Cambria Math"/>
          <w:sz w:val="28"/>
          <w:szCs w:val="28"/>
        </w:rPr>
        <w:fldChar w:fldCharType="separate"/>
      </w:r>
      <w:r w:rsidRPr="00EE202D">
        <w:rPr>
          <w:position w:val="-8"/>
          <w:sz w:val="28"/>
          <w:szCs w:val="28"/>
        </w:rPr>
        <w:pict>
          <v:shape id="_x0000_i1026" type="#_x0000_t75" style="width:123pt;height:16.5pt" equationxml="&lt;">
            <v:imagedata r:id="rId6" o:title="" chromakey="white"/>
          </v:shape>
        </w:pict>
      </w:r>
      <w:r w:rsidRPr="00EE202D">
        <w:rPr>
          <w:rFonts w:ascii="Cambria Math" w:hAnsi="Cambria Math"/>
          <w:sz w:val="28"/>
          <w:szCs w:val="28"/>
        </w:rPr>
        <w:fldChar w:fldCharType="end"/>
      </w:r>
    </w:p>
    <w:p w:rsidR="00EE202D" w:rsidRPr="00EE202D" w:rsidRDefault="00EE202D" w:rsidP="00EE202D">
      <w:pPr>
        <w:pStyle w:val="a6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proofErr w:type="spellStart"/>
      <w:r w:rsidRPr="00EE202D">
        <w:rPr>
          <w:rFonts w:eastAsiaTheme="minorEastAsia" w:cstheme="minorHAnsi"/>
          <w:sz w:val="28"/>
          <w:szCs w:val="28"/>
          <w:lang w:val="en-US"/>
        </w:rPr>
        <w:t>m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νμ</w:t>
      </w:r>
      <w:proofErr w:type="spellEnd"/>
      <w:r>
        <w:rPr>
          <w:rFonts w:eastAsiaTheme="minorEastAsia" w:cstheme="minorHAnsi"/>
          <w:sz w:val="28"/>
          <w:szCs w:val="28"/>
          <w:lang w:val="en-US"/>
        </w:rPr>
        <w:t xml:space="preserve">&lt;170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keV</w:t>
      </w:r>
      <w:proofErr w:type="spellEnd"/>
      <w:r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 xml:space="preserve"> </w:t>
      </w:r>
      <w:r>
        <w:rPr>
          <w:rFonts w:eastAsiaTheme="minorEastAsia" w:cstheme="minorHAnsi"/>
          <w:sz w:val="28"/>
          <w:szCs w:val="28"/>
        </w:rPr>
        <w:t>по реакции</w:t>
      </w:r>
      <w:r>
        <w:rPr>
          <w:rFonts w:eastAsiaTheme="minorEastAsia" w:cstheme="minorHAnsi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27" type="#_x0000_t75" style="width:49.5pt;height:16.5pt" equationxml="&lt;">
            <v:imagedata r:id="rId7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</w:rPr>
        <w:pict>
          <v:shape id="_x0000_i1028" type="#_x0000_t75" style="width:49.5pt;height:16.5pt" equationxml="&lt;">
            <v:imagedata r:id="rId7" o:title="" chromakey="white"/>
          </v:shape>
        </w:pict>
      </w:r>
      <w:r>
        <w:rPr>
          <w:sz w:val="28"/>
          <w:szCs w:val="28"/>
        </w:rPr>
        <w:fldChar w:fldCharType="end"/>
      </w:r>
    </w:p>
    <w:p w:rsidR="00EE202D" w:rsidRPr="00EE202D" w:rsidRDefault="00EE202D" w:rsidP="00EE202D">
      <w:pPr>
        <w:pStyle w:val="a6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proofErr w:type="spellStart"/>
      <w:r w:rsidRPr="00EE202D">
        <w:rPr>
          <w:rFonts w:eastAsiaTheme="minorEastAsia" w:cstheme="minorHAnsi"/>
          <w:sz w:val="28"/>
          <w:szCs w:val="28"/>
          <w:lang w:val="en-US"/>
        </w:rPr>
        <w:t>m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ντ</w:t>
      </w:r>
      <w:proofErr w:type="spellEnd"/>
      <w:r>
        <w:rPr>
          <w:rFonts w:eastAsiaTheme="minorEastAsia" w:cstheme="minorHAnsi"/>
          <w:sz w:val="28"/>
          <w:szCs w:val="28"/>
          <w:lang w:val="en-US"/>
        </w:rPr>
        <w:t>&lt;</w:t>
      </w:r>
      <w:r>
        <w:rPr>
          <w:rFonts w:eastAsiaTheme="minorEastAsia" w:cstheme="minorHAnsi"/>
          <w:sz w:val="28"/>
          <w:szCs w:val="28"/>
        </w:rPr>
        <w:t xml:space="preserve">15.5 </w:t>
      </w:r>
      <w:r>
        <w:rPr>
          <w:rFonts w:eastAsiaTheme="minorEastAsia" w:cstheme="minorHAnsi"/>
          <w:sz w:val="28"/>
          <w:szCs w:val="28"/>
          <w:lang w:val="en-US"/>
        </w:rPr>
        <w:t>MeV</w:t>
      </w:r>
      <w:r>
        <w:rPr>
          <w:rFonts w:eastAsiaTheme="minorEastAsia" w:cstheme="minorHAnsi"/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</w:rPr>
        <w:pict>
          <v:shape id="_x0000_i1029" type="#_x0000_t75" style="width:244.5pt;height:16.5pt" equationxml="&lt;">
            <v:imagedata r:id="rId8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</w:rPr>
        <w:pict>
          <v:shape id="_x0000_i1030" type="#_x0000_t75" style="width:244.5pt;height:16.5pt" equationxml="&lt;">
            <v:imagedata r:id="rId8" o:title="" chromakey="white"/>
          </v:shape>
        </w:pict>
      </w:r>
      <w:r>
        <w:rPr>
          <w:sz w:val="28"/>
          <w:szCs w:val="28"/>
        </w:rPr>
        <w:fldChar w:fldCharType="end"/>
      </w:r>
    </w:p>
    <w:p w:rsidR="00EE202D" w:rsidRDefault="00EE202D" w:rsidP="00275B0C">
      <w:pPr>
        <w:ind w:left="360" w:firstLine="348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Т.е. эти </w:t>
      </w:r>
      <w:proofErr w:type="gramStart"/>
      <w:r>
        <w:rPr>
          <w:rFonts w:eastAsiaTheme="minorEastAsia" w:cstheme="minorHAnsi"/>
          <w:sz w:val="28"/>
          <w:szCs w:val="28"/>
        </w:rPr>
        <w:t xml:space="preserve">ограничения, наложенные на </w:t>
      </w:r>
      <w:proofErr w:type="spellStart"/>
      <w:r>
        <w:rPr>
          <w:rFonts w:eastAsiaTheme="minorEastAsia" w:cstheme="minorHAnsi"/>
          <w:sz w:val="28"/>
          <w:szCs w:val="28"/>
        </w:rPr>
        <w:t>дираковскую</w:t>
      </w:r>
      <w:proofErr w:type="spellEnd"/>
      <w:r>
        <w:rPr>
          <w:rFonts w:eastAsiaTheme="minorEastAsia" w:cstheme="minorHAnsi"/>
          <w:sz w:val="28"/>
          <w:szCs w:val="28"/>
        </w:rPr>
        <w:t xml:space="preserve"> массу нейтрино не противоречат</w:t>
      </w:r>
      <w:proofErr w:type="gramEnd"/>
      <w:r>
        <w:rPr>
          <w:rFonts w:eastAsiaTheme="minorEastAsia" w:cstheme="minorHAnsi"/>
          <w:sz w:val="28"/>
          <w:szCs w:val="28"/>
        </w:rPr>
        <w:t xml:space="preserve"> </w:t>
      </w:r>
      <w:r w:rsidR="00275B0C">
        <w:rPr>
          <w:rFonts w:eastAsiaTheme="minorEastAsia" w:cstheme="minorHAnsi"/>
          <w:sz w:val="28"/>
          <w:szCs w:val="28"/>
        </w:rPr>
        <w:t xml:space="preserve">предсказаниям </w:t>
      </w:r>
      <w:r>
        <w:rPr>
          <w:rFonts w:eastAsiaTheme="minorEastAsia" w:cstheme="minorHAnsi"/>
          <w:sz w:val="28"/>
          <w:szCs w:val="28"/>
        </w:rPr>
        <w:t>теории.</w:t>
      </w:r>
    </w:p>
    <w:p w:rsidR="00275B0C" w:rsidRDefault="00275B0C" w:rsidP="00275B0C">
      <w:pPr>
        <w:ind w:left="360" w:firstLine="348"/>
        <w:rPr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</w:rPr>
        <w:t xml:space="preserve">Поиски </w:t>
      </w:r>
      <w:proofErr w:type="spellStart"/>
      <w:r>
        <w:rPr>
          <w:rFonts w:eastAsiaTheme="minorEastAsia" w:cstheme="minorHAnsi"/>
          <w:sz w:val="28"/>
          <w:szCs w:val="28"/>
        </w:rPr>
        <w:t>безнейтринного</w:t>
      </w:r>
      <w:proofErr w:type="spellEnd"/>
      <w:r>
        <w:rPr>
          <w:rFonts w:eastAsiaTheme="minorEastAsia" w:cstheme="minorHAnsi"/>
          <w:sz w:val="28"/>
          <w:szCs w:val="28"/>
        </w:rPr>
        <w:t xml:space="preserve"> двойного бета-распада дают оценки на массу порядка </w:t>
      </w:r>
      <w:proofErr w:type="spellStart"/>
      <w:r w:rsidRPr="00EE202D">
        <w:rPr>
          <w:rFonts w:eastAsiaTheme="minorEastAsia" w:cstheme="minorHAnsi"/>
          <w:sz w:val="28"/>
          <w:szCs w:val="28"/>
          <w:lang w:val="en-US"/>
        </w:rPr>
        <w:t>m</w:t>
      </w:r>
      <w:r w:rsidRPr="00EE202D">
        <w:rPr>
          <w:rFonts w:eastAsiaTheme="minorEastAsia" w:cstheme="minorHAnsi"/>
          <w:sz w:val="28"/>
          <w:szCs w:val="28"/>
          <w:vertAlign w:val="subscript"/>
          <w:lang w:val="en-US"/>
        </w:rPr>
        <w:t>νe</w:t>
      </w:r>
      <w:proofErr w:type="spellEnd"/>
      <w:r w:rsidRPr="00275B0C">
        <w:rPr>
          <w:rFonts w:eastAsiaTheme="minorEastAsia" w:cstheme="minorHAnsi"/>
          <w:sz w:val="28"/>
          <w:szCs w:val="28"/>
        </w:rPr>
        <w:t>&lt;</w:t>
      </w:r>
      <w:r>
        <w:rPr>
          <w:rFonts w:eastAsiaTheme="minorEastAsia" w:cstheme="minorHAnsi"/>
          <w:sz w:val="28"/>
          <w:szCs w:val="28"/>
        </w:rPr>
        <w:t>0</w:t>
      </w:r>
      <w:r w:rsidRPr="00275B0C">
        <w:rPr>
          <w:rFonts w:eastAsiaTheme="minorEastAsia" w:cstheme="minorHAnsi"/>
          <w:sz w:val="28"/>
          <w:szCs w:val="28"/>
        </w:rPr>
        <w:t xml:space="preserve">.33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eV</w:t>
      </w:r>
      <w:proofErr w:type="spellEnd"/>
      <w:r w:rsidRPr="00275B0C">
        <w:rPr>
          <w:rFonts w:eastAsiaTheme="minorEastAsia" w:cstheme="minorHAnsi"/>
          <w:sz w:val="28"/>
          <w:szCs w:val="28"/>
        </w:rPr>
        <w:t xml:space="preserve"> . </w:t>
      </w:r>
      <w:r>
        <w:rPr>
          <w:rFonts w:eastAsiaTheme="minorEastAsia" w:cstheme="minorHAnsi"/>
          <w:sz w:val="28"/>
          <w:szCs w:val="28"/>
        </w:rPr>
        <w:t>При этом период полураспада по этому каналу дается Т</w:t>
      </w:r>
      <w:proofErr w:type="gramStart"/>
      <w:r>
        <w:rPr>
          <w:rFonts w:eastAsiaTheme="minorEastAsia" w:cstheme="minorHAnsi"/>
          <w:sz w:val="28"/>
          <w:szCs w:val="28"/>
          <w:vertAlign w:val="subscript"/>
        </w:rPr>
        <w:t>1</w:t>
      </w:r>
      <w:proofErr w:type="gramEnd"/>
      <w:r w:rsidRPr="00275B0C">
        <w:rPr>
          <w:rFonts w:eastAsiaTheme="minorEastAsia" w:cstheme="minorHAnsi"/>
          <w:sz w:val="28"/>
          <w:szCs w:val="28"/>
          <w:vertAlign w:val="subscript"/>
        </w:rPr>
        <w:t>/2</w:t>
      </w:r>
      <w:r w:rsidRPr="00275B0C">
        <w:rPr>
          <w:rFonts w:eastAsiaTheme="minorEastAsia" w:cstheme="minorHAnsi"/>
          <w:sz w:val="28"/>
          <w:szCs w:val="28"/>
        </w:rPr>
        <w:t>&gt;</w:t>
      </w:r>
      <w:r>
        <w:rPr>
          <w:rFonts w:eastAsiaTheme="minorEastAsia" w:cstheme="minorHAnsi"/>
          <w:sz w:val="28"/>
          <w:szCs w:val="28"/>
        </w:rPr>
        <w:t>10</w:t>
      </w:r>
      <w:r>
        <w:rPr>
          <w:rFonts w:eastAsiaTheme="minorEastAsia" w:cstheme="minorHAnsi"/>
          <w:sz w:val="28"/>
          <w:szCs w:val="28"/>
          <w:vertAlign w:val="superscript"/>
        </w:rPr>
        <w:t>25</w:t>
      </w:r>
      <w:r>
        <w:rPr>
          <w:rFonts w:eastAsiaTheme="minorEastAsia" w:cstheme="minorHAnsi"/>
          <w:sz w:val="28"/>
          <w:szCs w:val="28"/>
        </w:rPr>
        <w:t xml:space="preserve"> лет. В частности, первые результаты эксперимента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Gerda</w:t>
      </w:r>
      <w:proofErr w:type="spellEnd"/>
      <w:r>
        <w:rPr>
          <w:rFonts w:eastAsiaTheme="minorEastAsia" w:cstheme="minorHAnsi"/>
          <w:sz w:val="28"/>
          <w:szCs w:val="28"/>
        </w:rPr>
        <w:t xml:space="preserve"> (</w:t>
      </w:r>
      <w:r>
        <w:rPr>
          <w:rFonts w:eastAsiaTheme="minorEastAsia" w:cstheme="minorHAnsi"/>
          <w:sz w:val="28"/>
          <w:szCs w:val="28"/>
          <w:lang w:val="en-US"/>
        </w:rPr>
        <w:t>Gran</w:t>
      </w:r>
      <w:r w:rsidRPr="00275B0C">
        <w:rPr>
          <w:rFonts w:eastAsiaTheme="minorEastAsia" w:cstheme="minorHAnsi"/>
          <w:sz w:val="28"/>
          <w:szCs w:val="28"/>
        </w:rPr>
        <w:t>-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Sasso</w:t>
      </w:r>
      <w:proofErr w:type="spellEnd"/>
      <w:r w:rsidRPr="00275B0C">
        <w:rPr>
          <w:rFonts w:eastAsiaTheme="minorEastAsia" w:cstheme="minorHAnsi"/>
          <w:sz w:val="28"/>
          <w:szCs w:val="28"/>
        </w:rPr>
        <w:t xml:space="preserve">) </w:t>
      </w:r>
      <w:r>
        <w:rPr>
          <w:rFonts w:eastAsiaTheme="minorEastAsia" w:cstheme="minorHAnsi"/>
          <w:sz w:val="28"/>
          <w:szCs w:val="28"/>
        </w:rPr>
        <w:t xml:space="preserve">дают оценку в </w:t>
      </w:r>
      <w:r>
        <w:rPr>
          <w:rFonts w:eastAsiaTheme="minorEastAsia" w:cstheme="minorHAnsi"/>
          <w:sz w:val="28"/>
          <w:szCs w:val="28"/>
        </w:rPr>
        <w:t>Т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 w:rsidRPr="00275B0C">
        <w:rPr>
          <w:rFonts w:eastAsiaTheme="minorEastAsia" w:cstheme="minorHAnsi"/>
          <w:sz w:val="28"/>
          <w:szCs w:val="28"/>
          <w:vertAlign w:val="subscript"/>
        </w:rPr>
        <w:t>/2</w:t>
      </w:r>
      <w:r w:rsidRPr="00275B0C">
        <w:rPr>
          <w:rFonts w:eastAsiaTheme="minorEastAsia" w:cstheme="minorHAnsi"/>
          <w:sz w:val="28"/>
          <w:szCs w:val="28"/>
        </w:rPr>
        <w:t>&gt;</w:t>
      </w:r>
      <w:r>
        <w:rPr>
          <w:rFonts w:eastAsiaTheme="minorEastAsia" w:cstheme="minorHAnsi"/>
          <w:sz w:val="28"/>
          <w:szCs w:val="28"/>
        </w:rPr>
        <w:t>2*</w:t>
      </w:r>
      <w:r>
        <w:rPr>
          <w:rFonts w:eastAsiaTheme="minorEastAsia" w:cstheme="minorHAnsi"/>
          <w:sz w:val="28"/>
          <w:szCs w:val="28"/>
        </w:rPr>
        <w:t>10</w:t>
      </w:r>
      <w:r>
        <w:rPr>
          <w:rFonts w:eastAsiaTheme="minorEastAsia" w:cstheme="minorHAnsi"/>
          <w:sz w:val="28"/>
          <w:szCs w:val="28"/>
          <w:vertAlign w:val="superscript"/>
        </w:rPr>
        <w:t>25</w:t>
      </w:r>
      <w:r>
        <w:rPr>
          <w:rFonts w:eastAsiaTheme="minorEastAsia" w:cstheme="minorHAnsi"/>
          <w:sz w:val="28"/>
          <w:szCs w:val="28"/>
        </w:rPr>
        <w:t xml:space="preserve"> лет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47D5" w:rsidRDefault="006F47D5" w:rsidP="00275B0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Данные, полученные из экспериментов по поиску нейтринных осцилляций указывают на то, что иерархия масс нейтрино существенно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предсказанной</w:t>
      </w:r>
      <w:proofErr w:type="gramEnd"/>
      <w:r>
        <w:rPr>
          <w:sz w:val="28"/>
          <w:szCs w:val="28"/>
        </w:rPr>
        <w:t xml:space="preserve">, т.к. были поставлены весьма жесткие ограничения на разность масс. </w:t>
      </w:r>
      <w:proofErr w:type="spellStart"/>
      <w:proofErr w:type="gram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>. предлагаемая иерархия масс фермионов не находит экспериментального подтверждения.</w:t>
      </w:r>
      <w:proofErr w:type="gramEnd"/>
    </w:p>
    <w:p w:rsidR="00275B0C" w:rsidRPr="00EE202D" w:rsidRDefault="006F47D5" w:rsidP="00275B0C">
      <w:pPr>
        <w:ind w:left="360" w:firstLine="348"/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Эксперименты по поиску </w:t>
      </w:r>
      <w:proofErr w:type="spellStart"/>
      <w:r>
        <w:rPr>
          <w:sz w:val="28"/>
          <w:szCs w:val="28"/>
        </w:rPr>
        <w:t>аксиона</w:t>
      </w:r>
      <w:proofErr w:type="spellEnd"/>
      <w:r>
        <w:rPr>
          <w:sz w:val="28"/>
          <w:szCs w:val="28"/>
        </w:rPr>
        <w:t xml:space="preserve"> и реакций с его участием не дали положительных результатов. Например, отсутствие </w:t>
      </w:r>
      <w:proofErr w:type="spellStart"/>
      <w:r>
        <w:rPr>
          <w:sz w:val="28"/>
          <w:szCs w:val="28"/>
        </w:rPr>
        <w:t>аксионов</w:t>
      </w:r>
      <w:proofErr w:type="spellEnd"/>
      <w:r>
        <w:rPr>
          <w:sz w:val="28"/>
          <w:szCs w:val="28"/>
        </w:rPr>
        <w:t xml:space="preserve"> было получено из нейтринного сигнала от </w:t>
      </w:r>
      <w:r>
        <w:rPr>
          <w:sz w:val="28"/>
          <w:szCs w:val="28"/>
          <w:lang w:val="en-US"/>
        </w:rPr>
        <w:t>SN</w:t>
      </w:r>
      <w:r w:rsidRPr="006F47D5">
        <w:rPr>
          <w:sz w:val="28"/>
          <w:szCs w:val="28"/>
        </w:rPr>
        <w:t>1987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Эти данные свидетельствуют о том, что </w:t>
      </w:r>
      <w:proofErr w:type="spellStart"/>
      <w:r>
        <w:rPr>
          <w:sz w:val="28"/>
          <w:szCs w:val="28"/>
        </w:rPr>
        <w:t>аксион</w:t>
      </w:r>
      <w:proofErr w:type="spellEnd"/>
      <w:r>
        <w:rPr>
          <w:sz w:val="28"/>
          <w:szCs w:val="28"/>
        </w:rPr>
        <w:t xml:space="preserve"> либо является «невидимой» частицей, </w:t>
      </w:r>
      <w:r>
        <w:rPr>
          <w:sz w:val="28"/>
          <w:szCs w:val="28"/>
        </w:rPr>
        <w:lastRenderedPageBreak/>
        <w:t xml:space="preserve">что не позволяет ему взаимодействовать с известной материей, либо он не существует вовсе. </w:t>
      </w:r>
      <w:r w:rsidR="00275B0C">
        <w:rPr>
          <w:sz w:val="28"/>
          <w:szCs w:val="28"/>
        </w:rPr>
        <w:fldChar w:fldCharType="begin"/>
      </w:r>
      <w:r w:rsidR="00275B0C">
        <w:rPr>
          <w:sz w:val="28"/>
          <w:szCs w:val="28"/>
        </w:rPr>
        <w:instrText xml:space="preserve"> QUOTE </w:instrText>
      </w:r>
      <w:r w:rsidR="00275B0C">
        <w:rPr>
          <w:position w:val="-11"/>
        </w:rPr>
        <w:pict>
          <v:shape id="_x0000_i1031" type="#_x0000_t75" style="width:112.5pt;height:18pt" equationxml="&lt;">
            <v:imagedata r:id="rId9" o:title="" chromakey="white"/>
          </v:shape>
        </w:pict>
      </w:r>
      <w:r w:rsidR="00275B0C">
        <w:rPr>
          <w:sz w:val="28"/>
          <w:szCs w:val="28"/>
        </w:rPr>
        <w:instrText xml:space="preserve"> </w:instrText>
      </w:r>
      <w:r w:rsidR="00275B0C">
        <w:rPr>
          <w:sz w:val="28"/>
          <w:szCs w:val="28"/>
        </w:rPr>
        <w:fldChar w:fldCharType="separate"/>
      </w:r>
      <w:r w:rsidR="00275B0C">
        <w:rPr>
          <w:sz w:val="28"/>
          <w:szCs w:val="28"/>
        </w:rPr>
        <w:fldChar w:fldCharType="end"/>
      </w:r>
    </w:p>
    <w:p w:rsidR="001A12F7" w:rsidRPr="00EE202D" w:rsidRDefault="001A12F7" w:rsidP="001A12F7">
      <w:pPr>
        <w:ind w:left="360" w:firstLine="348"/>
        <w:jc w:val="center"/>
        <w:rPr>
          <w:rFonts w:eastAsiaTheme="minorEastAsia"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Заключение</m:t>
          </m:r>
        </m:oMath>
      </m:oMathPara>
    </w:p>
    <w:p w:rsidR="001A12F7" w:rsidRDefault="001A12F7" w:rsidP="001A12F7">
      <w:pPr>
        <w:ind w:left="360" w:firstLine="348"/>
        <w:rPr>
          <w:rFonts w:eastAsiaTheme="minorEastAsia" w:cstheme="minorHAnsi"/>
          <w:sz w:val="28"/>
          <w:szCs w:val="28"/>
        </w:rPr>
      </w:pPr>
      <w:r w:rsidRPr="00EE202D">
        <w:rPr>
          <w:rFonts w:eastAsiaTheme="minorEastAsia" w:cstheme="minorHAnsi"/>
          <w:sz w:val="28"/>
          <w:szCs w:val="28"/>
        </w:rPr>
        <w:t>В данном реферате была описана модель горизонтального объединения. Эта модель, основанная на горизонтальной симметрии</w:t>
      </w:r>
      <w:r w:rsidR="00480B95">
        <w:rPr>
          <w:rFonts w:eastAsiaTheme="minorEastAsia" w:cstheme="minorHAnsi"/>
          <w:sz w:val="28"/>
          <w:szCs w:val="28"/>
        </w:rPr>
        <w:t xml:space="preserve"> между поколениями фермионов, позволяет объяснить иерархию масс </w:t>
      </w:r>
      <w:r w:rsidRPr="00EE202D">
        <w:rPr>
          <w:rFonts w:eastAsiaTheme="minorEastAsia" w:cstheme="minorHAnsi"/>
          <w:sz w:val="28"/>
          <w:szCs w:val="28"/>
        </w:rPr>
        <w:t xml:space="preserve"> между </w:t>
      </w:r>
      <w:proofErr w:type="gramStart"/>
      <w:r w:rsidRPr="00EE202D">
        <w:rPr>
          <w:rFonts w:eastAsiaTheme="minorEastAsia" w:cstheme="minorHAnsi"/>
          <w:sz w:val="28"/>
          <w:szCs w:val="28"/>
        </w:rPr>
        <w:t>кварк-лептонными</w:t>
      </w:r>
      <w:proofErr w:type="gramEnd"/>
      <w:r w:rsidRPr="00EE202D">
        <w:rPr>
          <w:rFonts w:eastAsiaTheme="minorEastAsia" w:cstheme="minorHAnsi"/>
          <w:sz w:val="28"/>
          <w:szCs w:val="28"/>
        </w:rPr>
        <w:t xml:space="preserve"> поколениями, определяет механизмы инфляции и </w:t>
      </w:r>
      <w:proofErr w:type="spellStart"/>
      <w:r w:rsidRPr="00EE202D">
        <w:rPr>
          <w:rFonts w:eastAsiaTheme="minorEastAsia" w:cstheme="minorHAnsi"/>
          <w:sz w:val="28"/>
          <w:szCs w:val="28"/>
        </w:rPr>
        <w:t>бариосинтеза</w:t>
      </w:r>
      <w:proofErr w:type="spellEnd"/>
      <w:r w:rsidRPr="00EE202D">
        <w:rPr>
          <w:rFonts w:eastAsiaTheme="minorEastAsia" w:cstheme="minorHAnsi"/>
          <w:sz w:val="28"/>
          <w:szCs w:val="28"/>
        </w:rPr>
        <w:t>, а также дает ряд претендентов на роль скрытой массы во Вселенной.</w:t>
      </w:r>
      <w:r w:rsidR="00480B95">
        <w:rPr>
          <w:rFonts w:eastAsiaTheme="minorEastAsia" w:cstheme="minorHAnsi"/>
          <w:sz w:val="28"/>
          <w:szCs w:val="28"/>
        </w:rPr>
        <w:t xml:space="preserve"> Нарушение этой симметрии ведет к появлению </w:t>
      </w:r>
      <w:proofErr w:type="spellStart"/>
      <w:r w:rsidR="00480B95">
        <w:rPr>
          <w:rFonts w:eastAsiaTheme="minorEastAsia" w:cstheme="minorHAnsi"/>
          <w:sz w:val="28"/>
          <w:szCs w:val="28"/>
        </w:rPr>
        <w:t>архиона</w:t>
      </w:r>
      <w:proofErr w:type="spellEnd"/>
      <w:r w:rsidR="00480B95">
        <w:rPr>
          <w:rFonts w:eastAsiaTheme="minorEastAsia" w:cstheme="minorHAnsi"/>
          <w:sz w:val="28"/>
          <w:szCs w:val="28"/>
        </w:rPr>
        <w:t>, обуславливающего существование нейтральных токов с изменением аромата(</w:t>
      </w:r>
      <w:r w:rsidR="00480B95">
        <w:rPr>
          <w:rFonts w:eastAsiaTheme="minorEastAsia" w:cstheme="minorHAnsi"/>
          <w:sz w:val="28"/>
          <w:szCs w:val="28"/>
          <w:lang w:val="en-US"/>
        </w:rPr>
        <w:t>FCNC</w:t>
      </w:r>
      <w:r w:rsidR="00480B95" w:rsidRPr="00480B95">
        <w:rPr>
          <w:rFonts w:eastAsiaTheme="minorEastAsia" w:cstheme="minorHAnsi"/>
          <w:sz w:val="28"/>
          <w:szCs w:val="28"/>
        </w:rPr>
        <w:t>)</w:t>
      </w:r>
      <w:r w:rsidR="00480B95">
        <w:rPr>
          <w:rFonts w:eastAsiaTheme="minorEastAsia" w:cstheme="minorHAnsi"/>
          <w:sz w:val="28"/>
          <w:szCs w:val="28"/>
        </w:rPr>
        <w:t xml:space="preserve">  и появлению </w:t>
      </w:r>
      <w:proofErr w:type="spellStart"/>
      <w:r w:rsidR="00480B95">
        <w:rPr>
          <w:rFonts w:eastAsiaTheme="minorEastAsia" w:cstheme="minorHAnsi"/>
          <w:sz w:val="28"/>
          <w:szCs w:val="28"/>
        </w:rPr>
        <w:t>майорановской</w:t>
      </w:r>
      <w:proofErr w:type="spellEnd"/>
      <w:r w:rsidR="00480B95">
        <w:rPr>
          <w:rFonts w:eastAsiaTheme="minorEastAsia" w:cstheme="minorHAnsi"/>
          <w:sz w:val="28"/>
          <w:szCs w:val="28"/>
        </w:rPr>
        <w:t xml:space="preserve"> массы нейтрино. Он же и является кандидатом на роль частицы темной материи.</w:t>
      </w:r>
    </w:p>
    <w:p w:rsidR="00461D15" w:rsidRDefault="00480B95" w:rsidP="001A12F7">
      <w:pPr>
        <w:ind w:left="360" w:firstLine="348"/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Совокупность космологических и астрофизических ограничений оставляют два интервала энергий, где может быть разрешена данная симметрия(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480B95">
        <w:rPr>
          <w:sz w:val="28"/>
          <w:szCs w:val="28"/>
        </w:rPr>
        <w:t>~10</w:t>
      </w:r>
      <w:r w:rsidRPr="00480B95">
        <w:rPr>
          <w:sz w:val="28"/>
          <w:szCs w:val="28"/>
          <w:vertAlign w:val="superscript"/>
        </w:rPr>
        <w:t>10</w:t>
      </w:r>
      <w:proofErr w:type="spellStart"/>
      <w:r>
        <w:rPr>
          <w:sz w:val="28"/>
          <w:szCs w:val="28"/>
          <w:lang w:val="en-US"/>
        </w:rPr>
        <w:t>GeV</w:t>
      </w:r>
      <w:proofErr w:type="spellEnd"/>
      <w:r w:rsidRPr="00480B95">
        <w:rPr>
          <w:sz w:val="28"/>
          <w:szCs w:val="28"/>
        </w:rPr>
        <w:t xml:space="preserve"> , </w:t>
      </w:r>
      <w:r w:rsidRPr="00EE202D">
        <w:rPr>
          <w:rFonts w:cstheme="minorHAnsi"/>
          <w:sz w:val="28"/>
          <w:szCs w:val="28"/>
        </w:rPr>
        <w:t>ϑ</w:t>
      </w:r>
      <w:r w:rsidRPr="00EE202D">
        <w:rPr>
          <w:sz w:val="28"/>
          <w:szCs w:val="28"/>
          <w:vertAlign w:val="subscript"/>
          <w:lang w:val="en-US"/>
        </w:rPr>
        <w:t>PQ</w:t>
      </w:r>
      <w:r w:rsidRPr="00480B95">
        <w:rPr>
          <w:sz w:val="28"/>
          <w:szCs w:val="28"/>
        </w:rPr>
        <w:t>~10</w:t>
      </w:r>
      <w:r w:rsidRPr="00480B95">
        <w:rPr>
          <w:sz w:val="28"/>
          <w:szCs w:val="28"/>
          <w:vertAlign w:val="superscript"/>
        </w:rPr>
        <w:t>6</w:t>
      </w:r>
      <w:r w:rsidRPr="00480B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GeV</w:t>
      </w:r>
      <w:proofErr w:type="spellEnd"/>
      <w:r w:rsidRPr="00480B95">
        <w:rPr>
          <w:sz w:val="28"/>
          <w:szCs w:val="28"/>
        </w:rPr>
        <w:t>).</w:t>
      </w:r>
      <w:r>
        <w:rPr>
          <w:sz w:val="28"/>
          <w:szCs w:val="28"/>
        </w:rPr>
        <w:t xml:space="preserve"> Тем не менее, в результатах   экспериментов не находится подтверждения данной модели</w:t>
      </w:r>
      <w:r w:rsidR="00461D15">
        <w:rPr>
          <w:sz w:val="28"/>
          <w:szCs w:val="28"/>
        </w:rPr>
        <w:t>.</w:t>
      </w:r>
    </w:p>
    <w:p w:rsidR="00480B95" w:rsidRDefault="00461D15" w:rsidP="001A12F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представленная модель горизонтального объединения не имеет подтверждений своего существования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80B95">
        <w:rPr>
          <w:sz w:val="28"/>
          <w:szCs w:val="28"/>
        </w:rPr>
        <w:t xml:space="preserve"> </w:t>
      </w:r>
    </w:p>
    <w:p w:rsidR="0020476F" w:rsidRDefault="0020476F" w:rsidP="001A12F7">
      <w:pPr>
        <w:ind w:left="360" w:firstLine="348"/>
        <w:rPr>
          <w:sz w:val="28"/>
          <w:szCs w:val="28"/>
        </w:rPr>
      </w:pPr>
    </w:p>
    <w:p w:rsidR="0020476F" w:rsidRDefault="0020476F" w:rsidP="001A12F7">
      <w:pPr>
        <w:ind w:left="360" w:firstLine="348"/>
        <w:rPr>
          <w:sz w:val="28"/>
          <w:szCs w:val="28"/>
        </w:rPr>
      </w:pPr>
    </w:p>
    <w:p w:rsidR="0020476F" w:rsidRDefault="0020476F" w:rsidP="001A12F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Хлопов М. Ю. Основы </w:t>
      </w:r>
      <w:proofErr w:type="spellStart"/>
      <w:r>
        <w:rPr>
          <w:sz w:val="28"/>
          <w:szCs w:val="28"/>
        </w:rPr>
        <w:t>космомикрофизики</w:t>
      </w:r>
      <w:proofErr w:type="spellEnd"/>
      <w:r>
        <w:rPr>
          <w:sz w:val="28"/>
          <w:szCs w:val="28"/>
        </w:rPr>
        <w:t>. – М: УРСС, 2004.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J. Beringer et al. PD D86, 010001 (2012).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Peccei R. D., Quinn H. R. (1977 a). </w:t>
      </w:r>
      <w:r>
        <w:rPr>
          <w:sz w:val="28"/>
          <w:szCs w:val="28"/>
          <w:lang w:val="en-US"/>
        </w:rPr>
        <w:t xml:space="preserve">Phys. Rev. </w:t>
      </w:r>
      <w:proofErr w:type="spellStart"/>
      <w:r>
        <w:rPr>
          <w:sz w:val="28"/>
          <w:szCs w:val="28"/>
          <w:lang w:val="en-US"/>
        </w:rPr>
        <w:t>Lett</w:t>
      </w:r>
      <w:proofErr w:type="spellEnd"/>
      <w:r>
        <w:rPr>
          <w:sz w:val="28"/>
          <w:szCs w:val="28"/>
          <w:lang w:val="en-US"/>
        </w:rPr>
        <w:t>. 38, 1440.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Peccei R. D., Quinn H. R. (1977 b). </w:t>
      </w:r>
      <w:r>
        <w:rPr>
          <w:sz w:val="28"/>
          <w:szCs w:val="28"/>
          <w:lang w:val="en-US"/>
        </w:rPr>
        <w:t>Phys. Rev. D16, 1791.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Сахаров А. С., Судариков А. Л., Хлопов М. Ю., Шкляев А. А. (1996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). Ядерная физика. 59, 295.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Khlopov</w:t>
      </w:r>
      <w:proofErr w:type="spellEnd"/>
      <w:r>
        <w:rPr>
          <w:sz w:val="28"/>
          <w:szCs w:val="28"/>
          <w:lang w:val="en-US"/>
        </w:rPr>
        <w:t xml:space="preserve"> M. Yu., Sakharov A. S. (1999). Gravitation and Cosmology. 5, Suppl., 107.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Сахаров А. С., Хлопов М. Ю. (1994 а). </w:t>
      </w:r>
      <w:proofErr w:type="gramStart"/>
      <w:r>
        <w:rPr>
          <w:sz w:val="28"/>
          <w:szCs w:val="28"/>
        </w:rPr>
        <w:t>Ядерная физика. 57, 514 [</w:t>
      </w:r>
      <w:proofErr w:type="spellStart"/>
      <w:r>
        <w:rPr>
          <w:sz w:val="28"/>
          <w:szCs w:val="28"/>
          <w:lang w:val="en-US"/>
        </w:rPr>
        <w:t>Phys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Atomn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Nucl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57, 485].</w:t>
      </w:r>
      <w:proofErr w:type="gramEnd"/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V.N. </w:t>
      </w:r>
      <w:proofErr w:type="spellStart"/>
      <w:r>
        <w:rPr>
          <w:sz w:val="28"/>
          <w:szCs w:val="28"/>
        </w:rPr>
        <w:t>Aseev</w:t>
      </w:r>
      <w:proofErr w:type="spellEnd"/>
      <w:r>
        <w:rPr>
          <w:sz w:val="28"/>
          <w:szCs w:val="28"/>
        </w:rPr>
        <w:t xml:space="preserve">, A.I. </w:t>
      </w:r>
      <w:proofErr w:type="spellStart"/>
      <w:r>
        <w:rPr>
          <w:sz w:val="28"/>
          <w:szCs w:val="28"/>
        </w:rPr>
        <w:t>Belesev</w:t>
      </w:r>
      <w:proofErr w:type="spellEnd"/>
      <w:r>
        <w:rPr>
          <w:sz w:val="28"/>
          <w:szCs w:val="28"/>
        </w:rPr>
        <w:t xml:space="preserve">, A.I. </w:t>
      </w:r>
      <w:proofErr w:type="spellStart"/>
      <w:r>
        <w:rPr>
          <w:sz w:val="28"/>
          <w:szCs w:val="28"/>
        </w:rPr>
        <w:t>Berlev</w:t>
      </w:r>
      <w:proofErr w:type="spellEnd"/>
      <w:r>
        <w:rPr>
          <w:sz w:val="28"/>
          <w:szCs w:val="28"/>
        </w:rPr>
        <w:t xml:space="preserve">, E.V. </w:t>
      </w:r>
      <w:proofErr w:type="spellStart"/>
      <w:r>
        <w:rPr>
          <w:sz w:val="28"/>
          <w:szCs w:val="28"/>
        </w:rPr>
        <w:t>Geraskin</w:t>
      </w:r>
      <w:proofErr w:type="spellEnd"/>
      <w:r>
        <w:rPr>
          <w:sz w:val="28"/>
          <w:szCs w:val="28"/>
        </w:rPr>
        <w:t xml:space="preserve">, A.A. </w:t>
      </w:r>
      <w:proofErr w:type="spellStart"/>
      <w:r>
        <w:rPr>
          <w:sz w:val="28"/>
          <w:szCs w:val="28"/>
        </w:rPr>
        <w:t>Golubev</w:t>
      </w:r>
      <w:proofErr w:type="spellEnd"/>
      <w:r>
        <w:rPr>
          <w:sz w:val="28"/>
          <w:szCs w:val="28"/>
        </w:rPr>
        <w:t xml:space="preserve">, N.A. </w:t>
      </w:r>
      <w:proofErr w:type="spellStart"/>
      <w:r>
        <w:rPr>
          <w:sz w:val="28"/>
          <w:szCs w:val="28"/>
        </w:rPr>
        <w:t>Likhovid</w:t>
      </w:r>
      <w:proofErr w:type="spellEnd"/>
      <w:r>
        <w:rPr>
          <w:sz w:val="28"/>
          <w:szCs w:val="28"/>
        </w:rPr>
        <w:t xml:space="preserve">, V.M. </w:t>
      </w:r>
      <w:proofErr w:type="spellStart"/>
      <w:r>
        <w:rPr>
          <w:sz w:val="28"/>
          <w:szCs w:val="28"/>
        </w:rPr>
        <w:t>Lobashev</w:t>
      </w:r>
      <w:proofErr w:type="spellEnd"/>
      <w:r>
        <w:rPr>
          <w:sz w:val="28"/>
          <w:szCs w:val="28"/>
        </w:rPr>
        <w:t xml:space="preserve">, A.A. </w:t>
      </w:r>
      <w:proofErr w:type="spellStart"/>
      <w:r>
        <w:rPr>
          <w:sz w:val="28"/>
          <w:szCs w:val="28"/>
        </w:rPr>
        <w:t>Nozik</w:t>
      </w:r>
      <w:proofErr w:type="spellEnd"/>
      <w:r>
        <w:rPr>
          <w:sz w:val="28"/>
          <w:szCs w:val="28"/>
        </w:rPr>
        <w:t xml:space="preserve">, V.S. </w:t>
      </w:r>
      <w:proofErr w:type="spellStart"/>
      <w:r>
        <w:rPr>
          <w:sz w:val="28"/>
          <w:szCs w:val="28"/>
        </w:rPr>
        <w:t>Pantuev</w:t>
      </w:r>
      <w:proofErr w:type="spellEnd"/>
      <w:r>
        <w:rPr>
          <w:sz w:val="28"/>
          <w:szCs w:val="28"/>
        </w:rPr>
        <w:t xml:space="preserve">, V.I. </w:t>
      </w:r>
      <w:proofErr w:type="spellStart"/>
      <w:r>
        <w:rPr>
          <w:sz w:val="28"/>
          <w:szCs w:val="28"/>
        </w:rPr>
        <w:t>Parfenov</w:t>
      </w:r>
      <w:proofErr w:type="spellEnd"/>
      <w:r>
        <w:rPr>
          <w:sz w:val="28"/>
          <w:szCs w:val="28"/>
        </w:rPr>
        <w:t xml:space="preserve">, A.K. </w:t>
      </w:r>
      <w:proofErr w:type="spellStart"/>
      <w:r>
        <w:rPr>
          <w:sz w:val="28"/>
          <w:szCs w:val="28"/>
        </w:rPr>
        <w:t>Skasyrskaya</w:t>
      </w:r>
      <w:proofErr w:type="spellEnd"/>
      <w:r>
        <w:rPr>
          <w:sz w:val="28"/>
          <w:szCs w:val="28"/>
        </w:rPr>
        <w:t xml:space="preserve">, F.V. </w:t>
      </w:r>
      <w:proofErr w:type="spellStart"/>
      <w:r>
        <w:rPr>
          <w:sz w:val="28"/>
          <w:szCs w:val="28"/>
        </w:rPr>
        <w:t>Tkachov</w:t>
      </w:r>
      <w:proofErr w:type="spellEnd"/>
      <w:r>
        <w:rPr>
          <w:sz w:val="28"/>
          <w:szCs w:val="28"/>
        </w:rPr>
        <w:t xml:space="preserve">, S.V. </w:t>
      </w:r>
      <w:proofErr w:type="spellStart"/>
      <w:r>
        <w:rPr>
          <w:sz w:val="28"/>
          <w:szCs w:val="28"/>
        </w:rPr>
        <w:t>Zadorozhny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rFonts w:cs="Helvetica"/>
          <w:color w:val="000000"/>
          <w:sz w:val="28"/>
          <w:szCs w:val="28"/>
          <w:shd w:val="clear" w:color="auto" w:fill="FFFFFF"/>
        </w:rPr>
        <w:t>Phys</w:t>
      </w:r>
      <w:proofErr w:type="spellEnd"/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Helvetica"/>
          <w:color w:val="000000"/>
          <w:sz w:val="28"/>
          <w:szCs w:val="28"/>
          <w:shd w:val="clear" w:color="auto" w:fill="FFFFFF"/>
        </w:rPr>
        <w:t>Rev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 84, (2011), 112003.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fr-FR"/>
        </w:rPr>
        <w:t xml:space="preserve">K.A. Assamagan et al. </w:t>
      </w:r>
      <w:r>
        <w:rPr>
          <w:sz w:val="28"/>
          <w:szCs w:val="28"/>
          <w:lang w:val="en-US"/>
        </w:rPr>
        <w:t>PR D53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6065</w:t>
      </w:r>
      <w:r>
        <w:rPr>
          <w:sz w:val="28"/>
          <w:szCs w:val="28"/>
        </w:rPr>
        <w:t>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R. Barate et al. EPJ C2, 395.</w:t>
      </w:r>
    </w:p>
    <w:p w:rsidR="0020476F" w:rsidRDefault="0020476F" w:rsidP="0020476F">
      <w:pPr>
        <w:pStyle w:val="a8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 V.A.Andreev et al. </w:t>
      </w:r>
      <w:r>
        <w:fldChar w:fldCharType="begin"/>
      </w:r>
      <w:r w:rsidRPr="0020476F">
        <w:rPr>
          <w:lang w:val="en-US"/>
        </w:rPr>
        <w:instrText xml:space="preserve"> HYPERLINK "http://arxiv.org/abs/hep-ex/0612064v1" </w:instrText>
      </w:r>
      <w:r>
        <w:fldChar w:fldCharType="separate"/>
      </w:r>
      <w:proofErr w:type="spellStart"/>
      <w:proofErr w:type="gramStart"/>
      <w:r>
        <w:rPr>
          <w:rStyle w:val="a7"/>
          <w:rFonts w:cs="Helvetica"/>
          <w:bCs/>
          <w:sz w:val="28"/>
          <w:szCs w:val="28"/>
          <w:shd w:val="clear" w:color="auto" w:fill="FFFFFF"/>
          <w:lang w:val="en-US"/>
        </w:rPr>
        <w:t>arXiv:</w:t>
      </w:r>
      <w:proofErr w:type="gramEnd"/>
      <w:r>
        <w:rPr>
          <w:rStyle w:val="a7"/>
          <w:rFonts w:cs="Helvetica"/>
          <w:bCs/>
          <w:sz w:val="28"/>
          <w:szCs w:val="28"/>
          <w:shd w:val="clear" w:color="auto" w:fill="FFFFFF"/>
          <w:lang w:val="en-US"/>
        </w:rPr>
        <w:t>hep-ex</w:t>
      </w:r>
      <w:proofErr w:type="spellEnd"/>
      <w:r>
        <w:rPr>
          <w:rStyle w:val="a7"/>
          <w:rFonts w:cs="Helvetica"/>
          <w:bCs/>
          <w:sz w:val="28"/>
          <w:szCs w:val="28"/>
          <w:shd w:val="clear" w:color="auto" w:fill="FFFFFF"/>
          <w:lang w:val="en-US"/>
        </w:rPr>
        <w:t>/0612064v1</w:t>
      </w:r>
      <w:r>
        <w:fldChar w:fldCharType="end"/>
      </w:r>
      <w:r>
        <w:rPr>
          <w:sz w:val="28"/>
          <w:szCs w:val="28"/>
          <w:lang w:val="en-US"/>
        </w:rPr>
        <w:t xml:space="preserve"> (2006).</w:t>
      </w:r>
    </w:p>
    <w:p w:rsidR="0020476F" w:rsidRPr="00480B95" w:rsidRDefault="0020476F" w:rsidP="001A12F7">
      <w:pPr>
        <w:ind w:left="360" w:firstLine="348"/>
        <w:rPr>
          <w:rFonts w:eastAsiaTheme="minorEastAsia" w:cstheme="minorHAnsi"/>
          <w:sz w:val="28"/>
          <w:szCs w:val="28"/>
        </w:rPr>
      </w:pPr>
    </w:p>
    <w:sectPr w:rsidR="0020476F" w:rsidRPr="004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23"/>
    <w:multiLevelType w:val="hybridMultilevel"/>
    <w:tmpl w:val="24E4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0F3"/>
    <w:multiLevelType w:val="hybridMultilevel"/>
    <w:tmpl w:val="BDAE3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7BA"/>
    <w:multiLevelType w:val="hybridMultilevel"/>
    <w:tmpl w:val="BED22EA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9050FF5"/>
    <w:multiLevelType w:val="hybridMultilevel"/>
    <w:tmpl w:val="DB4CA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261FA6"/>
    <w:multiLevelType w:val="hybridMultilevel"/>
    <w:tmpl w:val="BD645C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9606C8"/>
    <w:multiLevelType w:val="hybridMultilevel"/>
    <w:tmpl w:val="B90C7A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A2"/>
    <w:rsid w:val="000A243C"/>
    <w:rsid w:val="00132403"/>
    <w:rsid w:val="00185FBD"/>
    <w:rsid w:val="00195A2F"/>
    <w:rsid w:val="001A12F7"/>
    <w:rsid w:val="0020476F"/>
    <w:rsid w:val="00275B0C"/>
    <w:rsid w:val="002A7006"/>
    <w:rsid w:val="00353EB5"/>
    <w:rsid w:val="00461D15"/>
    <w:rsid w:val="00480B95"/>
    <w:rsid w:val="00481209"/>
    <w:rsid w:val="004972F1"/>
    <w:rsid w:val="0054485D"/>
    <w:rsid w:val="00634E25"/>
    <w:rsid w:val="00674329"/>
    <w:rsid w:val="006F47D5"/>
    <w:rsid w:val="0070616C"/>
    <w:rsid w:val="00740690"/>
    <w:rsid w:val="007649C1"/>
    <w:rsid w:val="00950CBC"/>
    <w:rsid w:val="00952E85"/>
    <w:rsid w:val="00954421"/>
    <w:rsid w:val="00A63018"/>
    <w:rsid w:val="00A866DF"/>
    <w:rsid w:val="00AA5D11"/>
    <w:rsid w:val="00BD10EA"/>
    <w:rsid w:val="00CD64F7"/>
    <w:rsid w:val="00D377A2"/>
    <w:rsid w:val="00D71C2A"/>
    <w:rsid w:val="00DA42B3"/>
    <w:rsid w:val="00DE14B4"/>
    <w:rsid w:val="00EE202D"/>
    <w:rsid w:val="00F22C77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9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E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476F"/>
    <w:rPr>
      <w:color w:val="0000FF"/>
      <w:u w:val="single"/>
    </w:rPr>
  </w:style>
  <w:style w:type="paragraph" w:styleId="a8">
    <w:name w:val="No Spacing"/>
    <w:uiPriority w:val="1"/>
    <w:qFormat/>
    <w:rsid w:val="002047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9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E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476F"/>
    <w:rPr>
      <w:color w:val="0000FF"/>
      <w:u w:val="single"/>
    </w:rPr>
  </w:style>
  <w:style w:type="paragraph" w:styleId="a8">
    <w:name w:val="No Spacing"/>
    <w:uiPriority w:val="1"/>
    <w:qFormat/>
    <w:rsid w:val="002047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2013-12-06T12:18:00Z</dcterms:created>
  <dcterms:modified xsi:type="dcterms:W3CDTF">2013-12-06T12:18:00Z</dcterms:modified>
</cp:coreProperties>
</file>