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9B" w:rsidRPr="00797AA2" w:rsidRDefault="00556A1C" w:rsidP="0055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Национальный исследовательский ядерный университет «МИФИ»</w:t>
      </w:r>
    </w:p>
    <w:p w:rsidR="00556A1C" w:rsidRPr="00797AA2" w:rsidRDefault="00556A1C" w:rsidP="00A6669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 xml:space="preserve">Кафедра №40 </w:t>
      </w:r>
      <w:r w:rsidRPr="00797AA2">
        <w:rPr>
          <w:rFonts w:ascii="Times New Roman" w:hAnsi="Times New Roman" w:cs="Times New Roman"/>
          <w:sz w:val="24"/>
          <w:szCs w:val="24"/>
        </w:rPr>
        <w:tab/>
      </w:r>
    </w:p>
    <w:p w:rsidR="00556A1C" w:rsidRPr="00797AA2" w:rsidRDefault="00556A1C" w:rsidP="00A6669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«Физика элементарных частиц»</w:t>
      </w:r>
    </w:p>
    <w:p w:rsidR="00556A1C" w:rsidRPr="00797AA2" w:rsidRDefault="00556A1C" w:rsidP="0055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8E3FB1" w:rsidRDefault="00556A1C" w:rsidP="00A6669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797AA2">
        <w:rPr>
          <w:rFonts w:ascii="Times New Roman" w:hAnsi="Times New Roman" w:cs="Times New Roman"/>
          <w:sz w:val="36"/>
          <w:szCs w:val="36"/>
        </w:rPr>
        <w:t xml:space="preserve">Реферат </w:t>
      </w:r>
    </w:p>
    <w:p w:rsidR="00556A1C" w:rsidRPr="008E3FB1" w:rsidRDefault="008E3FB1" w:rsidP="00A6669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6A1C" w:rsidRPr="008E3FB1">
        <w:rPr>
          <w:rFonts w:ascii="Times New Roman" w:hAnsi="Times New Roman" w:cs="Times New Roman"/>
          <w:sz w:val="28"/>
          <w:szCs w:val="28"/>
        </w:rPr>
        <w:t xml:space="preserve">а тему </w:t>
      </w:r>
    </w:p>
    <w:p w:rsidR="00556A1C" w:rsidRPr="008E3FB1" w:rsidRDefault="00556A1C" w:rsidP="00A6669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E3FB1">
        <w:rPr>
          <w:rFonts w:ascii="Times New Roman" w:hAnsi="Times New Roman" w:cs="Times New Roman"/>
          <w:b/>
          <w:sz w:val="32"/>
          <w:szCs w:val="32"/>
        </w:rPr>
        <w:t>«Суперсимметрия»</w:t>
      </w: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Default="00556A1C" w:rsidP="00DC1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A2" w:rsidRPr="00797AA2" w:rsidRDefault="00797AA2" w:rsidP="00DC1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6A1C" w:rsidRPr="00797AA2" w:rsidRDefault="00DC18C2" w:rsidP="00DC18C2">
      <w:pPr>
        <w:jc w:val="right"/>
        <w:rPr>
          <w:rFonts w:ascii="Times New Roman" w:hAnsi="Times New Roman" w:cs="Times New Roman"/>
          <w:sz w:val="28"/>
          <w:szCs w:val="28"/>
        </w:rPr>
      </w:pPr>
      <w:r w:rsidRPr="00797AA2">
        <w:rPr>
          <w:rFonts w:ascii="Times New Roman" w:hAnsi="Times New Roman" w:cs="Times New Roman"/>
          <w:sz w:val="28"/>
          <w:szCs w:val="28"/>
        </w:rPr>
        <w:t>Студент: Лалетин М.Н.</w:t>
      </w:r>
    </w:p>
    <w:p w:rsidR="00DC18C2" w:rsidRPr="00797AA2" w:rsidRDefault="00DC18C2" w:rsidP="00DC18C2">
      <w:pPr>
        <w:jc w:val="right"/>
        <w:rPr>
          <w:rFonts w:ascii="Times New Roman" w:hAnsi="Times New Roman" w:cs="Times New Roman"/>
          <w:sz w:val="28"/>
          <w:szCs w:val="28"/>
        </w:rPr>
      </w:pPr>
      <w:r w:rsidRPr="00797AA2">
        <w:rPr>
          <w:rFonts w:ascii="Times New Roman" w:hAnsi="Times New Roman" w:cs="Times New Roman"/>
          <w:sz w:val="28"/>
          <w:szCs w:val="28"/>
        </w:rPr>
        <w:t>Группа: Т9-40</w:t>
      </w:r>
    </w:p>
    <w:p w:rsidR="00DC18C2" w:rsidRPr="00797AA2" w:rsidRDefault="00DC18C2" w:rsidP="00DC18C2">
      <w:pPr>
        <w:jc w:val="right"/>
        <w:rPr>
          <w:rFonts w:ascii="Times New Roman" w:hAnsi="Times New Roman" w:cs="Times New Roman"/>
          <w:sz w:val="28"/>
          <w:szCs w:val="28"/>
        </w:rPr>
      </w:pPr>
      <w:r w:rsidRPr="00797AA2">
        <w:rPr>
          <w:rFonts w:ascii="Times New Roman" w:hAnsi="Times New Roman" w:cs="Times New Roman"/>
          <w:sz w:val="28"/>
          <w:szCs w:val="28"/>
        </w:rPr>
        <w:t>Преподаватель: Хлопов М.Ю.</w:t>
      </w:r>
    </w:p>
    <w:p w:rsidR="00DC18C2" w:rsidRPr="00797AA2" w:rsidRDefault="00DC18C2" w:rsidP="00DC18C2">
      <w:pPr>
        <w:jc w:val="right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8E3FB1" w:rsidRDefault="00DC18C2" w:rsidP="00A6669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Москва, 2013 г.</w:t>
      </w:r>
    </w:p>
    <w:p w:rsidR="00797AA2" w:rsidRPr="008E3FB1" w:rsidRDefault="00797AA2" w:rsidP="008E3FB1">
      <w:pPr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404E9A">
        <w:rPr>
          <w:rFonts w:ascii="Times New Roman" w:hAnsi="Times New Roman" w:cs="Times New Roman"/>
          <w:sz w:val="28"/>
          <w:szCs w:val="28"/>
        </w:rPr>
        <w:t>:</w:t>
      </w:r>
    </w:p>
    <w:p w:rsidR="00404E9A" w:rsidRDefault="00404E9A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832D16" w:rsidRPr="00404E9A" w:rsidRDefault="00404E9A" w:rsidP="00404E9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16" w:rsidRPr="00404E9A">
        <w:rPr>
          <w:rFonts w:ascii="Times New Roman" w:hAnsi="Times New Roman" w:cs="Times New Roman"/>
          <w:sz w:val="28"/>
          <w:szCs w:val="28"/>
        </w:rPr>
        <w:t>История</w:t>
      </w:r>
    </w:p>
    <w:p w:rsidR="00832D16" w:rsidRDefault="00832D16" w:rsidP="00404E9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E9A">
        <w:rPr>
          <w:rFonts w:ascii="Times New Roman" w:hAnsi="Times New Roman" w:cs="Times New Roman"/>
          <w:sz w:val="28"/>
          <w:szCs w:val="28"/>
        </w:rPr>
        <w:t>Краткий теоретический обзор</w:t>
      </w:r>
    </w:p>
    <w:p w:rsidR="00404E9A" w:rsidRPr="00404E9A" w:rsidRDefault="00404E9A" w:rsidP="00404E9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Достоинства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</w:p>
    <w:p w:rsidR="00797AA2" w:rsidRDefault="00404E9A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0D48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тандартной </w:t>
      </w:r>
      <w:r w:rsidR="000D48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одели</w:t>
      </w:r>
    </w:p>
    <w:p w:rsidR="00404E9A" w:rsidRDefault="00404E9A" w:rsidP="00404E9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иерархий</w:t>
      </w:r>
    </w:p>
    <w:p w:rsidR="00404E9A" w:rsidRDefault="00404E9A" w:rsidP="00404E9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CA3">
        <w:rPr>
          <w:rFonts w:ascii="Times New Roman" w:hAnsi="Times New Roman" w:cs="Times New Roman"/>
          <w:sz w:val="28"/>
          <w:szCs w:val="28"/>
        </w:rPr>
        <w:t>Некоторые суперсимметричные модели</w:t>
      </w:r>
    </w:p>
    <w:p w:rsidR="005F7CA3" w:rsidRPr="005F7CA3" w:rsidRDefault="005F7CA3" w:rsidP="005F7CA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Супергравитация </w:t>
      </w:r>
    </w:p>
    <w:p w:rsidR="00797AA2" w:rsidRDefault="005F7CA3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Космологическое значение</w:t>
      </w:r>
    </w:p>
    <w:p w:rsidR="005F7CA3" w:rsidRDefault="005F7CA3" w:rsidP="005F7CA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Инфляция и бариогенезис</w:t>
      </w:r>
    </w:p>
    <w:p w:rsidR="005F7CA3" w:rsidRPr="00797AA2" w:rsidRDefault="005F7CA3" w:rsidP="005F7CA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Скрытая масса</w:t>
      </w:r>
    </w:p>
    <w:p w:rsidR="00797AA2" w:rsidRPr="005F7CA3" w:rsidRDefault="005F7CA3" w:rsidP="005F7C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Предсказания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Pr="005F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статус экспериментальной проверки </w:t>
      </w:r>
    </w:p>
    <w:p w:rsidR="00797AA2" w:rsidRDefault="008E3FB1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E3FB1" w:rsidRDefault="005D0BDF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</w:p>
    <w:p w:rsidR="005D0BDF" w:rsidRPr="005D0BDF" w:rsidRDefault="005D0BDF" w:rsidP="005D0BDF">
      <w:pPr>
        <w:rPr>
          <w:rFonts w:ascii="Times New Roman" w:hAnsi="Times New Roman" w:cs="Times New Roman"/>
          <w:sz w:val="28"/>
          <w:szCs w:val="28"/>
        </w:rPr>
      </w:pPr>
    </w:p>
    <w:p w:rsidR="00797AA2" w:rsidRDefault="00797AA2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Pr="00974837" w:rsidRDefault="002B365F" w:rsidP="00797AA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365F" w:rsidRPr="00575799" w:rsidRDefault="002B365F" w:rsidP="002B36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365F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575799" w:rsidRPr="00575799" w:rsidRDefault="00575799" w:rsidP="00575799">
      <w:pPr>
        <w:rPr>
          <w:rFonts w:ascii="Times New Roman" w:hAnsi="Times New Roman" w:cs="Times New Roman"/>
          <w:sz w:val="28"/>
          <w:szCs w:val="28"/>
        </w:rPr>
      </w:pPr>
      <w:r w:rsidRPr="00575799">
        <w:rPr>
          <w:rFonts w:ascii="Times New Roman" w:hAnsi="Times New Roman" w:cs="Times New Roman"/>
          <w:sz w:val="28"/>
          <w:szCs w:val="28"/>
        </w:rPr>
        <w:t>1.1 История</w:t>
      </w:r>
    </w:p>
    <w:p w:rsidR="00575799" w:rsidRPr="005604FE" w:rsidRDefault="00575799" w:rsidP="00575799">
      <w:pPr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t>Впервые суперсимметрию предложили в 1973 году австрийский физик Юлиус Весс и итальянский физик Бруно Зумино для описания ядерных частиц. Математический аппарат теории был открыт ещё раньше, в 1971—1972 годах, советскими физиками Ю. Гольфандом и Е. Лихтманом из ФИАН, а также Д. Волковым и В. Акуловым из ХФТИ</w:t>
      </w:r>
      <w:r w:rsidR="005604FE">
        <w:rPr>
          <w:rFonts w:ascii="Times New Roman" w:hAnsi="Times New Roman" w:cs="Times New Roman"/>
          <w:sz w:val="24"/>
          <w:szCs w:val="24"/>
        </w:rPr>
        <w:t>.</w:t>
      </w:r>
    </w:p>
    <w:p w:rsidR="00183B7E" w:rsidRDefault="00575799" w:rsidP="000D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B84433">
        <w:rPr>
          <w:rFonts w:ascii="Times New Roman" w:hAnsi="Times New Roman" w:cs="Times New Roman"/>
          <w:sz w:val="28"/>
          <w:szCs w:val="28"/>
        </w:rPr>
        <w:t>Краткий теоретический обзор</w:t>
      </w:r>
    </w:p>
    <w:p w:rsidR="00313007" w:rsidRPr="00313007" w:rsidRDefault="00313007" w:rsidP="000D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бросающиеся в глаза различия между такими симметриями, как изотопическая, цветовая, электрослабая или симметрия великого объединения, у всех у них есть существенная общая черта: все эти симметрии – внутренние (т.е. преобразования этих симметрий не действуют на пространственно-временные, геометрические свойства преобразуемых состояний). В отличие от чисто внутренних симметрий, преобразования суперсимметрии переводят друг в друга фермионы и бозоны, например, скалярную частицы в спинорную или спинорную – в векторную. </w:t>
      </w:r>
    </w:p>
    <w:p w:rsidR="00313007" w:rsidRDefault="002D1EA3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какой-нибудь супермультиплет, например один из самых простых супермультиплетов, который содержит всего две частицы: фотон и фотино – гипотетическую истинно нейтральную частицу со спином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похожую на майораново нейтрино. Преобразования внутри мультиплета осуществляет спинорный генератор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D1EA3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Нетривиальность этих преобразований видна хотя бы из того, что поля в супермультиплете имеют различные размерности: бозонное –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фермионное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Отражением этого является то, что антикоммутатор двух спинорных генераторов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выражается через величину размерности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2D1EA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 именно через 4-импульс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</w:rPr>
        <w:t>генератор четырхмерного сдвига:</w:t>
      </w:r>
    </w:p>
    <w:p w:rsidR="002D1EA3" w:rsidRDefault="002D1EA3" w:rsidP="002D1EA3">
      <w:pPr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≡Q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= 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 w:rsidRPr="002D1EA3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2D1EA3" w:rsidRDefault="002D1EA3" w:rsidP="002D1E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- 4-матрицы Дирака. </w:t>
      </w:r>
    </w:p>
    <w:p w:rsidR="002D1EA3" w:rsidRPr="002D1EA3" w:rsidRDefault="002D1EA3" w:rsidP="002D1E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Генераторы пространственно-временных сдвигов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вращений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µν</m:t>
            </m:r>
          </m:sub>
        </m:sSub>
      </m:oMath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совместно со спинорными генераторами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образуют так называемую </w:t>
      </w:r>
      <w:r w:rsidR="007E1F88">
        <w:rPr>
          <w:rFonts w:ascii="Times New Roman" w:eastAsiaTheme="minorEastAsia" w:hAnsi="Times New Roman" w:cs="Times New Roman"/>
          <w:sz w:val="24"/>
          <w:szCs w:val="24"/>
        </w:rPr>
        <w:t xml:space="preserve">градуированную алгебру (алгебру, содержащую наряду с коммутаторами антикоммутаторы) суперсимметрии, включающую алгебру Пуанкаре в качестве подалгебры. Таким образом, суперсимметрия предлагает обобщение группы Пуанкаре и углубление СТО. </w:t>
      </w:r>
    </w:p>
    <w:p w:rsidR="00183B7E" w:rsidRPr="0096745F" w:rsidRDefault="005604FE" w:rsidP="001E0CA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1.3 Достоинства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5604FE" w:rsidRDefault="00313007" w:rsidP="001E0CA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96745F">
        <w:rPr>
          <w:rFonts w:ascii="Times New Roman" w:eastAsiaTheme="minorEastAsia" w:hAnsi="Times New Roman" w:cs="Times New Roman"/>
          <w:sz w:val="24"/>
          <w:szCs w:val="24"/>
        </w:rPr>
        <w:t xml:space="preserve">уперсимметричные теории обладают рядом других достоинств (некоторые из них будут более подробно обсуждаться ниже), которые делают </w:t>
      </w:r>
      <w:r w:rsidR="0096745F"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="0096745F" w:rsidRPr="009674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745F">
        <w:rPr>
          <w:rFonts w:ascii="Times New Roman" w:eastAsiaTheme="minorEastAsia" w:hAnsi="Times New Roman" w:cs="Times New Roman"/>
          <w:sz w:val="24"/>
          <w:szCs w:val="24"/>
        </w:rPr>
        <w:t>привлекательным расширением стандартной модели:</w:t>
      </w:r>
    </w:p>
    <w:p w:rsidR="00313007" w:rsidRDefault="00313007" w:rsidP="0096745F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Суперсимметричные теории содержат элегантное решение проблемы иерархии. В рамках с</w:t>
      </w:r>
      <w:r w:rsidRPr="00313007">
        <w:rPr>
          <w:rFonts w:ascii="Times New Roman" w:eastAsiaTheme="minorEastAsia" w:hAnsi="Times New Roman" w:cs="Times New Roman"/>
          <w:sz w:val="24"/>
          <w:szCs w:val="24"/>
        </w:rPr>
        <w:t xml:space="preserve">тандартной модели поправки к массе скалярного поля имеют </w:t>
      </w:r>
      <w:r w:rsidRPr="00313007">
        <w:rPr>
          <w:rFonts w:ascii="Times New Roman" w:eastAsiaTheme="minorEastAsia" w:hAnsi="Times New Roman" w:cs="Times New Roman"/>
          <w:sz w:val="24"/>
          <w:szCs w:val="24"/>
        </w:rPr>
        <w:lastRenderedPageBreak/>
        <w:t>квадратичную форму и оказываются существенно больше, чем масса поля, входящая в лагранжиан. Для сокращения таких поп</w:t>
      </w:r>
      <w:r>
        <w:rPr>
          <w:rFonts w:ascii="Times New Roman" w:eastAsiaTheme="minorEastAsia" w:hAnsi="Times New Roman" w:cs="Times New Roman"/>
          <w:sz w:val="24"/>
          <w:szCs w:val="24"/>
        </w:rPr>
        <w:t>равок к массе Хиггса параметры с</w:t>
      </w:r>
      <w:r w:rsidRPr="00313007">
        <w:rPr>
          <w:rFonts w:ascii="Times New Roman" w:eastAsiaTheme="minorEastAsia" w:hAnsi="Times New Roman" w:cs="Times New Roman"/>
          <w:sz w:val="24"/>
          <w:szCs w:val="24"/>
        </w:rPr>
        <w:t>тандартной модели должны иметь очень точно определённые значения. В рамках MSSM поправки, как к фермионным массам, так и скалярным, имеют логарифмическую форму, и их сокращение происходит более естественно, но требует точной суперсимметрии.</w:t>
      </w:r>
    </w:p>
    <w:p w:rsidR="0096745F" w:rsidRDefault="0096745F" w:rsidP="0096745F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313007"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9674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отсутствуют ограничения на массу хиггсовского бозона. </w:t>
      </w:r>
      <w:r w:rsidR="000E7C61">
        <w:rPr>
          <w:rFonts w:ascii="Times New Roman" w:eastAsiaTheme="minorEastAsia" w:hAnsi="Times New Roman" w:cs="Times New Roman"/>
          <w:sz w:val="24"/>
          <w:szCs w:val="24"/>
        </w:rPr>
        <w:t>В минимальной суперсимметричной стандартной модели (</w:t>
      </w:r>
      <w:r w:rsidR="000E7C61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0E7C61">
        <w:rPr>
          <w:rFonts w:ascii="Times New Roman" w:eastAsiaTheme="minorEastAsia" w:hAnsi="Times New Roman" w:cs="Times New Roman"/>
          <w:sz w:val="24"/>
          <w:szCs w:val="24"/>
        </w:rPr>
        <w:t>), содержащей два хиггсовских дублета, легкий хиггс должен быть не тяжелее 140 ГэВ.</w:t>
      </w:r>
    </w:p>
    <w:p w:rsidR="005A162E" w:rsidRDefault="00C03D33" w:rsidP="005A162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A162E">
        <w:rPr>
          <w:rFonts w:ascii="Times New Roman" w:eastAsiaTheme="minorEastAsia" w:hAnsi="Times New Roman" w:cs="Times New Roman"/>
          <w:sz w:val="24"/>
          <w:szCs w:val="24"/>
        </w:rPr>
        <w:t xml:space="preserve">В однопетлевом приближении обратные константы связи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-1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-1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-1 </m:t>
            </m:r>
          </m:sup>
        </m:sSubSup>
      </m:oMath>
      <w:r w:rsidRPr="005A162E">
        <w:rPr>
          <w:rFonts w:ascii="Times New Roman" w:eastAsiaTheme="minorEastAsia" w:hAnsi="Times New Roman" w:cs="Times New Roman"/>
          <w:sz w:val="24"/>
          <w:szCs w:val="24"/>
        </w:rPr>
        <w:t xml:space="preserve">СМ линейно изменяются с ростом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Pr="005A162E">
        <w:rPr>
          <w:rFonts w:ascii="Times New Roman" w:eastAsiaTheme="minorEastAsia" w:hAnsi="Times New Roman" w:cs="Times New Roman"/>
          <w:sz w:val="24"/>
          <w:szCs w:val="24"/>
        </w:rPr>
        <w:t xml:space="preserve">. Несмотря на то, что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-1 </m:t>
            </m:r>
          </m:sup>
        </m:sSubSup>
      </m:oMath>
      <w:r w:rsidRPr="005A162E">
        <w:rPr>
          <w:rFonts w:ascii="Times New Roman" w:eastAsiaTheme="minorEastAsia" w:hAnsi="Times New Roman" w:cs="Times New Roman"/>
          <w:sz w:val="24"/>
          <w:szCs w:val="24"/>
        </w:rPr>
        <w:t xml:space="preserve">при этом уменьшается, 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-1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-1 </m:t>
            </m:r>
          </m:sup>
        </m:sSubSup>
      </m:oMath>
      <w:r w:rsidRPr="005A162E">
        <w:rPr>
          <w:rFonts w:ascii="Times New Roman" w:eastAsiaTheme="minorEastAsia" w:hAnsi="Times New Roman" w:cs="Times New Roman"/>
          <w:sz w:val="24"/>
          <w:szCs w:val="24"/>
        </w:rPr>
        <w:t xml:space="preserve">растут, они не пересекаются на масштабе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~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ГэВ)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5A162E" w:rsidRPr="005A162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A162E">
        <w:rPr>
          <w:rFonts w:ascii="Times New Roman" w:eastAsiaTheme="minorEastAsia" w:hAnsi="Times New Roman" w:cs="Times New Roman"/>
          <w:sz w:val="24"/>
          <w:szCs w:val="24"/>
        </w:rPr>
        <w:t xml:space="preserve">Однако такое объединение имеет место в </w:t>
      </w:r>
      <w:r w:rsidR="005A162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MSSM. </w:t>
      </w:r>
    </w:p>
    <w:p w:rsidR="000E7C61" w:rsidRPr="005A162E" w:rsidRDefault="005A162E" w:rsidP="005A162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Суперсимметрия открывает в математическом аппарате теории новые глубинные связи между различными типами преобразований. Если перейти от глобальной суперсимметрии к локальной, параметры преобразований которой являются функциями пространственно-временных координат, то мы получим обобщение ОТО – супергравитацию. </w:t>
      </w:r>
    </w:p>
    <w:p w:rsidR="000E7C61" w:rsidRDefault="005A162E" w:rsidP="005A162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A162E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5A162E">
        <w:rPr>
          <w:rFonts w:ascii="Times New Roman" w:eastAsiaTheme="minorEastAsia" w:hAnsi="Times New Roman" w:cs="Times New Roman"/>
          <w:sz w:val="24"/>
          <w:szCs w:val="24"/>
        </w:rPr>
        <w:t xml:space="preserve"> нет подходящих частиц для объяснения темной материи. В то же время в некоторых суперсимметричных моделях есть прекрасный кандидат на роль холодной темной материи, а именно нейтралино — легчайшая суперсимметричная частица. Она стабильна, так что реликтовые нейтралино могли бы сохраниться во Вселенной со времен Большого взрыва.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Также в качестве кандидатов на роль ТМ фигурируют гравитино и аксино. </w:t>
      </w:r>
    </w:p>
    <w:p w:rsidR="000D48D5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D48D5" w:rsidRPr="00B84433" w:rsidRDefault="000D48D5" w:rsidP="00B8443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B84433">
        <w:rPr>
          <w:rFonts w:ascii="Times New Roman" w:eastAsiaTheme="minorEastAsia" w:hAnsi="Times New Roman" w:cs="Times New Roman"/>
          <w:sz w:val="32"/>
          <w:szCs w:val="32"/>
        </w:rPr>
        <w:t>За пределами стандартной модели</w:t>
      </w:r>
    </w:p>
    <w:p w:rsidR="000D48D5" w:rsidRPr="00575799" w:rsidRDefault="000D48D5" w:rsidP="000D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Проблема иерархий</w:t>
      </w:r>
    </w:p>
    <w:p w:rsidR="000D48D5" w:rsidRPr="005604FE" w:rsidRDefault="000D48D5" w:rsidP="000D48D5">
      <w:pPr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t xml:space="preserve">Электрослабый сектор стандартной модели (СМ) содержит параметр размерности энергии – вакуумное среднее хиггсовского поля </w:t>
      </w:r>
    </w:p>
    <w:p w:rsidR="000D48D5" w:rsidRPr="005604FE" w:rsidRDefault="000D48D5" w:rsidP="000D48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v ≅246 ГэВ</m:t>
        </m:r>
      </m:oMath>
      <w:r w:rsidRPr="005604FE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0D48D5" w:rsidRPr="005604FE" w:rsidRDefault="000D48D5" w:rsidP="000D48D5">
      <w:pPr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t xml:space="preserve">Этот параметр, в принципе, задает масштаб масс в теории. Например, если пренебречь радиационными поправками масса </w:t>
      </w:r>
      <w:r w:rsidRPr="005604F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604FE">
        <w:rPr>
          <w:rFonts w:ascii="Times New Roman" w:hAnsi="Times New Roman" w:cs="Times New Roman"/>
          <w:sz w:val="24"/>
          <w:szCs w:val="24"/>
        </w:rPr>
        <w:t xml:space="preserve">-бозона </w:t>
      </w:r>
    </w:p>
    <w:p w:rsidR="000D48D5" w:rsidRPr="005604FE" w:rsidRDefault="000D48D5" w:rsidP="000D48D5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≈80 ГэВ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0D48D5" w:rsidRPr="005604FE" w:rsidRDefault="000D48D5" w:rsidP="000D48D5">
      <w:pPr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t xml:space="preserve">а масса хиггсовского бозона </w:t>
      </w:r>
    </w:p>
    <w:p w:rsidR="000D48D5" w:rsidRPr="005604FE" w:rsidRDefault="000D48D5" w:rsidP="000D48D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=v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SU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(2) калибровочная константа,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– константа хиггсовского самовзаимодействия.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lastRenderedPageBreak/>
        <w:t>Все это, однако, справедлив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 без учета петлевых поправок. 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>Стандартная модель – перенормируемая теория, а это означает, что она дает конечный результат с учетом всех поправок (петель) высших порядков, даже если виртуальные импульсы во всех петлях устремить к бесконечности. Однако это не означает, что в петлевых интегралах вида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sub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,внешние импульсы)</m:t>
              </m:r>
            </m:e>
          </m:nary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нужно всегда считать параметр обрезания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стремящимся к бесконечности. Более обосновано, пожалуй, считать СМ частью более общей теории, которая включает неизвестную пока «новую физику» при больших энергиях, а параметр </w:t>
      </w:r>
      <m:oMath>
        <m:r>
          <w:rPr>
            <w:rFonts w:ascii="Cambria Math" w:hAnsi="Cambria Math" w:cs="Times New Roman"/>
            <w:sz w:val="24"/>
            <w:szCs w:val="24"/>
          </w:rPr>
          <m:t>Λ –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это масштаб, на котором эта «новая физика» появляется и необходимо модифицировать стандартную модель. В конце концов, мы ожидаем «новую физику» на масштабах, когда становятся существенными эффекты квантовой гравитации. Этот масштаб обычно называют планковской массой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Pl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≅1.2 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19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ГэВ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– действительно масштаб «новой физики» вне СМ, то при учете петлевых поправок возникают серьезные трудности.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В самом деле, 4-бозонное взаимодействие в однопетлевом приближении дает вклад в собственную энергию. Этот вклад пропорционален </w:t>
      </w:r>
    </w:p>
    <w:p w:rsidR="000D48D5" w:rsidRPr="005604FE" w:rsidRDefault="000D48D5" w:rsidP="000D48D5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λ</m:t>
          </m:r>
          <m:nary>
            <m:naryPr>
              <m:limLoc m:val="subSup"/>
              <m:sub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4 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k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den>
              </m:f>
            </m:e>
          </m:nary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Интеграл расходится квадратично и дает поправку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λ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φ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к члену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в потенциале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V=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 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Величина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связана с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соотношением </w:t>
      </w: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и фиксируется феноменологическим значением. Поэтому кажется, что величина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 вряд ли больше н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ескольких сотен ГэВ. С другой стороны на масштабах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однопетлевая квантовая поправка к «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» катастрофически больше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(100 ГэВ)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и положительна! Чтобы получить такое значение после учета всех петлевых поправок необходимо стартовать с гигантского отрицательного значения параметра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в лагранжиане и надеяться на замечательные сокращения с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до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(100 ГэВ)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>Это большое сокращение («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fine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tuning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»), включающее параметр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, влияет не только на массу хиггса, но и на массу всех частиц СМ, поскольку они зависят от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v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и, следовательно, от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Предположим существование строгой симметрии между фермионными и бозонными полями. Это означает, что есть фермионные петлевые поправки 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, в которых 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частица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φ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переходит в фермион-антифермионную пару, которая затем снова аннигилирует в частицу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. Этот процесс дает вклад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trike/>
                      <w:sz w:val="24"/>
                      <w:szCs w:val="24"/>
                    </w:rPr>
                    <m:t>kk</m:t>
                  </m:r>
                </m:den>
              </m:f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φ ~-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φ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>Знак этого выражения существенен, он возникает за счет замкнутой фермионной петли. Таким образом полная однопетлевая поправка будет иметь вид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(λ-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φ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Если положить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λ=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, то квадратичная по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поправка обратится в ноль. После сокращения члена с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две диа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граммы для собственной энергии хиггсовского бозона дают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~ λ(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ln⁡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(Λ)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Эта поправка может быть порядка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, если все бозоны и фермионы в теории имеют массы, не превышающие н</w:t>
      </w:r>
      <w:r>
        <w:rPr>
          <w:rFonts w:ascii="Times New Roman" w:eastAsiaTheme="minorEastAsia" w:hAnsi="Times New Roman" w:cs="Times New Roman"/>
          <w:sz w:val="24"/>
          <w:szCs w:val="24"/>
        </w:rPr>
        <w:t>ескольких ТэВ. Частицы, участвую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щие в механизме сокращения, должны быть приближенно вырожденными и не слишком превышать по массе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(или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). Существенно, что такая бозон-фермионная симметрия «предохраняет» массы скалярных мезонов от квадратичных расходимостей. </w:t>
      </w:r>
    </w:p>
    <w:p w:rsidR="000D48D5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т.н. суперсимметричный подход (или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) стабилизирует иерархию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H,W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в том смысле, что радиационные поправки не смещают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H,W 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к большому Λ.</w:t>
      </w:r>
    </w:p>
    <w:p w:rsidR="00313007" w:rsidRPr="005604FE" w:rsidRDefault="00313007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Стоит отметить, что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Pr="009674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9674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это лишь одна из теорий, разрешающих проблему иерархий</w:t>
      </w:r>
      <w:r w:rsidRPr="0096745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>альтернативным подходом являются, например, теории техницвета.</w:t>
      </w:r>
    </w:p>
    <w:p w:rsidR="003826CA" w:rsidRDefault="003826CA" w:rsidP="000D48D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D48D5" w:rsidRPr="003826CA" w:rsidRDefault="003826CA" w:rsidP="000D48D5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26CA">
        <w:rPr>
          <w:rFonts w:ascii="Times New Roman" w:eastAsiaTheme="minorEastAsia" w:hAnsi="Times New Roman" w:cs="Times New Roman"/>
          <w:sz w:val="28"/>
          <w:szCs w:val="28"/>
        </w:rPr>
        <w:t>2.2 Некоторые суперсимметричные модели</w:t>
      </w:r>
    </w:p>
    <w:p w:rsidR="007E1F88" w:rsidRPr="003826CA" w:rsidRDefault="003826CA" w:rsidP="000D48D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…</w:t>
      </w:r>
    </w:p>
    <w:p w:rsidR="007E1F88" w:rsidRDefault="007E1F88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E1F88" w:rsidRDefault="007E1F88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E1F88" w:rsidRDefault="007E1F88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E1F88" w:rsidRDefault="007E1F88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E1F88" w:rsidRDefault="007E1F88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E1F88" w:rsidRDefault="007E1F88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E1F88" w:rsidRDefault="007E1F88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Список литературы:</w:t>
      </w:r>
    </w:p>
    <w:p w:rsidR="007E1F88" w:rsidRDefault="007E1F88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Емельянов В.М.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Стандартная модель и ее расширения – </w:t>
      </w:r>
      <w:r>
        <w:rPr>
          <w:rFonts w:ascii="Times New Roman" w:eastAsiaTheme="minorEastAsia" w:hAnsi="Times New Roman" w:cs="Times New Roman"/>
          <w:sz w:val="24"/>
          <w:szCs w:val="24"/>
        </w:rPr>
        <w:t>М.:Физматлит, 2007.</w:t>
      </w:r>
    </w:p>
    <w:p w:rsidR="007E1F88" w:rsidRPr="009C27C9" w:rsidRDefault="007E1F88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C27C9">
        <w:rPr>
          <w:rFonts w:ascii="Times New Roman" w:hAnsi="Times New Roman" w:cs="Times New Roman"/>
          <w:sz w:val="24"/>
          <w:szCs w:val="24"/>
        </w:rPr>
        <w:t xml:space="preserve">Хлопов М.Ю. </w:t>
      </w:r>
      <w:r w:rsidRPr="009C27C9">
        <w:rPr>
          <w:rFonts w:ascii="Times New Roman" w:hAnsi="Times New Roman" w:cs="Times New Roman"/>
          <w:i/>
          <w:sz w:val="24"/>
          <w:szCs w:val="24"/>
        </w:rPr>
        <w:t>Основы космомикрофизики.</w:t>
      </w:r>
      <w:r w:rsidRPr="009C27C9">
        <w:rPr>
          <w:rFonts w:ascii="Times New Roman" w:hAnsi="Times New Roman" w:cs="Times New Roman"/>
          <w:sz w:val="24"/>
          <w:szCs w:val="24"/>
        </w:rPr>
        <w:t xml:space="preserve"> – М: УРСС,2004.</w:t>
      </w:r>
    </w:p>
    <w:p w:rsidR="007E1F88" w:rsidRDefault="007E1F88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Окунь Л.Б.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Физика элементарных частиц </w:t>
      </w:r>
      <w:r w:rsidR="009C27C9">
        <w:rPr>
          <w:rFonts w:ascii="Times New Roman" w:eastAsiaTheme="minorEastAsia" w:hAnsi="Times New Roman" w:cs="Times New Roman"/>
          <w:i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C27C9">
        <w:rPr>
          <w:rFonts w:ascii="Times New Roman" w:eastAsiaTheme="minorEastAsia" w:hAnsi="Times New Roman" w:cs="Times New Roman"/>
          <w:sz w:val="24"/>
          <w:szCs w:val="24"/>
        </w:rPr>
        <w:t>М.: Издательство ЛКИ, 2008.</w:t>
      </w:r>
    </w:p>
    <w:p w:rsidR="009C27C9" w:rsidRDefault="009C27C9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Wess J., Zumino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., </w:t>
      </w:r>
      <w:r w:rsidRPr="009C27C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Supergauge transformations in four dimensions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Nucl.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Phys. В., 1974, v. 70, pp. 39-49.</w:t>
      </w:r>
    </w:p>
    <w:p w:rsidR="009C27C9" w:rsidRDefault="009C27C9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Wess J., Zumino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., A Lagrangian </w:t>
      </w:r>
      <w:r w:rsidRPr="009C27C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Model Invariant under Gauge Transformations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Phys.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Lett. В., 1974, v. 49, pp. 52-54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C27C9" w:rsidRDefault="009C27C9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C27C9">
        <w:rPr>
          <w:rFonts w:ascii="Times New Roman" w:eastAsiaTheme="minorEastAsia" w:hAnsi="Times New Roman" w:cs="Times New Roman"/>
          <w:sz w:val="24"/>
          <w:szCs w:val="24"/>
        </w:rPr>
        <w:t xml:space="preserve">Весс Ю., Беггер Д. </w:t>
      </w:r>
      <w:r w:rsidRPr="009C27C9">
        <w:rPr>
          <w:rFonts w:ascii="Times New Roman" w:eastAsiaTheme="minorEastAsia" w:hAnsi="Times New Roman" w:cs="Times New Roman"/>
          <w:i/>
          <w:sz w:val="24"/>
          <w:szCs w:val="24"/>
        </w:rPr>
        <w:t>Суперсимметрия и супергравитация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. М.: Мир, 1986.</w:t>
      </w:r>
    </w:p>
    <w:p w:rsidR="009C27C9" w:rsidRPr="007E1F88" w:rsidRDefault="009C27C9" w:rsidP="009C27C9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</w:rPr>
      </w:pPr>
    </w:p>
    <w:sectPr w:rsidR="009C27C9" w:rsidRPr="007E1F88" w:rsidSect="00A6669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2B" w:rsidRDefault="003C372B" w:rsidP="00A6669C">
      <w:pPr>
        <w:spacing w:after="0" w:line="240" w:lineRule="auto"/>
      </w:pPr>
      <w:r>
        <w:separator/>
      </w:r>
    </w:p>
  </w:endnote>
  <w:endnote w:type="continuationSeparator" w:id="1">
    <w:p w:rsidR="003C372B" w:rsidRDefault="003C372B" w:rsidP="00A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3275"/>
      <w:docPartObj>
        <w:docPartGallery w:val="Page Numbers (Bottom of Page)"/>
        <w:docPartUnique/>
      </w:docPartObj>
    </w:sdtPr>
    <w:sdtContent>
      <w:p w:rsidR="007E1F88" w:rsidRDefault="007E1F88">
        <w:pPr>
          <w:pStyle w:val="a8"/>
          <w:jc w:val="right"/>
        </w:pPr>
        <w:fldSimple w:instr=" PAGE   \* MERGEFORMAT ">
          <w:r w:rsidR="00974837">
            <w:rPr>
              <w:noProof/>
            </w:rPr>
            <w:t>4</w:t>
          </w:r>
        </w:fldSimple>
      </w:p>
    </w:sdtContent>
  </w:sdt>
  <w:p w:rsidR="007E1F88" w:rsidRDefault="007E1F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2B" w:rsidRDefault="003C372B" w:rsidP="00A6669C">
      <w:pPr>
        <w:spacing w:after="0" w:line="240" w:lineRule="auto"/>
      </w:pPr>
      <w:r>
        <w:separator/>
      </w:r>
    </w:p>
  </w:footnote>
  <w:footnote w:type="continuationSeparator" w:id="1">
    <w:p w:rsidR="003C372B" w:rsidRDefault="003C372B" w:rsidP="00A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089"/>
    <w:multiLevelType w:val="multilevel"/>
    <w:tmpl w:val="67268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C693E"/>
    <w:multiLevelType w:val="hybridMultilevel"/>
    <w:tmpl w:val="8BEA2D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A9124A"/>
    <w:multiLevelType w:val="hybridMultilevel"/>
    <w:tmpl w:val="F6F80CAA"/>
    <w:lvl w:ilvl="0" w:tplc="E5045D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026E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79308E"/>
    <w:multiLevelType w:val="multilevel"/>
    <w:tmpl w:val="8BEA2D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A1C"/>
    <w:rsid w:val="0005774A"/>
    <w:rsid w:val="000D48D5"/>
    <w:rsid w:val="000E7C61"/>
    <w:rsid w:val="00141373"/>
    <w:rsid w:val="00183948"/>
    <w:rsid w:val="00183B7E"/>
    <w:rsid w:val="001E0CA7"/>
    <w:rsid w:val="001E2600"/>
    <w:rsid w:val="002B365F"/>
    <w:rsid w:val="002D1EA3"/>
    <w:rsid w:val="00313007"/>
    <w:rsid w:val="003826CA"/>
    <w:rsid w:val="003C372B"/>
    <w:rsid w:val="00404E9A"/>
    <w:rsid w:val="00481B3D"/>
    <w:rsid w:val="004D4063"/>
    <w:rsid w:val="00556A1C"/>
    <w:rsid w:val="005604FE"/>
    <w:rsid w:val="00575799"/>
    <w:rsid w:val="005A162E"/>
    <w:rsid w:val="005D0BDF"/>
    <w:rsid w:val="005F7CA3"/>
    <w:rsid w:val="0070649B"/>
    <w:rsid w:val="00797AA2"/>
    <w:rsid w:val="007D0054"/>
    <w:rsid w:val="007E1F88"/>
    <w:rsid w:val="00832D16"/>
    <w:rsid w:val="0087366B"/>
    <w:rsid w:val="0089397F"/>
    <w:rsid w:val="008E3FB1"/>
    <w:rsid w:val="0096745F"/>
    <w:rsid w:val="00974837"/>
    <w:rsid w:val="009C27C9"/>
    <w:rsid w:val="00A6669C"/>
    <w:rsid w:val="00A701E0"/>
    <w:rsid w:val="00AD56D4"/>
    <w:rsid w:val="00B84433"/>
    <w:rsid w:val="00C03D33"/>
    <w:rsid w:val="00D72B67"/>
    <w:rsid w:val="00DC18C2"/>
    <w:rsid w:val="00DE230E"/>
    <w:rsid w:val="00E82B98"/>
    <w:rsid w:val="00F3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A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6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66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6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69C"/>
  </w:style>
  <w:style w:type="paragraph" w:styleId="a8">
    <w:name w:val="footer"/>
    <w:basedOn w:val="a"/>
    <w:link w:val="a9"/>
    <w:uiPriority w:val="99"/>
    <w:unhideWhenUsed/>
    <w:rsid w:val="00A6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69C"/>
  </w:style>
  <w:style w:type="character" w:styleId="aa">
    <w:name w:val="Placeholder Text"/>
    <w:basedOn w:val="a0"/>
    <w:uiPriority w:val="99"/>
    <w:semiHidden/>
    <w:rsid w:val="001E260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E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2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7774"/>
    <w:rsid w:val="001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777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6312-254F-4690-9742-EF5D30CD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17</cp:revision>
  <dcterms:created xsi:type="dcterms:W3CDTF">2013-10-20T11:05:00Z</dcterms:created>
  <dcterms:modified xsi:type="dcterms:W3CDTF">2013-10-27T20:38:00Z</dcterms:modified>
</cp:coreProperties>
</file>