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B13551" w:rsidRP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Москва 2011</w:t>
      </w:r>
    </w:p>
    <w:p w:rsidR="00B13551" w:rsidRDefault="00B13551" w:rsidP="00B13551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Введение</w:t>
      </w:r>
    </w:p>
    <w:p w:rsidR="00B13551" w:rsidRPr="00B13551" w:rsidRDefault="00B13551" w:rsidP="00B13551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</w:p>
    <w:p w:rsidR="00B13551" w:rsidRPr="00B13551" w:rsidRDefault="00B13551" w:rsidP="00B13551">
      <w:pPr>
        <w:spacing w:beforeLines="1" w:afterLines="1"/>
        <w:ind w:firstLine="720"/>
        <w:rPr>
          <w:rFonts w:ascii="Times" w:hAnsi="Times" w:cs="Times New Roman"/>
          <w:sz w:val="20"/>
          <w:szCs w:val="20"/>
        </w:rPr>
      </w:pPr>
      <w:r w:rsidRPr="00B13551">
        <w:rPr>
          <w:rFonts w:ascii="Times New Roman" w:hAnsi="Times New Roman" w:cs="Times New Roman"/>
        </w:rPr>
        <w:t>Терминами «зеркальная материя», «зеркальны</w:t>
      </w:r>
      <w:r>
        <w:rPr>
          <w:rFonts w:ascii="Times New Roman" w:hAnsi="Times New Roman" w:cs="Times New Roman"/>
        </w:rPr>
        <w:t>е частицы» и «зеркальный мир»  обозначают гипотетическии сектор частиц и взаимодеиствии</w:t>
      </w:r>
      <w:r w:rsidRPr="00B13551">
        <w:rPr>
          <w:rFonts w:ascii="Times New Roman" w:hAnsi="Times New Roman" w:cs="Times New Roman"/>
        </w:rPr>
        <w:t>, которые компенсируют зеркаль</w:t>
      </w:r>
      <w:r>
        <w:rPr>
          <w:rFonts w:ascii="Times New Roman" w:hAnsi="Times New Roman" w:cs="Times New Roman"/>
        </w:rPr>
        <w:t xml:space="preserve">ную асимметрию слабых взаимодеиствии </w:t>
      </w:r>
      <w:r w:rsidRPr="00B13551">
        <w:rPr>
          <w:rFonts w:ascii="Times New Roman" w:hAnsi="Times New Roman" w:cs="Times New Roman"/>
        </w:rPr>
        <w:t>обычных частиц. Зеркальная материя рассматривается ка</w:t>
      </w:r>
      <w:r>
        <w:rPr>
          <w:rFonts w:ascii="Times New Roman" w:hAnsi="Times New Roman" w:cs="Times New Roman"/>
        </w:rPr>
        <w:t>к возможная составляющая темной</w:t>
      </w:r>
      <w:r w:rsidRPr="00B13551">
        <w:rPr>
          <w:rFonts w:ascii="Times New Roman" w:hAnsi="Times New Roman" w:cs="Times New Roman"/>
        </w:rPr>
        <w:t xml:space="preserve"> материи. </w:t>
      </w:r>
    </w:p>
    <w:p w:rsidR="00B47886" w:rsidRDefault="00B13551" w:rsidP="00B47886">
      <w:pPr>
        <w:spacing w:beforeLines="1" w:afterLines="1"/>
        <w:ind w:firstLine="720"/>
        <w:rPr>
          <w:rFonts w:ascii="Times New Roman" w:hAnsi="Times New Roman" w:cs="Times New Roman"/>
        </w:rPr>
      </w:pPr>
      <w:r w:rsidRPr="00B13551">
        <w:rPr>
          <w:rFonts w:ascii="Times New Roman" w:hAnsi="Times New Roman" w:cs="Times New Roman"/>
        </w:rPr>
        <w:t>Первыми гипотезу о существовании зеркальных</w:t>
      </w:r>
      <w:r w:rsidR="00B47886">
        <w:rPr>
          <w:rFonts w:ascii="Times New Roman" w:hAnsi="Times New Roman" w:cs="Times New Roman"/>
        </w:rPr>
        <w:t xml:space="preserve"> партнеров обычным</w:t>
      </w:r>
      <w:r w:rsidRPr="00B13551">
        <w:rPr>
          <w:rFonts w:ascii="Times New Roman" w:hAnsi="Times New Roman" w:cs="Times New Roman"/>
        </w:rPr>
        <w:t xml:space="preserve"> части</w:t>
      </w:r>
      <w:r w:rsidR="00B47886">
        <w:rPr>
          <w:rFonts w:ascii="Times New Roman" w:hAnsi="Times New Roman" w:cs="Times New Roman"/>
        </w:rPr>
        <w:t xml:space="preserve">цам выдвинули Ли и Янг в своей </w:t>
      </w:r>
      <w:r w:rsidRPr="00B13551">
        <w:rPr>
          <w:rFonts w:ascii="Times New Roman" w:hAnsi="Times New Roman" w:cs="Times New Roman"/>
        </w:rPr>
        <w:t>работе «Вопрос о сохранен</w:t>
      </w:r>
      <w:r w:rsidR="00B47886">
        <w:rPr>
          <w:rFonts w:ascii="Times New Roman" w:hAnsi="Times New Roman" w:cs="Times New Roman"/>
        </w:rPr>
        <w:t>ии равенства в слабых взаимодеи</w:t>
      </w:r>
      <w:r w:rsidRPr="00B13551">
        <w:rPr>
          <w:rFonts w:ascii="Times New Roman" w:hAnsi="Times New Roman" w:cs="Times New Roman"/>
        </w:rPr>
        <w:t xml:space="preserve">ствиях» в 1956г. </w:t>
      </w:r>
    </w:p>
    <w:p w:rsidR="00B47886" w:rsidRPr="00B47886" w:rsidRDefault="00B47886" w:rsidP="00B47886">
      <w:pPr>
        <w:spacing w:beforeLines="1" w:afterLines="1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perscript"/>
        </w:rPr>
        <w:t>60</w:t>
      </w:r>
      <w:r>
        <w:rPr>
          <w:rFonts w:ascii="Times New Roman" w:hAnsi="Times New Roman"/>
          <w:lang w:val="ru-RU"/>
        </w:rPr>
        <w:t>.</w:t>
      </w:r>
    </w:p>
    <w:p w:rsidR="00B13551" w:rsidRPr="00B13551" w:rsidRDefault="00B13551" w:rsidP="00B47886">
      <w:pPr>
        <w:spacing w:beforeLines="1" w:afterLines="1"/>
        <w:ind w:firstLine="720"/>
        <w:rPr>
          <w:rFonts w:ascii="Times" w:hAnsi="Times" w:cs="Times New Roman"/>
          <w:sz w:val="20"/>
          <w:szCs w:val="20"/>
        </w:rPr>
      </w:pPr>
      <w:r w:rsidRPr="00B13551">
        <w:rPr>
          <w:rFonts w:ascii="Times New Roman" w:hAnsi="Times New Roman" w:cs="Times New Roman"/>
        </w:rPr>
        <w:t>Чтобы сохранить инвариантность СР, Кобзар</w:t>
      </w:r>
      <w:r w:rsidR="00B47886">
        <w:rPr>
          <w:rFonts w:ascii="Times New Roman" w:hAnsi="Times New Roman" w:cs="Times New Roman"/>
        </w:rPr>
        <w:t xml:space="preserve">ев, Померанчук и Окунь в своей </w:t>
      </w:r>
      <w:r w:rsidRPr="00B13551">
        <w:rPr>
          <w:rFonts w:ascii="Times New Roman" w:hAnsi="Times New Roman" w:cs="Times New Roman"/>
        </w:rPr>
        <w:t>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</w:t>
      </w:r>
      <w:r w:rsidR="00B47886">
        <w:rPr>
          <w:rFonts w:ascii="Times New Roman" w:hAnsi="Times New Roman" w:cs="Times New Roman"/>
        </w:rPr>
        <w:t xml:space="preserve">ействиях; скрытый зеркальный </w:t>
      </w:r>
      <w:r w:rsidRPr="00B13551">
        <w:rPr>
          <w:rFonts w:ascii="Times New Roman" w:hAnsi="Times New Roman" w:cs="Times New Roman"/>
        </w:rPr>
        <w:t xml:space="preserve">сектор должен иметь свои сильное, слабое и электромагнитное взаимодействия. </w:t>
      </w:r>
    </w:p>
    <w:p w:rsidR="00B13551" w:rsidRPr="00B47886" w:rsidRDefault="00B13551" w:rsidP="00B47886">
      <w:pPr>
        <w:spacing w:beforeLines="1" w:afterLines="1"/>
        <w:ind w:firstLine="720"/>
        <w:rPr>
          <w:rFonts w:ascii="Times New Roman" w:hAnsi="Times New Roman" w:cs="Times New Roman"/>
        </w:rPr>
      </w:pPr>
      <w:r w:rsidRPr="00B13551">
        <w:rPr>
          <w:rFonts w:ascii="Times New Roman" w:hAnsi="Times New Roman" w:cs="Times New Roman"/>
        </w:rPr>
        <w:t>Несмотря на большое количество научных работ, вышедших с</w:t>
      </w:r>
      <w:r w:rsidR="00B47886">
        <w:rPr>
          <w:rFonts w:ascii="Times New Roman" w:hAnsi="Times New Roman" w:cs="Times New Roman"/>
        </w:rPr>
        <w:t xml:space="preserve"> начала 90-х годов, зеркальныий </w:t>
      </w:r>
      <w:r w:rsidRPr="00B13551">
        <w:rPr>
          <w:rFonts w:ascii="Times New Roman" w:hAnsi="Times New Roman" w:cs="Times New Roman"/>
        </w:rPr>
        <w:t xml:space="preserve">мир все еще недостаточно изучен, и мы можем выдвигать различные гипотезы. </w:t>
      </w:r>
    </w:p>
    <w:p w:rsidR="00B13551" w:rsidRPr="00B13551" w:rsidRDefault="00B47886" w:rsidP="00B47886">
      <w:pPr>
        <w:spacing w:beforeLines="1" w:afterLines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Целью данной </w:t>
      </w:r>
      <w:r w:rsidR="00B13551" w:rsidRPr="00B13551">
        <w:rPr>
          <w:rFonts w:ascii="Times New Roman" w:hAnsi="Times New Roman" w:cs="Times New Roman"/>
        </w:rPr>
        <w:t>работы является рассмотрени</w:t>
      </w:r>
      <w:r>
        <w:rPr>
          <w:rFonts w:ascii="Times New Roman" w:hAnsi="Times New Roman" w:cs="Times New Roman"/>
        </w:rPr>
        <w:t>е гипотезы теневого мира с четырьмя</w:t>
      </w:r>
      <w:r w:rsidR="00B13551" w:rsidRPr="00B13551">
        <w:rPr>
          <w:rFonts w:ascii="Times New Roman" w:hAnsi="Times New Roman" w:cs="Times New Roman"/>
        </w:rPr>
        <w:t xml:space="preserve"> поколением лептонов. 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</w:rPr>
      </w:pPr>
    </w:p>
    <w:p w:rsidR="000110E7" w:rsidRPr="00F672CA" w:rsidRDefault="00F672CA" w:rsidP="000110E7">
      <w:pPr>
        <w:pStyle w:val="NormalWeb"/>
        <w:spacing w:before="2" w:after="2"/>
        <w:jc w:val="center"/>
        <w:rPr>
          <w:rFonts w:ascii="Times New Roman" w:hAnsi="Times New Roman"/>
          <w:sz w:val="44"/>
          <w:szCs w:val="36"/>
        </w:rPr>
      </w:pPr>
      <w:r>
        <w:rPr>
          <w:rFonts w:ascii="Times New Roman" w:hAnsi="Times New Roman"/>
          <w:sz w:val="44"/>
          <w:szCs w:val="36"/>
        </w:rPr>
        <w:t>Построение модели</w:t>
      </w:r>
    </w:p>
    <w:p w:rsidR="000110E7" w:rsidRDefault="000110E7" w:rsidP="000110E7">
      <w:pPr>
        <w:pStyle w:val="NormalWeb"/>
        <w:spacing w:before="2" w:after="2"/>
      </w:pPr>
    </w:p>
    <w:p w:rsidR="000110E7" w:rsidRDefault="000110E7" w:rsidP="000110E7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В рамках теории хаотической инфляции, амплитуды обычных и зеркальных инфлатонов могут быть различны, что приводит к доменной структуре в распределении обычного и зеркального вещества. Если амплитуда обычных инфлатонов будет равна амплитуде зеркальных, то получим зекркальный и обычный миры, развивающиеся параллельно и одинаково. </w:t>
      </w:r>
    </w:p>
    <w:p w:rsidR="000110E7" w:rsidRDefault="000110E7" w:rsidP="000110E7">
      <w:pPr>
        <w:pStyle w:val="NormalWeb"/>
        <w:spacing w:before="2" w:after="2"/>
        <w:rPr>
          <w:rFonts w:ascii="Times New Roman" w:hAnsi="Times New Roman"/>
          <w:sz w:val="32"/>
          <w:szCs w:val="32"/>
        </w:rPr>
      </w:pPr>
    </w:p>
    <w:p w:rsidR="000110E7" w:rsidRPr="00F672CA" w:rsidRDefault="000110E7" w:rsidP="000110E7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</w:rPr>
      </w:pPr>
      <w:r w:rsidRPr="00F672CA">
        <w:rPr>
          <w:rFonts w:ascii="Times New Roman" w:hAnsi="Times New Roman"/>
          <w:sz w:val="44"/>
          <w:szCs w:val="32"/>
        </w:rPr>
        <w:t>Одинаковое развитие зеркального мира</w:t>
      </w:r>
    </w:p>
    <w:p w:rsidR="000110E7" w:rsidRPr="00F672CA" w:rsidRDefault="000110E7" w:rsidP="000110E7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</w:rPr>
      </w:pPr>
      <w:r w:rsidRPr="00F672CA">
        <w:rPr>
          <w:rFonts w:ascii="Times New Roman" w:hAnsi="Times New Roman"/>
          <w:sz w:val="44"/>
          <w:szCs w:val="32"/>
        </w:rPr>
        <w:t xml:space="preserve">с одним поколением лептонов и </w:t>
      </w:r>
    </w:p>
    <w:p w:rsidR="000110E7" w:rsidRPr="00F672CA" w:rsidRDefault="000110E7" w:rsidP="000110E7">
      <w:pPr>
        <w:pStyle w:val="NormalWeb"/>
        <w:spacing w:before="2" w:after="2"/>
        <w:jc w:val="center"/>
        <w:rPr>
          <w:sz w:val="44"/>
        </w:rPr>
      </w:pPr>
      <w:r w:rsidRPr="00F672CA">
        <w:rPr>
          <w:rFonts w:ascii="Times New Roman" w:hAnsi="Times New Roman"/>
          <w:sz w:val="44"/>
          <w:szCs w:val="32"/>
        </w:rPr>
        <w:t>обычного мира с тремя</w:t>
      </w:r>
    </w:p>
    <w:p w:rsidR="000110E7" w:rsidRDefault="000110E7" w:rsidP="000110E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DF4C1D" w:rsidRDefault="000110E7" w:rsidP="00FE4ACD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Предположим, что в нашем мире 3 поколения фермионов, а в зеркаль</w:t>
      </w:r>
      <w:r w:rsidR="001E7C1B">
        <w:rPr>
          <w:rFonts w:ascii="Times New Roman" w:hAnsi="Times New Roman"/>
          <w:sz w:val="24"/>
          <w:szCs w:val="24"/>
        </w:rPr>
        <w:t xml:space="preserve">ном </w:t>
      </w:r>
      <w:r>
        <w:rPr>
          <w:rFonts w:ascii="Times New Roman" w:hAnsi="Times New Roman"/>
          <w:sz w:val="24"/>
          <w:szCs w:val="24"/>
        </w:rPr>
        <w:t xml:space="preserve"> мире четыре. Массы частиц первых трех поколений зеркального мира положим равными массам частиц нашего обычного мира, а массы частиц четвертого поколения будем считать ещё большими, чем третьего.  Также полагаем, что обычный мир и зеркальныи развиваются параллельно и абсолютно одинаково, оказывая воздействие друг на друга.</w:t>
      </w:r>
    </w:p>
    <w:p w:rsidR="00E111CB" w:rsidRDefault="00DF4C1D" w:rsidP="000110E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Известно, что соотношение концентрации n и p установилось в первую секунду нуклеосинтеза, а значит, с этого момента была предопределена концентрация гелия. Поэтому, целесообразно посмотреть было бы посмотреть то, как изменится концентрация гелия в случае </w:t>
      </w:r>
      <w:r>
        <w:rPr>
          <w:rFonts w:ascii="Times New Roman" w:hAnsi="Times New Roman"/>
          <w:sz w:val="24"/>
          <w:szCs w:val="24"/>
          <w:lang w:val="ru-RU"/>
        </w:rPr>
        <w:t>семи</w:t>
      </w:r>
      <w:r>
        <w:rPr>
          <w:rFonts w:ascii="Times New Roman" w:hAnsi="Times New Roman"/>
          <w:sz w:val="24"/>
          <w:szCs w:val="24"/>
        </w:rPr>
        <w:t xml:space="preserve"> поколений нейтрино. </w:t>
      </w:r>
    </w:p>
    <w:p w:rsidR="00F52170" w:rsidRPr="00E111CB" w:rsidRDefault="00E111CB" w:rsidP="000110E7">
      <w:pPr>
        <w:pStyle w:val="NormalWeb"/>
        <w:spacing w:before="2" w:after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52170" w:rsidRDefault="00664966" w:rsidP="00F52170">
      <w:pPr>
        <w:pStyle w:val="NormalWeb"/>
        <w:spacing w:before="2" w:after="2"/>
        <w:jc w:val="center"/>
      </w:pPr>
      <w:r w:rsidRPr="00F52170">
        <w:rPr>
          <w:position w:val="-28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.4pt;height:35.2pt" o:ole="">
            <v:imagedata r:id="rId5" r:pict="rId6" o:title=""/>
          </v:shape>
          <o:OLEObject Type="Embed" ProgID="Equation.DSMT4" ShapeID="_x0000_i1059" DrawAspect="Content" ObjectID="_1261676407" r:id="rId7"/>
        </w:object>
      </w:r>
    </w:p>
    <w:p w:rsidR="00F52170" w:rsidRPr="00F52170" w:rsidRDefault="00F52170" w:rsidP="00F52170">
      <w:pPr>
        <w:pStyle w:val="NormalWeb"/>
        <w:spacing w:before="2" w:after="2"/>
        <w:jc w:val="center"/>
        <w:rPr>
          <w:rFonts w:ascii="Times New Roman" w:hAnsi="Times New Roman"/>
          <w:lang w:val="ru-RU"/>
        </w:rPr>
      </w:pPr>
    </w:p>
    <w:p w:rsidR="00CD4BEF" w:rsidRDefault="00664966" w:rsidP="00664966">
      <w:pPr>
        <w:pStyle w:val="NormalWeb"/>
        <w:tabs>
          <w:tab w:val="center" w:pos="4150"/>
          <w:tab w:val="left" w:pos="6208"/>
        </w:tabs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52170">
        <w:rPr>
          <w:rFonts w:ascii="Times New Roman" w:hAnsi="Times New Roman"/>
          <w:sz w:val="24"/>
        </w:rPr>
        <w:t xml:space="preserve">где </w:t>
      </w:r>
      <w:r w:rsidR="00F52170" w:rsidRPr="00F52170">
        <w:rPr>
          <w:rFonts w:ascii="Times New Roman" w:hAnsi="Times New Roman"/>
          <w:position w:val="-14"/>
          <w:sz w:val="24"/>
        </w:rPr>
        <w:object w:dxaOrig="2660" w:dyaOrig="360">
          <v:shape id="_x0000_i1047" type="#_x0000_t75" style="width:132.8pt;height:18.4pt" o:ole="">
            <v:imagedata r:id="rId8" r:pict="rId9" o:title=""/>
          </v:shape>
          <o:OLEObject Type="Embed" ProgID="Equation.DSMT4" ShapeID="_x0000_i1047" DrawAspect="Content" ObjectID="_1261676408" r:id="rId10"/>
        </w:object>
      </w:r>
      <w:r>
        <w:rPr>
          <w:rFonts w:ascii="Times New Roman" w:hAnsi="Times New Roman"/>
          <w:sz w:val="24"/>
        </w:rPr>
        <w:tab/>
      </w:r>
    </w:p>
    <w:p w:rsidR="00F52170" w:rsidRDefault="00F52170" w:rsidP="00F52170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</w:p>
    <w:p w:rsidR="00CD4BEF" w:rsidRDefault="00E111CB" w:rsidP="00E111CB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Это соотношение фиксируется при </w:t>
      </w:r>
      <w:r w:rsidR="00CD4BEF">
        <w:rPr>
          <w:rFonts w:ascii="Times New Roman" w:hAnsi="Times New Roman"/>
          <w:sz w:val="24"/>
          <w:lang w:val="ru-RU"/>
        </w:rPr>
        <w:t>температуре закалки, а она равна:</w:t>
      </w:r>
    </w:p>
    <w:p w:rsidR="00CD4BEF" w:rsidRDefault="00CD4BEF" w:rsidP="00E111CB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</w:p>
    <w:p w:rsidR="00CD4BEF" w:rsidRDefault="00CD4BEF" w:rsidP="00CD4BEF">
      <w:pPr>
        <w:pStyle w:val="NormalWeb"/>
        <w:spacing w:before="2" w:after="2"/>
        <w:jc w:val="center"/>
        <w:rPr>
          <w:rFonts w:ascii="Times New Roman" w:hAnsi="Times New Roman"/>
          <w:sz w:val="24"/>
          <w:lang w:val="ru-RU"/>
        </w:rPr>
      </w:pPr>
      <w:r w:rsidRPr="00CD4BEF">
        <w:rPr>
          <w:rFonts w:ascii="Times New Roman" w:hAnsi="Times New Roman"/>
          <w:position w:val="-30"/>
          <w:sz w:val="24"/>
          <w:lang w:val="ru-RU"/>
        </w:rPr>
        <w:object w:dxaOrig="2080" w:dyaOrig="720">
          <v:shape id="_x0000_i1051" type="#_x0000_t75" style="width:104pt;height:36pt" o:ole="">
            <v:imagedata r:id="rId11" r:pict="rId12" o:title=""/>
          </v:shape>
          <o:OLEObject Type="Embed" ProgID="Equation.DSMT4" ShapeID="_x0000_i1051" DrawAspect="Content" ObjectID="_1261676409" r:id="rId13"/>
        </w:object>
      </w:r>
      <w:r w:rsidR="00FF0E53">
        <w:rPr>
          <w:rFonts w:ascii="Times New Roman" w:hAnsi="Times New Roman"/>
          <w:sz w:val="24"/>
          <w:lang w:val="ru-RU"/>
        </w:rPr>
        <w:t>,</w:t>
      </w:r>
    </w:p>
    <w:p w:rsidR="00177B8C" w:rsidRDefault="00FF0E53" w:rsidP="00FF0E53">
      <w:pPr>
        <w:pStyle w:val="NormalWeb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 xml:space="preserve">G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>
        <w:rPr>
          <w:rFonts w:ascii="Times New Roman" w:hAnsi="Times New Roman"/>
          <w:sz w:val="24"/>
        </w:rPr>
        <w:t xml:space="preserve"> – константа Ферми, K – статистический фактор, характеризующий плотность Вселенной. В этой формуле известны все величины, кроме К.</w:t>
      </w:r>
    </w:p>
    <w:p w:rsidR="00617E16" w:rsidRDefault="00617E16" w:rsidP="00FF0E53">
      <w:pPr>
        <w:pStyle w:val="NormalWeb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Формула для К выглядит следующим образом:</w:t>
      </w:r>
    </w:p>
    <w:p w:rsidR="00664966" w:rsidRDefault="00664966" w:rsidP="00617E16">
      <w:pPr>
        <w:pStyle w:val="NormalWeb"/>
        <w:spacing w:before="2" w:after="2"/>
        <w:jc w:val="center"/>
        <w:rPr>
          <w:rFonts w:ascii="Times New Roman" w:hAnsi="Times New Roman"/>
          <w:sz w:val="24"/>
          <w:lang w:val="ru-RU"/>
        </w:rPr>
      </w:pPr>
      <w:r w:rsidRPr="00664966">
        <w:rPr>
          <w:rFonts w:ascii="Times New Roman" w:hAnsi="Times New Roman"/>
          <w:position w:val="-30"/>
          <w:sz w:val="24"/>
          <w:lang w:val="ru-RU"/>
        </w:rPr>
        <w:object w:dxaOrig="2780" w:dyaOrig="740">
          <v:shape id="_x0000_i1055" type="#_x0000_t75" style="width:139.2pt;height:36.8pt" o:ole="">
            <v:imagedata r:id="rId14" r:pict="rId15" o:title=""/>
          </v:shape>
          <o:OLEObject Type="Embed" ProgID="Equation.DSMT4" ShapeID="_x0000_i1055" DrawAspect="Content" ObjectID="_1261676410" r:id="rId16"/>
        </w:object>
      </w:r>
    </w:p>
    <w:p w:rsidR="00664966" w:rsidRDefault="00664966" w:rsidP="00664966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 К равно:</w:t>
      </w:r>
    </w:p>
    <w:p w:rsidR="00664966" w:rsidRDefault="00664966" w:rsidP="00664966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</w:p>
    <w:p w:rsidR="000110E7" w:rsidRPr="00617E16" w:rsidRDefault="00664966" w:rsidP="00664966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  <w:r w:rsidRPr="000110E7">
        <w:rPr>
          <w:rFonts w:ascii="Times New Roman" w:hAnsi="Times New Roman"/>
          <w:position w:val="-24"/>
          <w:sz w:val="24"/>
          <w:szCs w:val="24"/>
        </w:rPr>
        <w:object w:dxaOrig="4600" w:dyaOrig="620">
          <v:shape id="_x0000_i1056" type="#_x0000_t75" style="width:230.4pt;height:31.2pt" o:ole="">
            <v:imagedata r:id="rId17" r:pict="rId18" o:title=""/>
          </v:shape>
          <o:OLEObject Type="Embed" ProgID="Equation.DSMT4" ShapeID="_x0000_i1056" DrawAspect="Content" ObjectID="_1261676411" r:id="rId19"/>
        </w:object>
      </w:r>
    </w:p>
    <w:p w:rsidR="00677E6D" w:rsidRDefault="00664966" w:rsidP="00C57AEF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формулы для температуры закалки видно, что она </w:t>
      </w:r>
      <w:r w:rsidR="00677E6D">
        <w:rPr>
          <w:rFonts w:ascii="Times New Roman" w:hAnsi="Times New Roman"/>
          <w:sz w:val="24"/>
          <w:szCs w:val="24"/>
          <w:lang w:val="ru-RU"/>
        </w:rPr>
        <w:t>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677E6D" w:rsidRDefault="00677E6D" w:rsidP="00677E6D">
      <w:pPr>
        <w:pStyle w:val="NormalWeb"/>
        <w:spacing w:before="2" w:after="2"/>
        <w:ind w:firstLine="720"/>
        <w:jc w:val="center"/>
        <w:rPr>
          <w:rFonts w:ascii="Times New Roman" w:hAnsi="Times New Roman"/>
          <w:sz w:val="24"/>
          <w:szCs w:val="24"/>
        </w:rPr>
      </w:pPr>
      <w:r w:rsidRPr="00677E6D">
        <w:rPr>
          <w:rFonts w:ascii="Times New Roman" w:hAnsi="Times New Roman"/>
          <w:position w:val="-30"/>
          <w:sz w:val="24"/>
          <w:szCs w:val="24"/>
          <w:lang w:val="ru-RU"/>
        </w:rPr>
        <w:object w:dxaOrig="2900" w:dyaOrig="800">
          <v:shape id="_x0000_i1063" type="#_x0000_t75" style="width:144.8pt;height:40pt" o:ole="">
            <v:imagedata r:id="rId20" r:pict="rId21" o:title=""/>
          </v:shape>
          <o:OLEObject Type="Embed" ProgID="Equation.DSMT4" ShapeID="_x0000_i1063" DrawAspect="Content" ObjectID="_1261676412" r:id="rId22"/>
        </w:object>
      </w:r>
    </w:p>
    <w:p w:rsidR="005D7A80" w:rsidRDefault="00677E6D" w:rsidP="00677E6D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значение, а </w:t>
      </w:r>
      <w:r w:rsidRPr="00677E6D">
        <w:rPr>
          <w:rFonts w:ascii="Times New Roman" w:hAnsi="Times New Roman"/>
          <w:position w:val="-24"/>
          <w:sz w:val="24"/>
          <w:szCs w:val="24"/>
          <w:lang w:val="ru-RU"/>
        </w:rPr>
        <w:object w:dxaOrig="1580" w:dyaOrig="620">
          <v:shape id="_x0000_i1066" type="#_x0000_t75" style="width:79.2pt;height:31.2pt" o:ole="">
            <v:imagedata r:id="rId23" r:pict="rId24" o:title=""/>
          </v:shape>
          <o:OLEObject Type="Embed" ProgID="Equation.DSMT4" ShapeID="_x0000_i1066" DrawAspect="Content" ObjectID="_1261676413" r:id="rId25"/>
        </w:object>
      </w:r>
      <w:r w:rsidR="005D7A80">
        <w:rPr>
          <w:rFonts w:ascii="Times New Roman" w:hAnsi="Times New Roman"/>
          <w:sz w:val="24"/>
          <w:szCs w:val="24"/>
        </w:rPr>
        <w:t xml:space="preserve">, </w:t>
      </w:r>
    </w:p>
    <w:p w:rsidR="005D7A80" w:rsidRDefault="005D7A80" w:rsidP="00677E6D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Получим:</w:t>
      </w:r>
    </w:p>
    <w:p w:rsidR="00664966" w:rsidRPr="005D7A80" w:rsidRDefault="005D7A80" w:rsidP="005D7A80">
      <w:pPr>
        <w:pStyle w:val="NormalWeb"/>
        <w:spacing w:before="2" w:after="2"/>
        <w:ind w:firstLine="720"/>
        <w:jc w:val="center"/>
        <w:rPr>
          <w:rFonts w:ascii="Times New Roman" w:hAnsi="Times New Roman"/>
          <w:sz w:val="24"/>
          <w:szCs w:val="24"/>
        </w:rPr>
      </w:pPr>
      <w:r w:rsidRPr="005D7A80">
        <w:rPr>
          <w:rFonts w:ascii="Times New Roman" w:hAnsi="Times New Roman"/>
          <w:position w:val="-30"/>
          <w:sz w:val="24"/>
          <w:szCs w:val="24"/>
        </w:rPr>
        <w:object w:dxaOrig="1720" w:dyaOrig="720">
          <v:shape id="_x0000_i1076" type="#_x0000_t75" style="width:86.4pt;height:36pt" o:ole="">
            <v:imagedata r:id="rId26" r:pict="rId27" o:title=""/>
          </v:shape>
          <o:OLEObject Type="Embed" ProgID="Equation.DSMT4" ShapeID="_x0000_i1076" DrawAspect="Content" ObjectID="_1261676414" r:id="rId28"/>
        </w:object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 w:rsidR="00DF4C1D">
        <w:rPr>
          <w:rFonts w:ascii="Times New Roman" w:hAnsi="Times New Roman"/>
          <w:sz w:val="24"/>
          <w:szCs w:val="24"/>
        </w:rPr>
        <w:t xml:space="preserve"> концентрацию He</w:t>
      </w:r>
      <w:r w:rsidR="00DF4C1D">
        <w:rPr>
          <w:rFonts w:ascii="Times New Roman" w:hAnsi="Times New Roman"/>
          <w:sz w:val="24"/>
          <w:szCs w:val="24"/>
          <w:vertAlign w:val="superscript"/>
        </w:rPr>
        <w:t>4</w:t>
      </w:r>
      <w:r w:rsidR="000110E7">
        <w:rPr>
          <w:rFonts w:ascii="Times New Roman" w:hAnsi="Times New Roman"/>
          <w:sz w:val="24"/>
          <w:szCs w:val="24"/>
        </w:rPr>
        <w:t>:</w:t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:rsidR="000110E7" w:rsidRDefault="001E7C1B" w:rsidP="001E7C1B">
      <w:pPr>
        <w:pStyle w:val="NormalWeb"/>
        <w:spacing w:before="2" w:after="2"/>
        <w:ind w:firstLine="720"/>
        <w:jc w:val="center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position w:val="-28"/>
          <w:sz w:val="24"/>
          <w:szCs w:val="24"/>
        </w:rPr>
        <w:object w:dxaOrig="2660" w:dyaOrig="660">
          <v:shape id="_x0000_i1082" type="#_x0000_t75" style="width:132.8pt;height:32.8pt" o:ole="">
            <v:imagedata r:id="rId29" r:pict="rId30" o:title=""/>
          </v:shape>
          <o:OLEObject Type="Embed" ProgID="Equation.DSMT4" ShapeID="_x0000_i1082" DrawAspect="Content" ObjectID="_1261676415" r:id="rId31"/>
        </w:object>
      </w:r>
    </w:p>
    <w:p w:rsidR="000110E7" w:rsidRDefault="000110E7" w:rsidP="0066496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0110E7" w:rsidRDefault="000110E7" w:rsidP="000110E7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:rsidR="001E7C1B" w:rsidRDefault="000110E7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</w:t>
      </w:r>
      <w:r w:rsidR="001E7C1B">
        <w:rPr>
          <w:rFonts w:ascii="Times New Roman" w:hAnsi="Times New Roman"/>
          <w:sz w:val="24"/>
          <w:szCs w:val="24"/>
        </w:rPr>
        <w:t>ная концентрация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E7C1B">
        <w:rPr>
          <w:rFonts w:ascii="Times New Roman" w:hAnsi="Times New Roman"/>
          <w:sz w:val="24"/>
          <w:szCs w:val="24"/>
        </w:rPr>
        <w:t>не попадает в рамки ограничении,</w:t>
      </w:r>
      <w:r w:rsidR="001E7C1B"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="001E7C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:rsidR="000110E7" w:rsidRP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lang w:val="ru-RU"/>
        </w:rPr>
      </w:pPr>
      <w:r w:rsidRPr="001E7C1B">
        <w:rPr>
          <w:rFonts w:ascii="Times New Roman" w:hAnsi="Times New Roman"/>
          <w:sz w:val="24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мире четырех поколений фермионов невозможно.</w:t>
      </w:r>
    </w:p>
    <w:p w:rsidR="00B47886" w:rsidRDefault="00B47886"/>
    <w:p w:rsidR="00F672CA" w:rsidRPr="00F672CA" w:rsidRDefault="00B47886" w:rsidP="00F672CA">
      <w:pPr>
        <w:spacing w:beforeLines="1" w:afterLines="1"/>
        <w:jc w:val="center"/>
        <w:rPr>
          <w:rFonts w:ascii="Times New Roman" w:hAnsi="Times New Roman" w:cs="Times New Roman"/>
          <w:sz w:val="44"/>
          <w:szCs w:val="32"/>
        </w:rPr>
      </w:pPr>
      <w:r w:rsidRPr="00F672CA">
        <w:rPr>
          <w:rFonts w:ascii="Times New Roman" w:hAnsi="Times New Roman" w:cs="Times New Roman"/>
          <w:sz w:val="44"/>
          <w:szCs w:val="32"/>
        </w:rPr>
        <w:t>Выводы</w:t>
      </w:r>
    </w:p>
    <w:p w:rsidR="00F672CA" w:rsidRDefault="00F672CA" w:rsidP="00F672CA">
      <w:pPr>
        <w:spacing w:beforeLines="1" w:afterLines="1"/>
        <w:jc w:val="center"/>
        <w:rPr>
          <w:rFonts w:ascii="Times New Roman" w:hAnsi="Times New Roman" w:cs="Times New Roman"/>
          <w:sz w:val="32"/>
          <w:szCs w:val="32"/>
        </w:rPr>
      </w:pPr>
    </w:p>
    <w:p w:rsidR="00F672CA" w:rsidRDefault="00B47886" w:rsidP="00F672CA">
      <w:pPr>
        <w:spacing w:beforeLines="1" w:afterLines="1"/>
        <w:ind w:firstLine="720"/>
        <w:rPr>
          <w:rFonts w:ascii="Times New Roman" w:hAnsi="Times New Roman" w:cs="Times New Roman"/>
        </w:rPr>
      </w:pPr>
      <w:r w:rsidRPr="00B47886">
        <w:rPr>
          <w:rFonts w:ascii="Times New Roman" w:hAnsi="Times New Roman" w:cs="Times New Roman"/>
        </w:rPr>
        <w:t>При рассмотрен</w:t>
      </w:r>
      <w:r w:rsidR="00F672CA">
        <w:rPr>
          <w:rFonts w:ascii="Times New Roman" w:hAnsi="Times New Roman" w:cs="Times New Roman"/>
        </w:rPr>
        <w:t>ии предполагаемого мира возникае</w:t>
      </w:r>
      <w:r w:rsidRPr="00B47886">
        <w:rPr>
          <w:rFonts w:ascii="Times New Roman" w:hAnsi="Times New Roman" w:cs="Times New Roman"/>
        </w:rPr>
        <w:t>т</w:t>
      </w:r>
      <w:r w:rsidR="00F672CA">
        <w:rPr>
          <w:rFonts w:ascii="Times New Roman" w:hAnsi="Times New Roman" w:cs="Times New Roman"/>
        </w:rPr>
        <w:t xml:space="preserve"> следующее противоречие</w:t>
      </w:r>
      <w:r w:rsidRPr="00B47886">
        <w:rPr>
          <w:rFonts w:ascii="Times New Roman" w:hAnsi="Times New Roman" w:cs="Times New Roman"/>
        </w:rPr>
        <w:t>:</w:t>
      </w:r>
      <w:r w:rsidR="00F672CA">
        <w:rPr>
          <w:rFonts w:ascii="Times New Roman" w:hAnsi="Times New Roman" w:cs="Times New Roman"/>
          <w:sz w:val="20"/>
          <w:szCs w:val="20"/>
        </w:rPr>
        <w:t xml:space="preserve"> </w:t>
      </w:r>
      <w:r w:rsidR="00F672C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уществование </w:t>
      </w:r>
      <w:r>
        <w:rPr>
          <w:rFonts w:ascii="Times New Roman" w:hAnsi="Times New Roman" w:cs="Times New Roman"/>
          <w:lang w:val="ru-RU"/>
        </w:rPr>
        <w:t>четырех</w:t>
      </w:r>
      <w:r>
        <w:rPr>
          <w:rFonts w:ascii="Times New Roman" w:hAnsi="Times New Roman" w:cs="Times New Roman"/>
        </w:rPr>
        <w:t xml:space="preserve"> поколений фермионов в зеркальном мире</w:t>
      </w:r>
      <w:r w:rsidRPr="00B47886">
        <w:rPr>
          <w:rFonts w:ascii="Times New Roman" w:hAnsi="Times New Roman" w:cs="Times New Roman"/>
        </w:rPr>
        <w:t xml:space="preserve"> запрещено экс</w:t>
      </w:r>
      <w:r>
        <w:rPr>
          <w:rFonts w:ascii="Times New Roman" w:hAnsi="Times New Roman" w:cs="Times New Roman"/>
        </w:rPr>
        <w:t>периментальными</w:t>
      </w:r>
      <w:r w:rsidRPr="00B47886">
        <w:rPr>
          <w:rFonts w:ascii="Times New Roman" w:hAnsi="Times New Roman" w:cs="Times New Roman"/>
        </w:rPr>
        <w:t xml:space="preserve"> данными</w:t>
      </w:r>
      <w:r w:rsidR="00F672CA">
        <w:rPr>
          <w:rFonts w:ascii="Times New Roman" w:hAnsi="Times New Roman" w:cs="Times New Roman"/>
        </w:rPr>
        <w:t xml:space="preserve"> при условии, что обычный и зеркальный мир развивают</w:t>
      </w:r>
      <w:r w:rsidRPr="00B47886">
        <w:rPr>
          <w:rFonts w:ascii="Times New Roman" w:hAnsi="Times New Roman" w:cs="Times New Roman"/>
        </w:rPr>
        <w:t xml:space="preserve">ся параллельно и одинаково. </w:t>
      </w: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ind w:firstLine="720"/>
        <w:rPr>
          <w:rFonts w:ascii="Times New Roman" w:hAnsi="Times New Roman" w:cs="Times New Roman"/>
        </w:rPr>
      </w:pPr>
    </w:p>
    <w:p w:rsidR="00F672CA" w:rsidRDefault="00F672CA" w:rsidP="00F672CA">
      <w:pPr>
        <w:spacing w:beforeLines="1" w:afterLines="1"/>
        <w:jc w:val="center"/>
        <w:rPr>
          <w:rFonts w:ascii="Times New Roman" w:hAnsi="Times New Roman" w:cs="Times New Roman"/>
        </w:rPr>
      </w:pPr>
      <w:r w:rsidRPr="00F672CA">
        <w:rPr>
          <w:rFonts w:ascii="Times New Roman" w:hAnsi="Times New Roman" w:cs="Times New Roman"/>
          <w:sz w:val="44"/>
          <w:szCs w:val="32"/>
        </w:rPr>
        <w:t>Список литературы</w:t>
      </w:r>
    </w:p>
    <w:p w:rsidR="00F672CA" w:rsidRDefault="00F672CA" w:rsidP="00F672CA">
      <w:pPr>
        <w:spacing w:beforeLines="1" w:afterLines="1"/>
        <w:rPr>
          <w:rFonts w:ascii="Times New Roman" w:hAnsi="Times New Roman" w:cs="Times New Roman"/>
        </w:rPr>
      </w:pP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72CA">
        <w:rPr>
          <w:rFonts w:ascii="Times New Roman" w:hAnsi="Times New Roman" w:cs="Times New Roman"/>
        </w:rPr>
        <w:t>[1] Ли, Ян</w:t>
      </w:r>
      <w:r>
        <w:rPr>
          <w:rFonts w:ascii="Times New Roman" w:hAnsi="Times New Roman" w:cs="Times New Roman"/>
        </w:rPr>
        <w:t xml:space="preserve">г «Вопрос сохранения симметрии </w:t>
      </w:r>
      <w:r w:rsidRPr="00F672CA">
        <w:rPr>
          <w:rFonts w:ascii="Times New Roman" w:hAnsi="Times New Roman" w:cs="Times New Roman"/>
        </w:rPr>
        <w:t>в электрослабом взаимодействии», 1955г.</w:t>
      </w: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[2] Wu C.</w:t>
      </w:r>
      <w:r w:rsidRPr="00F672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, Ambler E, Hayward R W, Hoppes D D, Hudson R P «Experimental test of parity conservation in beta decay» , 1957. </w:t>
      </w: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72CA">
        <w:rPr>
          <w:rFonts w:ascii="Times New Roman" w:hAnsi="Times New Roman" w:cs="Times New Roman"/>
        </w:rPr>
        <w:t>[3] Блинников</w:t>
      </w:r>
      <w:r>
        <w:rPr>
          <w:rFonts w:ascii="Times New Roman" w:hAnsi="Times New Roman" w:cs="Times New Roman"/>
        </w:rPr>
        <w:t xml:space="preserve"> С.И.,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br/>
        <w:t xml:space="preserve">«О возможных проявлениях зеркальных частиц», 1982г. </w:t>
      </w: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[4] Блинников С.</w:t>
      </w:r>
      <w:r w:rsidRPr="00F672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br/>
        <w:t>«О возможных астрономических проявлениях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ru-RU"/>
        </w:rPr>
        <w:t>й</w:t>
      </w:r>
      <w:r w:rsidRPr="00F672CA">
        <w:rPr>
          <w:rFonts w:ascii="Times New Roman" w:hAnsi="Times New Roman" w:cs="Times New Roman"/>
        </w:rPr>
        <w:t xml:space="preserve">тральных частиц», 1983г. </w:t>
      </w: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[4] Емельянов В.М., Белоцкий К.</w:t>
      </w:r>
      <w:r w:rsidRPr="00F672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br/>
        <w:t>«Л</w:t>
      </w:r>
      <w:r>
        <w:rPr>
          <w:rFonts w:ascii="Times New Roman" w:hAnsi="Times New Roman" w:cs="Times New Roman"/>
        </w:rPr>
        <w:t xml:space="preserve">екции по основам электрослабой </w:t>
      </w:r>
      <w:r w:rsidRPr="00F672CA">
        <w:rPr>
          <w:rFonts w:ascii="Times New Roman" w:hAnsi="Times New Roman" w:cs="Times New Roman"/>
        </w:rPr>
        <w:t xml:space="preserve">модели и новой физике», Москва 2007г. </w:t>
      </w: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[6]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 «Основы космомикрофизики», изд Идиториал УРСС, 2004 </w:t>
      </w:r>
    </w:p>
    <w:p w:rsidR="00F672CA" w:rsidRPr="00F672CA" w:rsidRDefault="00F672CA" w:rsidP="00F672CA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[7</w:t>
      </w:r>
      <w:r w:rsidRPr="00F672CA">
        <w:rPr>
          <w:rFonts w:ascii="Times New Roman" w:hAnsi="Times New Roman" w:cs="Times New Roman"/>
        </w:rPr>
        <w:t xml:space="preserve">]  Zurab Berezhiani, Luis Bento «Bariogenesis: The Lepton Leaking Mechanism», 2001г. </w:t>
      </w:r>
    </w:p>
    <w:p w:rsidR="000110E7" w:rsidRPr="00F672CA" w:rsidRDefault="000110E7" w:rsidP="00F672CA">
      <w:pPr>
        <w:spacing w:beforeLines="1" w:afterLines="1"/>
        <w:ind w:firstLine="720"/>
        <w:rPr>
          <w:rFonts w:ascii="Times" w:hAnsi="Times" w:cs="Times New Roman"/>
          <w:sz w:val="20"/>
          <w:szCs w:val="20"/>
        </w:rPr>
      </w:pPr>
    </w:p>
    <w:sectPr w:rsidR="000110E7" w:rsidRPr="00F672CA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10E7"/>
    <w:rsid w:val="000110E7"/>
    <w:rsid w:val="00177B8C"/>
    <w:rsid w:val="001E7C1B"/>
    <w:rsid w:val="005D7A80"/>
    <w:rsid w:val="00617E16"/>
    <w:rsid w:val="00664966"/>
    <w:rsid w:val="00677E6D"/>
    <w:rsid w:val="00B13551"/>
    <w:rsid w:val="00B47886"/>
    <w:rsid w:val="00C57AEF"/>
    <w:rsid w:val="00CD4BEF"/>
    <w:rsid w:val="00DF4C1D"/>
    <w:rsid w:val="00E111CB"/>
    <w:rsid w:val="00F52170"/>
    <w:rsid w:val="00F672CA"/>
    <w:rsid w:val="00FE4ACD"/>
    <w:rsid w:val="00FF0E5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jpe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666</Words>
  <Characters>3799</Characters>
  <Application>Microsoft Macintosh Word</Application>
  <DocSecurity>0</DocSecurity>
  <Lines>31</Lines>
  <Paragraphs>7</Paragraphs>
  <ScaleCrop>false</ScaleCrop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Toms</dc:creator>
  <cp:keywords/>
  <cp:lastModifiedBy>Maria Toms</cp:lastModifiedBy>
  <cp:revision>1</cp:revision>
  <dcterms:created xsi:type="dcterms:W3CDTF">2012-01-11T12:35:00Z</dcterms:created>
  <dcterms:modified xsi:type="dcterms:W3CDTF">2012-01-11T16:53:00Z</dcterms:modified>
</cp:coreProperties>
</file>