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18" w:rsidRDefault="00930018" w:rsidP="00930018">
      <w:pPr>
        <w:pStyle w:val="Titre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Министерство образования и науки Российской Федерации</w:t>
      </w:r>
    </w:p>
    <w:p w:rsidR="00930018" w:rsidRDefault="00930018" w:rsidP="00930018">
      <w:pPr>
        <w:pStyle w:val="Titre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НАЦИОНАЛЬНЫЙ ИССЛЕДОВАТЕЛЬСКИЙ ЯДЕРНЫЙ</w:t>
      </w:r>
    </w:p>
    <w:p w:rsidR="00930018" w:rsidRDefault="00930018" w:rsidP="00930018">
      <w:pPr>
        <w:pStyle w:val="Titre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УНИВЕРСИТЕТ «МИФИ»</w:t>
      </w:r>
    </w:p>
    <w:p w:rsidR="00930018" w:rsidRDefault="00930018" w:rsidP="00930018">
      <w:pPr>
        <w:pStyle w:val="Titre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КАФЕДРА ФИЗИКИ ЭЛЕМЕНТАРНЫХ ЧАСТИЦ</w:t>
      </w:r>
    </w:p>
    <w:p w:rsidR="00930018" w:rsidRDefault="00930018" w:rsidP="00930018">
      <w:pPr>
        <w:pStyle w:val="Titre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930018" w:rsidRDefault="00930018" w:rsidP="00930018">
      <w:pPr>
        <w:pStyle w:val="Titre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930018" w:rsidRDefault="00930018" w:rsidP="00930018">
      <w:pPr>
        <w:pStyle w:val="Titre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930018" w:rsidRDefault="00930018" w:rsidP="00930018">
      <w:pPr>
        <w:pStyle w:val="Titre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930018" w:rsidRDefault="00930018" w:rsidP="00930018">
      <w:pPr>
        <w:pStyle w:val="Titre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930018" w:rsidRDefault="00930018" w:rsidP="00930018">
      <w:pPr>
        <w:pStyle w:val="Titre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Куракин Андрей Алексеевич</w:t>
      </w:r>
    </w:p>
    <w:p w:rsidR="00930018" w:rsidRDefault="00930018" w:rsidP="00930018">
      <w:pPr>
        <w:pStyle w:val="Titre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ПЕРВИЧНЫЕ ЧЕРНЫЕ ДЫРЫ</w:t>
      </w:r>
    </w:p>
    <w:p w:rsidR="00930018" w:rsidRDefault="00930018" w:rsidP="00930018">
      <w:pPr>
        <w:pStyle w:val="Titre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Реферат по курсу</w:t>
      </w:r>
    </w:p>
    <w:p w:rsidR="00930018" w:rsidRDefault="00930018" w:rsidP="00930018">
      <w:pPr>
        <w:pStyle w:val="Titre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«Космомикрофизика»</w:t>
      </w:r>
    </w:p>
    <w:p w:rsidR="00930018" w:rsidRDefault="00930018" w:rsidP="00930018">
      <w:pPr>
        <w:pStyle w:val="Titre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930018" w:rsidRDefault="00930018" w:rsidP="00930018">
      <w:pPr>
        <w:pStyle w:val="Titre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930018" w:rsidRDefault="00930018" w:rsidP="00930018">
      <w:pPr>
        <w:pStyle w:val="Titre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930018" w:rsidRDefault="00930018" w:rsidP="00930018">
      <w:pPr>
        <w:pStyle w:val="Titre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930018" w:rsidRDefault="00930018" w:rsidP="00930018">
      <w:pPr>
        <w:pStyle w:val="Titre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930018" w:rsidRDefault="00930018" w:rsidP="00930018">
      <w:pPr>
        <w:pStyle w:val="Titre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930018" w:rsidRDefault="00930018" w:rsidP="00930018">
      <w:pPr>
        <w:pStyle w:val="Titre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930018" w:rsidRDefault="00930018" w:rsidP="00930018">
      <w:pPr>
        <w:pStyle w:val="Titre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930018" w:rsidRDefault="00930018" w:rsidP="00930018">
      <w:pPr>
        <w:pStyle w:val="Titre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930018" w:rsidRDefault="00930018" w:rsidP="00930018">
      <w:pPr>
        <w:pStyle w:val="Titre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930018" w:rsidRDefault="00930018" w:rsidP="00930018">
      <w:pPr>
        <w:pStyle w:val="Titre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930018" w:rsidRDefault="00930018" w:rsidP="00930018">
      <w:pPr>
        <w:pStyle w:val="Titre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930018" w:rsidRDefault="00930018" w:rsidP="00930018">
      <w:pPr>
        <w:pStyle w:val="Titre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930018" w:rsidRDefault="00930018" w:rsidP="00930018">
      <w:pPr>
        <w:pStyle w:val="Titre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930018" w:rsidRDefault="00930018" w:rsidP="00930018">
      <w:pPr>
        <w:pStyle w:val="Titre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930018" w:rsidRDefault="00930018" w:rsidP="00930018">
      <w:pPr>
        <w:pStyle w:val="Titre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930018" w:rsidRDefault="00930018" w:rsidP="00930018">
      <w:pPr>
        <w:pStyle w:val="Titre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BF136D" w:rsidRDefault="00930018" w:rsidP="00930018">
      <w:pPr>
        <w:pStyle w:val="Titre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Москва 2018</w:t>
      </w:r>
    </w:p>
    <w:p w:rsidR="00BF136D" w:rsidRDefault="00BF136D">
      <w:pPr>
        <w:rPr>
          <w:rFonts w:ascii="Times New Roman" w:hAnsi="Times New Roman" w:cs="Times New Roman"/>
          <w:b/>
          <w:sz w:val="28"/>
          <w:szCs w:val="28"/>
        </w:rPr>
      </w:pPr>
    </w:p>
    <w:p w:rsidR="00BF136D" w:rsidRDefault="00BF13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5A3D" w:rsidRPr="00500E27" w:rsidRDefault="00BF5A3D" w:rsidP="00BF5A3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E2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F5A3D" w:rsidRPr="00303438" w:rsidRDefault="00BF5A3D" w:rsidP="00BF5A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5A3D" w:rsidRDefault="00BF5A3D" w:rsidP="009145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3FF">
        <w:rPr>
          <w:rFonts w:ascii="Times New Roman" w:hAnsi="Times New Roman" w:cs="Times New Roman"/>
          <w:sz w:val="28"/>
          <w:szCs w:val="28"/>
        </w:rPr>
        <w:t xml:space="preserve">Первичные черные дыры (ПЧД) являются </w:t>
      </w:r>
      <w:r w:rsidRPr="009C1249">
        <w:rPr>
          <w:rFonts w:ascii="Times New Roman" w:hAnsi="Times New Roman" w:cs="Times New Roman"/>
          <w:sz w:val="28"/>
          <w:szCs w:val="28"/>
          <w:u w:val="single"/>
        </w:rPr>
        <w:t xml:space="preserve">источником значительного интереса на протяжении длительного </w:t>
      </w:r>
      <w:r w:rsidR="00CC5A9D" w:rsidRPr="009C1249">
        <w:rPr>
          <w:rFonts w:ascii="Times New Roman" w:hAnsi="Times New Roman" w:cs="Times New Roman"/>
          <w:sz w:val="28"/>
          <w:szCs w:val="28"/>
          <w:u w:val="single"/>
        </w:rPr>
        <w:t xml:space="preserve">периода </w:t>
      </w:r>
      <w:r w:rsidRPr="009C1249">
        <w:rPr>
          <w:rFonts w:ascii="Times New Roman" w:hAnsi="Times New Roman" w:cs="Times New Roman"/>
          <w:sz w:val="28"/>
          <w:szCs w:val="28"/>
          <w:u w:val="single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 xml:space="preserve"> [</w:t>
      </w:r>
      <w:proofErr w:type="spellStart"/>
      <w:r w:rsidR="009C1249">
        <w:rPr>
          <w:rFonts w:ascii="Times New Roman" w:hAnsi="Times New Roman" w:cs="Times New Roman"/>
          <w:b/>
          <w:sz w:val="28"/>
          <w:szCs w:val="28"/>
        </w:rPr>
        <w:t>stil</w:t>
      </w:r>
      <w:proofErr w:type="spellEnd"/>
      <w:r w:rsidR="009C1249" w:rsidRPr="009C1249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существования таких объектов была предсказана Зельдовичем и Новиковым в их работе 1966 г </w:t>
      </w:r>
      <w:r w:rsidRPr="00BF5A3D">
        <w:rPr>
          <w:rFonts w:ascii="Times New Roman" w:hAnsi="Times New Roman" w:cs="Times New Roman"/>
          <w:sz w:val="28"/>
          <w:szCs w:val="28"/>
        </w:rPr>
        <w:t>[</w:t>
      </w:r>
      <w:r w:rsidR="00312F8E" w:rsidRPr="00312F8E">
        <w:rPr>
          <w:rFonts w:ascii="Times New Roman" w:hAnsi="Times New Roman" w:cs="Times New Roman"/>
          <w:sz w:val="28"/>
          <w:szCs w:val="28"/>
        </w:rPr>
        <w:t>2</w:t>
      </w:r>
      <w:r w:rsidRPr="00BF5A3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1249" w:rsidRPr="009C1249">
        <w:t xml:space="preserve"> 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>[</w:t>
      </w:r>
      <w:r w:rsidR="009C1249">
        <w:rPr>
          <w:rFonts w:ascii="Times New Roman" w:hAnsi="Times New Roman" w:cs="Times New Roman"/>
          <w:b/>
          <w:sz w:val="28"/>
          <w:szCs w:val="28"/>
        </w:rPr>
        <w:t>and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249">
        <w:rPr>
          <w:rFonts w:ascii="Times New Roman" w:hAnsi="Times New Roman" w:cs="Times New Roman"/>
          <w:b/>
          <w:sz w:val="28"/>
          <w:szCs w:val="28"/>
        </w:rPr>
        <w:t>where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249">
        <w:rPr>
          <w:rFonts w:ascii="Times New Roman" w:hAnsi="Times New Roman" w:cs="Times New Roman"/>
          <w:b/>
          <w:sz w:val="28"/>
          <w:szCs w:val="28"/>
        </w:rPr>
        <w:t>is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249">
        <w:rPr>
          <w:rFonts w:ascii="Times New Roman" w:hAnsi="Times New Roman" w:cs="Times New Roman"/>
          <w:b/>
          <w:sz w:val="28"/>
          <w:szCs w:val="28"/>
        </w:rPr>
        <w:t>ref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>. 1</w:t>
      </w:r>
      <w:r w:rsidR="009C1249">
        <w:rPr>
          <w:rFonts w:ascii="Times New Roman" w:hAnsi="Times New Roman" w:cs="Times New Roman"/>
          <w:b/>
          <w:sz w:val="28"/>
          <w:szCs w:val="28"/>
        </w:rPr>
        <w:t>?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>]</w:t>
      </w:r>
      <w:r w:rsidR="009C1249" w:rsidRPr="009C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249">
        <w:rPr>
          <w:rFonts w:ascii="Times New Roman" w:hAnsi="Times New Roman" w:cs="Times New Roman"/>
          <w:sz w:val="28"/>
          <w:szCs w:val="28"/>
          <w:u w:val="single"/>
        </w:rPr>
        <w:t>Несмотря на отсутствие доказательств их существования, имеется множество наблюдательных данных, которые могут быть проинтерпретированы в рамках гипотезы возникновения черных дыр на начальных этапах зарождения Вселенной.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249" w:rsidRPr="009C1249">
        <w:rPr>
          <w:rFonts w:ascii="Times New Roman" w:hAnsi="Times New Roman" w:cs="Times New Roman"/>
          <w:sz w:val="28"/>
          <w:szCs w:val="28"/>
        </w:rPr>
        <w:t>[stil]</w:t>
      </w:r>
    </w:p>
    <w:p w:rsidR="00BF5A3D" w:rsidRDefault="00BF5A3D" w:rsidP="009145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можно отметить недавнее открытие гравитационных волн коллаборацией LIGO, интерпретируемое как слияние двойных систем черных дыр с массами порядка  30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ʘ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и низкими угловыми моментами, </w:t>
      </w:r>
      <w:r w:rsidRPr="009C1249">
        <w:rPr>
          <w:rFonts w:ascii="Times New Roman" w:hAnsi="Times New Roman" w:cs="Times New Roman"/>
          <w:sz w:val="28"/>
          <w:szCs w:val="28"/>
          <w:u w:val="single"/>
        </w:rPr>
        <w:t>что с трудом вписывается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 xml:space="preserve"> [</w:t>
      </w:r>
      <w:proofErr w:type="spellStart"/>
      <w:r w:rsidR="009C1249">
        <w:rPr>
          <w:rFonts w:ascii="Times New Roman" w:hAnsi="Times New Roman" w:cs="Times New Roman"/>
          <w:b/>
          <w:sz w:val="28"/>
          <w:szCs w:val="28"/>
        </w:rPr>
        <w:t>stil</w:t>
      </w:r>
      <w:proofErr w:type="spellEnd"/>
      <w:r w:rsidR="009C1249" w:rsidRPr="009C1249">
        <w:rPr>
          <w:rFonts w:ascii="Times New Roman" w:hAnsi="Times New Roman" w:cs="Times New Roman"/>
          <w:b/>
          <w:sz w:val="28"/>
          <w:szCs w:val="28"/>
        </w:rPr>
        <w:t>]</w:t>
      </w:r>
      <w:r w:rsidR="009C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механизм возникновения черных дыр в результате коллапса звезд.</w:t>
      </w:r>
    </w:p>
    <w:p w:rsidR="00BF5A3D" w:rsidRDefault="00BF5A3D" w:rsidP="009145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проблемой, стоящей перед современной астрофизикой, является проблема существования сверхмассивных черных дыр (СЧД) в центрах эллиптических и </w:t>
      </w:r>
      <w:r w:rsidRPr="009C1249">
        <w:rPr>
          <w:rFonts w:ascii="Times New Roman" w:hAnsi="Times New Roman" w:cs="Times New Roman"/>
          <w:sz w:val="28"/>
          <w:szCs w:val="28"/>
          <w:u w:val="single"/>
        </w:rPr>
        <w:t>линзовидных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>[?]</w:t>
      </w:r>
      <w:r w:rsidR="009C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галактик. Предполагаемая масса СЧД составляет величину  порядка </w:t>
      </w:r>
      <m:oMath>
        <m:r>
          <w:rPr>
            <w:rFonts w:ascii="Cambria Math" w:hAnsi="Cambria Math" w:cs="Times New Roman"/>
            <w:sz w:val="28"/>
            <w:szCs w:val="28"/>
          </w:rPr>
          <m:t>~</m:t>
        </m:r>
      </m:oMath>
      <w:r w:rsidR="00FF7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млрд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ʘ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. Теория формирования таких массивных объектов посредством аккреции окружающего вещества сталкивается с серьезными трудностями.</w:t>
      </w:r>
      <w:r w:rsidRPr="00147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Возможным решение данной проблемы могла бы стать гипотеза формирования галактик вокруг ПЧД.</w:t>
      </w:r>
    </w:p>
    <w:p w:rsidR="00FF754A" w:rsidRDefault="00BF5A3D" w:rsidP="009145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к ПЧД проявляется и в контексте одной из важнейших проблем современной физики -  проблемы природы скрытой массы (СМ). </w:t>
      </w:r>
      <w:r w:rsidRPr="009C1249">
        <w:rPr>
          <w:rFonts w:ascii="Times New Roman" w:hAnsi="Times New Roman" w:cs="Times New Roman"/>
          <w:sz w:val="28"/>
          <w:szCs w:val="28"/>
          <w:u w:val="single"/>
        </w:rPr>
        <w:t>Существует ряд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9C1249">
        <w:rPr>
          <w:rFonts w:ascii="Times New Roman" w:hAnsi="Times New Roman" w:cs="Times New Roman"/>
          <w:b/>
          <w:sz w:val="28"/>
          <w:szCs w:val="28"/>
        </w:rPr>
        <w:t>references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>]</w:t>
      </w:r>
      <w:r w:rsidR="009C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рассматривающих СМ, </w:t>
      </w:r>
      <w:r w:rsidRPr="00B01991">
        <w:rPr>
          <w:rFonts w:ascii="Times New Roman" w:hAnsi="Times New Roman" w:cs="Times New Roman"/>
          <w:sz w:val="28"/>
          <w:szCs w:val="28"/>
        </w:rPr>
        <w:t>состо</w:t>
      </w:r>
      <w:r>
        <w:rPr>
          <w:rFonts w:ascii="Times New Roman" w:hAnsi="Times New Roman" w:cs="Times New Roman"/>
          <w:sz w:val="28"/>
          <w:szCs w:val="28"/>
        </w:rPr>
        <w:t>ящую</w:t>
      </w:r>
      <w:r w:rsidRPr="00B01991">
        <w:rPr>
          <w:rFonts w:ascii="Times New Roman" w:hAnsi="Times New Roman" w:cs="Times New Roman"/>
          <w:sz w:val="28"/>
          <w:szCs w:val="28"/>
        </w:rPr>
        <w:t xml:space="preserve"> из компактных кластеров</w:t>
      </w:r>
      <w:r>
        <w:rPr>
          <w:rFonts w:ascii="Times New Roman" w:hAnsi="Times New Roman" w:cs="Times New Roman"/>
          <w:sz w:val="28"/>
          <w:szCs w:val="28"/>
        </w:rPr>
        <w:t xml:space="preserve"> ПЧД, насчитывающих в своем составе десятки и сотни ЧД, заключенных </w:t>
      </w:r>
      <w:r w:rsidRPr="00B01991">
        <w:rPr>
          <w:rFonts w:ascii="Times New Roman" w:hAnsi="Times New Roman" w:cs="Times New Roman"/>
          <w:sz w:val="28"/>
          <w:szCs w:val="28"/>
        </w:rPr>
        <w:t xml:space="preserve"> в небольшом объеме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7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DCC" w:rsidRDefault="00E81DCC" w:rsidP="009145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5A3D" w:rsidRPr="009C1249" w:rsidRDefault="00FF754A" w:rsidP="009145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249">
        <w:rPr>
          <w:rFonts w:ascii="Times New Roman" w:hAnsi="Times New Roman" w:cs="Times New Roman"/>
          <w:sz w:val="28"/>
          <w:szCs w:val="28"/>
          <w:u w:val="single"/>
        </w:rPr>
        <w:lastRenderedPageBreak/>
        <w:t>В этой связи существуют наблюдательные данные, полученные в ходе многолетней работы ряда коллабораций, результатом</w:t>
      </w:r>
      <w:r w:rsidR="00E81DCC" w:rsidRPr="009C1249">
        <w:rPr>
          <w:rFonts w:ascii="Times New Roman" w:hAnsi="Times New Roman" w:cs="Times New Roman"/>
          <w:sz w:val="28"/>
          <w:szCs w:val="28"/>
          <w:u w:val="single"/>
        </w:rPr>
        <w:t xml:space="preserve"> обработки</w:t>
      </w:r>
      <w:r w:rsidRPr="009C12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1C6D" w:rsidRPr="009C1249">
        <w:rPr>
          <w:rFonts w:ascii="Times New Roman" w:hAnsi="Times New Roman" w:cs="Times New Roman"/>
          <w:sz w:val="28"/>
          <w:szCs w:val="28"/>
          <w:u w:val="single"/>
        </w:rPr>
        <w:t>которых стала формулировка ограничений на долю ПЧД в массу темного гало галактики.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 xml:space="preserve"> [</w:t>
      </w:r>
      <w:proofErr w:type="spellStart"/>
      <w:r w:rsidR="009C1249">
        <w:rPr>
          <w:rFonts w:ascii="Times New Roman" w:hAnsi="Times New Roman" w:cs="Times New Roman"/>
          <w:b/>
          <w:sz w:val="28"/>
          <w:szCs w:val="28"/>
        </w:rPr>
        <w:t>stil</w:t>
      </w:r>
      <w:proofErr w:type="spellEnd"/>
      <w:r w:rsidR="009C1249" w:rsidRPr="009C1249">
        <w:rPr>
          <w:rFonts w:ascii="Times New Roman" w:hAnsi="Times New Roman" w:cs="Times New Roman"/>
          <w:b/>
          <w:sz w:val="28"/>
          <w:szCs w:val="28"/>
        </w:rPr>
        <w:t>]</w:t>
      </w:r>
    </w:p>
    <w:p w:rsidR="00E81DCC" w:rsidRPr="009B75A0" w:rsidRDefault="00E81DCC" w:rsidP="009145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одной</w:t>
      </w:r>
      <w:r w:rsidR="009B75A0">
        <w:rPr>
          <w:rFonts w:ascii="Times New Roman" w:hAnsi="Times New Roman" w:cs="Times New Roman"/>
          <w:sz w:val="28"/>
          <w:szCs w:val="28"/>
        </w:rPr>
        <w:t xml:space="preserve"> фундаментальной</w:t>
      </w:r>
      <w:r>
        <w:rPr>
          <w:rFonts w:ascii="Times New Roman" w:hAnsi="Times New Roman" w:cs="Times New Roman"/>
          <w:sz w:val="28"/>
          <w:szCs w:val="28"/>
        </w:rPr>
        <w:t xml:space="preserve"> проблемой</w:t>
      </w:r>
      <w:r w:rsidR="009B75A0">
        <w:rPr>
          <w:rFonts w:ascii="Times New Roman" w:hAnsi="Times New Roman" w:cs="Times New Roman"/>
          <w:sz w:val="28"/>
          <w:szCs w:val="28"/>
        </w:rPr>
        <w:t xml:space="preserve"> современной астрофизики и космологии</w:t>
      </w:r>
      <w:r w:rsidR="003533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5A0">
        <w:rPr>
          <w:rFonts w:ascii="Times New Roman" w:hAnsi="Times New Roman" w:cs="Times New Roman"/>
          <w:sz w:val="28"/>
          <w:szCs w:val="28"/>
        </w:rPr>
        <w:t>для</w:t>
      </w:r>
      <w:r w:rsidR="003533A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B75A0">
        <w:rPr>
          <w:rFonts w:ascii="Times New Roman" w:hAnsi="Times New Roman" w:cs="Times New Roman"/>
          <w:sz w:val="28"/>
          <w:szCs w:val="28"/>
        </w:rPr>
        <w:t>я которой возможно</w:t>
      </w:r>
      <w:r w:rsidR="003533AF">
        <w:rPr>
          <w:rFonts w:ascii="Times New Roman" w:hAnsi="Times New Roman" w:cs="Times New Roman"/>
          <w:sz w:val="28"/>
          <w:szCs w:val="28"/>
        </w:rPr>
        <w:t xml:space="preserve"> привлечение </w:t>
      </w:r>
      <w:r w:rsidR="009B75A0">
        <w:rPr>
          <w:rFonts w:ascii="Times New Roman" w:hAnsi="Times New Roman" w:cs="Times New Roman"/>
          <w:sz w:val="28"/>
          <w:szCs w:val="28"/>
        </w:rPr>
        <w:t>ПЧД является</w:t>
      </w:r>
      <w:r>
        <w:rPr>
          <w:rFonts w:ascii="Times New Roman" w:hAnsi="Times New Roman" w:cs="Times New Roman"/>
          <w:sz w:val="28"/>
          <w:szCs w:val="28"/>
        </w:rPr>
        <w:t xml:space="preserve"> проблема реионизации Вселенной.</w:t>
      </w:r>
      <w:r w:rsidR="009B75A0">
        <w:rPr>
          <w:rFonts w:ascii="Times New Roman" w:hAnsi="Times New Roman" w:cs="Times New Roman"/>
          <w:sz w:val="28"/>
          <w:szCs w:val="28"/>
        </w:rPr>
        <w:t xml:space="preserve"> Так можно предложить механизмы, в рамках которых исходящее от ПЧД излучение Хоукинга </w:t>
      </w:r>
      <w:r w:rsidR="009B75A0" w:rsidRPr="009C1249">
        <w:rPr>
          <w:rFonts w:ascii="Times New Roman" w:hAnsi="Times New Roman" w:cs="Times New Roman"/>
          <w:sz w:val="28"/>
          <w:szCs w:val="28"/>
          <w:u w:val="single"/>
        </w:rPr>
        <w:t xml:space="preserve">будет создавать ионизацию 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9C1249">
        <w:rPr>
          <w:rFonts w:ascii="Times New Roman" w:hAnsi="Times New Roman" w:cs="Times New Roman"/>
          <w:b/>
          <w:sz w:val="28"/>
          <w:szCs w:val="28"/>
        </w:rPr>
        <w:t>stil</w:t>
      </w:r>
      <w:proofErr w:type="spellEnd"/>
      <w:r w:rsidR="009C1249" w:rsidRPr="009C1249">
        <w:rPr>
          <w:rFonts w:ascii="Times New Roman" w:hAnsi="Times New Roman" w:cs="Times New Roman"/>
          <w:b/>
          <w:sz w:val="28"/>
          <w:szCs w:val="28"/>
        </w:rPr>
        <w:t>]</w:t>
      </w:r>
      <w:r w:rsidR="009C1249">
        <w:rPr>
          <w:rFonts w:ascii="Times New Roman" w:hAnsi="Times New Roman" w:cs="Times New Roman"/>
          <w:sz w:val="28"/>
          <w:szCs w:val="28"/>
        </w:rPr>
        <w:t xml:space="preserve"> </w:t>
      </w:r>
      <w:r w:rsidR="009B75A0">
        <w:rPr>
          <w:rFonts w:ascii="Times New Roman" w:hAnsi="Times New Roman" w:cs="Times New Roman"/>
          <w:sz w:val="28"/>
          <w:szCs w:val="28"/>
        </w:rPr>
        <w:t>барионного вещества при красных смещения z</w:t>
      </w:r>
      <w:r w:rsidR="009B75A0" w:rsidRPr="009B75A0">
        <w:rPr>
          <w:rFonts w:ascii="Times New Roman" w:hAnsi="Times New Roman" w:cs="Times New Roman"/>
          <w:sz w:val="28"/>
          <w:szCs w:val="28"/>
        </w:rPr>
        <w:t xml:space="preserve"> = 7-8</w:t>
      </w:r>
      <w:r w:rsidR="009B75A0">
        <w:rPr>
          <w:rFonts w:ascii="Times New Roman" w:hAnsi="Times New Roman" w:cs="Times New Roman"/>
          <w:sz w:val="28"/>
          <w:szCs w:val="28"/>
        </w:rPr>
        <w:t>,</w:t>
      </w:r>
    </w:p>
    <w:p w:rsidR="003533AF" w:rsidRPr="00B01991" w:rsidRDefault="003533AF" w:rsidP="009145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перечисленные выше </w:t>
      </w:r>
      <w:r w:rsidR="006B5BC7">
        <w:rPr>
          <w:rFonts w:ascii="Times New Roman" w:hAnsi="Times New Roman" w:cs="Times New Roman"/>
          <w:sz w:val="28"/>
          <w:szCs w:val="28"/>
        </w:rPr>
        <w:t>проблемы определяют актуальность тематики ПЧД.</w:t>
      </w:r>
    </w:p>
    <w:p w:rsidR="00BF3A1C" w:rsidRDefault="00BF3A1C" w:rsidP="00BF3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7CA" w:rsidRDefault="001867CA" w:rsidP="00186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373" w:rsidRDefault="001C23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211F" w:rsidRPr="0039211F" w:rsidRDefault="0039211F" w:rsidP="001867C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11F">
        <w:rPr>
          <w:rFonts w:ascii="Times New Roman" w:hAnsi="Times New Roman" w:cs="Times New Roman"/>
          <w:b/>
          <w:sz w:val="28"/>
          <w:szCs w:val="28"/>
        </w:rPr>
        <w:lastRenderedPageBreak/>
        <w:t>Механизмы образования ПЧД</w:t>
      </w:r>
    </w:p>
    <w:p w:rsidR="001867CA" w:rsidRDefault="001867CA" w:rsidP="001867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249">
        <w:rPr>
          <w:rFonts w:ascii="Times New Roman" w:hAnsi="Times New Roman" w:cs="Times New Roman"/>
          <w:sz w:val="28"/>
          <w:szCs w:val="28"/>
          <w:u w:val="single"/>
        </w:rPr>
        <w:t>До настоящего времени было предложено</w:t>
      </w:r>
      <w:r w:rsidRPr="00B37BEB">
        <w:rPr>
          <w:rFonts w:ascii="Times New Roman" w:hAnsi="Times New Roman" w:cs="Times New Roman"/>
          <w:sz w:val="28"/>
          <w:szCs w:val="28"/>
        </w:rPr>
        <w:t xml:space="preserve"> 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9C1249">
        <w:rPr>
          <w:rFonts w:ascii="Times New Roman" w:hAnsi="Times New Roman" w:cs="Times New Roman"/>
          <w:b/>
          <w:sz w:val="28"/>
          <w:szCs w:val="28"/>
        </w:rPr>
        <w:t>stil</w:t>
      </w:r>
      <w:proofErr w:type="spellEnd"/>
      <w:r w:rsidR="009C1249" w:rsidRPr="009C1249">
        <w:rPr>
          <w:rFonts w:ascii="Times New Roman" w:hAnsi="Times New Roman" w:cs="Times New Roman"/>
          <w:b/>
          <w:sz w:val="28"/>
          <w:szCs w:val="28"/>
        </w:rPr>
        <w:t>]</w:t>
      </w:r>
      <w:r w:rsidR="009C1249">
        <w:rPr>
          <w:rFonts w:ascii="Times New Roman" w:hAnsi="Times New Roman" w:cs="Times New Roman"/>
          <w:sz w:val="28"/>
          <w:szCs w:val="28"/>
        </w:rPr>
        <w:t xml:space="preserve"> </w:t>
      </w:r>
      <w:r w:rsidRPr="00B37BEB">
        <w:rPr>
          <w:rFonts w:ascii="Times New Roman" w:hAnsi="Times New Roman" w:cs="Times New Roman"/>
          <w:sz w:val="28"/>
          <w:szCs w:val="28"/>
        </w:rPr>
        <w:t>несколько механизмов формирования PBH в ранней Вселенной</w:t>
      </w:r>
      <w:r>
        <w:rPr>
          <w:rFonts w:ascii="Times New Roman" w:hAnsi="Times New Roman" w:cs="Times New Roman"/>
          <w:sz w:val="28"/>
          <w:szCs w:val="28"/>
        </w:rPr>
        <w:t xml:space="preserve">. В данном разделе мы кратко остановимся на </w:t>
      </w:r>
      <w:r w:rsidR="0049164A">
        <w:rPr>
          <w:rFonts w:ascii="Times New Roman" w:hAnsi="Times New Roman" w:cs="Times New Roman"/>
          <w:sz w:val="28"/>
          <w:szCs w:val="28"/>
        </w:rPr>
        <w:t>механизме образования ПЧД на пылевой стадии эволюции Вселенной и в результате фазового перехода I</w:t>
      </w:r>
      <w:r w:rsidR="0049164A" w:rsidRPr="0049164A">
        <w:rPr>
          <w:rFonts w:ascii="Times New Roman" w:hAnsi="Times New Roman" w:cs="Times New Roman"/>
          <w:sz w:val="28"/>
          <w:szCs w:val="28"/>
        </w:rPr>
        <w:t xml:space="preserve"> </w:t>
      </w:r>
      <w:r w:rsidR="0049164A">
        <w:rPr>
          <w:rFonts w:ascii="Times New Roman" w:hAnsi="Times New Roman" w:cs="Times New Roman"/>
          <w:sz w:val="28"/>
          <w:szCs w:val="28"/>
        </w:rPr>
        <w:t>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1A2" w:rsidRPr="005841AA" w:rsidRDefault="00AB41A2" w:rsidP="00AB41A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AA">
        <w:rPr>
          <w:rFonts w:ascii="Times New Roman" w:hAnsi="Times New Roman" w:cs="Times New Roman"/>
          <w:b/>
          <w:sz w:val="28"/>
          <w:szCs w:val="28"/>
        </w:rPr>
        <w:t>Механизм образования ПЧД на пылевой стадии Вселенной</w:t>
      </w:r>
    </w:p>
    <w:p w:rsidR="003B71FB" w:rsidRDefault="003B71FB" w:rsidP="003B71FB">
      <w:pPr>
        <w:jc w:val="both"/>
        <w:rPr>
          <w:sz w:val="20"/>
          <w:szCs w:val="20"/>
        </w:rPr>
      </w:pPr>
    </w:p>
    <w:p w:rsidR="00B47956" w:rsidRDefault="003B71FB" w:rsidP="00B479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формирования первичных</w:t>
      </w:r>
      <w:r w:rsidRPr="003B7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черных дыр (ПЧД) в ранней Вселенной, на которую в своей работе указали Зельдович и Новиков </w:t>
      </w:r>
      <w:r w:rsidRPr="003B71FB">
        <w:rPr>
          <w:rFonts w:ascii="Times New Roman" w:hAnsi="Times New Roman" w:cs="Times New Roman"/>
          <w:sz w:val="28"/>
          <w:szCs w:val="28"/>
        </w:rPr>
        <w:t>[</w:t>
      </w:r>
      <w:r w:rsidR="00A841EA">
        <w:rPr>
          <w:rFonts w:ascii="Times New Roman" w:hAnsi="Times New Roman" w:cs="Times New Roman"/>
          <w:sz w:val="28"/>
          <w:szCs w:val="28"/>
        </w:rPr>
        <w:t>1, 2</w:t>
      </w:r>
      <w:r w:rsidRPr="003B71F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основывается на том,</w:t>
      </w:r>
      <w:r w:rsidRPr="003B7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масса</w:t>
      </w:r>
      <w:r w:rsidR="00B479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956">
        <w:rPr>
          <w:rFonts w:ascii="Times New Roman" w:hAnsi="Times New Roman" w:cs="Times New Roman"/>
          <w:sz w:val="28"/>
          <w:szCs w:val="28"/>
        </w:rPr>
        <w:t xml:space="preserve">заключенная </w:t>
      </w:r>
      <w:r>
        <w:rPr>
          <w:rFonts w:ascii="Times New Roman" w:hAnsi="Times New Roman" w:cs="Times New Roman"/>
          <w:sz w:val="28"/>
          <w:szCs w:val="28"/>
        </w:rPr>
        <w:t>в размерах космологического горизонта</w:t>
      </w:r>
      <w:r w:rsidR="00B479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коллапсировать в черную дыру в случае остановки расширения в рассматриваемой области.</w:t>
      </w:r>
      <w:r w:rsidR="00B47956">
        <w:rPr>
          <w:rFonts w:ascii="Times New Roman" w:hAnsi="Times New Roman" w:cs="Times New Roman"/>
          <w:sz w:val="28"/>
          <w:szCs w:val="28"/>
        </w:rPr>
        <w:t xml:space="preserve"> Однако вероятность такого события в однородно расширяющ</w:t>
      </w:r>
      <w:r w:rsidR="001D68A3">
        <w:rPr>
          <w:rFonts w:ascii="Times New Roman" w:hAnsi="Times New Roman" w:cs="Times New Roman"/>
          <w:sz w:val="28"/>
          <w:szCs w:val="28"/>
        </w:rPr>
        <w:t>е</w:t>
      </w:r>
      <w:r w:rsidR="00B47956">
        <w:rPr>
          <w:rFonts w:ascii="Times New Roman" w:hAnsi="Times New Roman" w:cs="Times New Roman"/>
          <w:sz w:val="28"/>
          <w:szCs w:val="28"/>
        </w:rPr>
        <w:t xml:space="preserve">йся Вселенной крайне мала и в случае возмущений метрики с гауссовым законом распределения </w:t>
      </w:r>
      <w:r w:rsidR="003A2FDC">
        <w:rPr>
          <w:rFonts w:ascii="Times New Roman" w:hAnsi="Times New Roman" w:cs="Times New Roman"/>
          <w:sz w:val="28"/>
          <w:szCs w:val="28"/>
        </w:rPr>
        <w:t>может быть</w:t>
      </w:r>
      <w:r w:rsidR="00B47956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3A2FDC">
        <w:rPr>
          <w:rFonts w:ascii="Times New Roman" w:hAnsi="Times New Roman" w:cs="Times New Roman"/>
          <w:sz w:val="28"/>
          <w:szCs w:val="28"/>
        </w:rPr>
        <w:t>ена</w:t>
      </w:r>
      <w:r w:rsidR="00B47956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9C1249">
        <w:rPr>
          <w:rFonts w:ascii="Times New Roman" w:hAnsi="Times New Roman" w:cs="Times New Roman"/>
          <w:b/>
          <w:sz w:val="28"/>
          <w:szCs w:val="28"/>
        </w:rPr>
        <w:t>reference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>]</w:t>
      </w:r>
    </w:p>
    <w:p w:rsidR="00B47956" w:rsidRPr="00B47956" w:rsidRDefault="009C1249" w:rsidP="00B4795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ПЧД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≈exp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δ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(1.1.1)</m:t>
          </m:r>
        </m:oMath>
      </m:oMathPara>
    </w:p>
    <w:p w:rsidR="00BF3A1C" w:rsidRDefault="00BF3A1C" w:rsidP="00B479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15" w:rsidRDefault="00B47956" w:rsidP="00914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γ</m:t>
        </m:r>
      </m:oMath>
      <w:r w:rsidRPr="00B4795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коэффициент в уравнении состояния: </w:t>
      </w:r>
      <m:oMath>
        <m:r>
          <w:rPr>
            <w:rFonts w:ascii="Cambria Math" w:hAnsi="Cambria Math" w:cs="Times New Roman"/>
            <w:sz w:val="28"/>
            <w:szCs w:val="28"/>
          </w:rPr>
          <m:t>p=γε,   0&lt;γ&lt;1</m:t>
        </m:r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≪1</m:t>
        </m:r>
      </m:oMath>
      <w:r>
        <w:rPr>
          <w:rFonts w:ascii="Times New Roman" w:hAnsi="Times New Roman" w:cs="Times New Roman"/>
          <w:sz w:val="28"/>
          <w:szCs w:val="28"/>
        </w:rPr>
        <w:t xml:space="preserve"> - дисперсия в законе распределения возмущений метрики. </w:t>
      </w:r>
    </w:p>
    <w:p w:rsidR="002E6B1C" w:rsidRPr="00AB41A2" w:rsidRDefault="002E6B1C" w:rsidP="001D68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249">
        <w:rPr>
          <w:rFonts w:ascii="Times New Roman" w:hAnsi="Times New Roman" w:cs="Times New Roman"/>
          <w:sz w:val="28"/>
          <w:szCs w:val="28"/>
          <w:u w:val="single"/>
        </w:rPr>
        <w:t>Представленная выше оценка вероятности образования ПЧД оказывается неверной для случая пылевой стадии эволюции Вселенной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>[</w:t>
      </w:r>
      <w:r w:rsidR="009C1249">
        <w:rPr>
          <w:rFonts w:ascii="Times New Roman" w:hAnsi="Times New Roman" w:cs="Times New Roman"/>
          <w:b/>
          <w:sz w:val="28"/>
          <w:szCs w:val="28"/>
        </w:rPr>
        <w:t>because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249">
        <w:rPr>
          <w:rFonts w:ascii="Times New Roman" w:hAnsi="Times New Roman" w:cs="Times New Roman"/>
          <w:b/>
          <w:sz w:val="28"/>
          <w:szCs w:val="28"/>
        </w:rPr>
        <w:t>you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249">
        <w:rPr>
          <w:rFonts w:ascii="Times New Roman" w:hAnsi="Times New Roman" w:cs="Times New Roman"/>
          <w:b/>
          <w:sz w:val="28"/>
          <w:szCs w:val="28"/>
        </w:rPr>
        <w:t>didn</w:t>
      </w:r>
      <w:proofErr w:type="spellEnd"/>
      <w:r w:rsidR="009C1249" w:rsidRPr="009C1249">
        <w:rPr>
          <w:rFonts w:ascii="Times New Roman" w:hAnsi="Times New Roman" w:cs="Times New Roman"/>
          <w:b/>
          <w:sz w:val="28"/>
          <w:szCs w:val="28"/>
        </w:rPr>
        <w:t>’</w:t>
      </w:r>
      <w:r w:rsidR="009C1249">
        <w:rPr>
          <w:rFonts w:ascii="Times New Roman" w:hAnsi="Times New Roman" w:cs="Times New Roman"/>
          <w:b/>
          <w:sz w:val="28"/>
          <w:szCs w:val="28"/>
        </w:rPr>
        <w:t>t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249">
        <w:rPr>
          <w:rFonts w:ascii="Times New Roman" w:hAnsi="Times New Roman" w:cs="Times New Roman"/>
          <w:b/>
          <w:sz w:val="28"/>
          <w:szCs w:val="28"/>
        </w:rPr>
        <w:t>use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249">
        <w:rPr>
          <w:rFonts w:ascii="Times New Roman" w:hAnsi="Times New Roman" w:cs="Times New Roman"/>
          <w:b/>
          <w:sz w:val="28"/>
          <w:szCs w:val="28"/>
        </w:rPr>
        <w:t>full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249">
        <w:rPr>
          <w:rFonts w:ascii="Times New Roman" w:hAnsi="Times New Roman" w:cs="Times New Roman"/>
          <w:b/>
          <w:sz w:val="28"/>
          <w:szCs w:val="28"/>
        </w:rPr>
        <w:t>expression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1249">
        <w:rPr>
          <w:rFonts w:ascii="Times New Roman" w:hAnsi="Times New Roman" w:cs="Times New Roman"/>
          <w:b/>
          <w:sz w:val="28"/>
          <w:szCs w:val="28"/>
        </w:rPr>
        <w:t>If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249">
        <w:rPr>
          <w:rFonts w:ascii="Times New Roman" w:hAnsi="Times New Roman" w:cs="Times New Roman"/>
          <w:b/>
          <w:sz w:val="28"/>
          <w:szCs w:val="28"/>
        </w:rPr>
        <w:t>you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249">
        <w:rPr>
          <w:rFonts w:ascii="Times New Roman" w:hAnsi="Times New Roman" w:cs="Times New Roman"/>
          <w:b/>
          <w:sz w:val="28"/>
          <w:szCs w:val="28"/>
        </w:rPr>
        <w:t>add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249">
        <w:rPr>
          <w:rFonts w:ascii="Times New Roman" w:hAnsi="Times New Roman" w:cs="Times New Roman"/>
          <w:b/>
          <w:sz w:val="28"/>
          <w:szCs w:val="28"/>
        </w:rPr>
        <w:t>pre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>-</w:t>
      </w:r>
      <w:r w:rsidR="009C1249">
        <w:rPr>
          <w:rFonts w:ascii="Times New Roman" w:hAnsi="Times New Roman" w:cs="Times New Roman"/>
          <w:b/>
          <w:sz w:val="28"/>
          <w:szCs w:val="28"/>
        </w:rPr>
        <w:t>exponential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249">
        <w:rPr>
          <w:rFonts w:ascii="Times New Roman" w:hAnsi="Times New Roman" w:cs="Times New Roman"/>
          <w:b/>
          <w:sz w:val="28"/>
          <w:szCs w:val="28"/>
        </w:rPr>
        <w:t>multiplier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C1249">
        <w:rPr>
          <w:rFonts w:ascii="Times New Roman" w:hAnsi="Times New Roman" w:cs="Times New Roman"/>
          <w:b/>
          <w:sz w:val="28"/>
          <w:szCs w:val="28"/>
        </w:rPr>
        <w:t>it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249">
        <w:rPr>
          <w:rFonts w:ascii="Times New Roman" w:hAnsi="Times New Roman" w:cs="Times New Roman"/>
          <w:b/>
          <w:sz w:val="28"/>
          <w:szCs w:val="28"/>
        </w:rPr>
        <w:t>takes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249">
        <w:rPr>
          <w:rFonts w:ascii="Times New Roman" w:hAnsi="Times New Roman" w:cs="Times New Roman"/>
          <w:b/>
          <w:sz w:val="28"/>
          <w:szCs w:val="28"/>
        </w:rPr>
        <w:t>into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249">
        <w:rPr>
          <w:rFonts w:ascii="Times New Roman" w:hAnsi="Times New Roman" w:cs="Times New Roman"/>
          <w:b/>
          <w:sz w:val="28"/>
          <w:szCs w:val="28"/>
        </w:rPr>
        <w:t>account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249">
        <w:rPr>
          <w:rFonts w:ascii="Times New Roman" w:hAnsi="Times New Roman" w:cs="Times New Roman"/>
          <w:b/>
          <w:sz w:val="28"/>
          <w:szCs w:val="28"/>
        </w:rPr>
        <w:t>non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>-</w:t>
      </w:r>
      <w:r w:rsidR="009C1249">
        <w:rPr>
          <w:rFonts w:ascii="Times New Roman" w:hAnsi="Times New Roman" w:cs="Times New Roman"/>
          <w:b/>
          <w:sz w:val="28"/>
          <w:szCs w:val="28"/>
        </w:rPr>
        <w:t>exponential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249">
        <w:rPr>
          <w:rFonts w:ascii="Times New Roman" w:hAnsi="Times New Roman" w:cs="Times New Roman"/>
          <w:b/>
          <w:sz w:val="28"/>
          <w:szCs w:val="28"/>
        </w:rPr>
        <w:t>suppression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>]</w:t>
      </w:r>
      <w:r w:rsidR="009C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подстановка в записанное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выражение 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>γ=0</m:t>
        </m:r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194F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соответствуе</w:t>
      </w:r>
      <w:r w:rsidR="0021194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уравнению состояния на пылевой стадии </w:t>
      </w:r>
      <w:r w:rsidRPr="002E6B1C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p=0</m:t>
        </m:r>
      </m:oMath>
      <w:r w:rsidRPr="002E6B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формально устремит вероятность образования ПЧД </w:t>
      </w:r>
      <w:r w:rsidR="0021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1, что</w:t>
      </w:r>
      <w:r w:rsidR="002119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2119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неверно.</w:t>
      </w:r>
      <w:r w:rsidR="0021194F">
        <w:rPr>
          <w:rFonts w:ascii="Times New Roman" w:hAnsi="Times New Roman" w:cs="Times New Roman"/>
          <w:sz w:val="28"/>
          <w:szCs w:val="28"/>
        </w:rPr>
        <w:t xml:space="preserve"> Тем не менее, вероятность </w:t>
      </w:r>
      <w:r w:rsidR="0021194F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ПЧД на пылевой стадии </w:t>
      </w:r>
      <w:r w:rsidR="0021194F" w:rsidRPr="009C1249">
        <w:rPr>
          <w:rFonts w:ascii="Times New Roman" w:hAnsi="Times New Roman" w:cs="Times New Roman"/>
          <w:sz w:val="28"/>
          <w:szCs w:val="28"/>
          <w:u w:val="single"/>
        </w:rPr>
        <w:t>действительно испытывает рост</w:t>
      </w:r>
      <w:r w:rsidR="0021194F">
        <w:rPr>
          <w:rFonts w:ascii="Times New Roman" w:hAnsi="Times New Roman" w:cs="Times New Roman"/>
          <w:sz w:val="28"/>
          <w:szCs w:val="28"/>
        </w:rPr>
        <w:t>,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 xml:space="preserve"> [</w:t>
      </w:r>
      <w:proofErr w:type="spellStart"/>
      <w:r w:rsidR="009C1249">
        <w:rPr>
          <w:rFonts w:ascii="Times New Roman" w:hAnsi="Times New Roman" w:cs="Times New Roman"/>
          <w:b/>
          <w:sz w:val="28"/>
          <w:szCs w:val="28"/>
        </w:rPr>
        <w:t>stil</w:t>
      </w:r>
      <w:proofErr w:type="spellEnd"/>
      <w:r w:rsidR="009C1249" w:rsidRPr="009C1249">
        <w:rPr>
          <w:rFonts w:ascii="Times New Roman" w:hAnsi="Times New Roman" w:cs="Times New Roman"/>
          <w:b/>
          <w:sz w:val="28"/>
          <w:szCs w:val="28"/>
        </w:rPr>
        <w:t>]</w:t>
      </w:r>
      <w:r w:rsidR="009C1249">
        <w:rPr>
          <w:rFonts w:ascii="Times New Roman" w:hAnsi="Times New Roman" w:cs="Times New Roman"/>
          <w:sz w:val="28"/>
          <w:szCs w:val="28"/>
        </w:rPr>
        <w:t xml:space="preserve"> </w:t>
      </w:r>
      <w:r w:rsidR="0021194F">
        <w:rPr>
          <w:rFonts w:ascii="Times New Roman" w:hAnsi="Times New Roman" w:cs="Times New Roman"/>
          <w:sz w:val="28"/>
          <w:szCs w:val="28"/>
        </w:rPr>
        <w:t xml:space="preserve"> в  сравнении со стадией радиационного доминирования.</w:t>
      </w:r>
    </w:p>
    <w:p w:rsidR="00D36B2B" w:rsidRDefault="00AB41A2" w:rsidP="006451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249">
        <w:rPr>
          <w:rFonts w:ascii="Times New Roman" w:hAnsi="Times New Roman" w:cs="Times New Roman"/>
          <w:sz w:val="28"/>
          <w:szCs w:val="28"/>
          <w:u w:val="single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ПЧД может быть реализовано на пост инфляционной пылевой стадии, </w:t>
      </w:r>
      <w:r w:rsidR="00D36B2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D36B2B">
        <w:rPr>
          <w:rFonts w:ascii="Times New Roman" w:hAnsi="Times New Roman" w:cs="Times New Roman"/>
          <w:sz w:val="28"/>
          <w:szCs w:val="28"/>
        </w:rPr>
        <w:t xml:space="preserve"> рост флуктуаций плотности, полученный из классического анализа развития гравитационной неустойчивости, </w:t>
      </w:r>
      <w:r w:rsidR="00853376">
        <w:rPr>
          <w:rFonts w:ascii="Times New Roman" w:hAnsi="Times New Roman" w:cs="Times New Roman"/>
          <w:sz w:val="28"/>
          <w:szCs w:val="28"/>
        </w:rPr>
        <w:t>определяется следующей временной зависимостью</w:t>
      </w:r>
      <w:r w:rsidR="00D36B2B">
        <w:rPr>
          <w:rFonts w:ascii="Times New Roman" w:hAnsi="Times New Roman" w:cs="Times New Roman"/>
          <w:sz w:val="28"/>
          <w:szCs w:val="28"/>
        </w:rPr>
        <w:t>:</w:t>
      </w:r>
    </w:p>
    <w:p w:rsidR="00D36B2B" w:rsidRDefault="009C1249" w:rsidP="0091451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δρ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∝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2/3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 (1.1.2)</m:t>
          </m:r>
        </m:oMath>
      </m:oMathPara>
    </w:p>
    <w:p w:rsidR="00AC53C8" w:rsidRDefault="00AC53C8" w:rsidP="00914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расширением Вселенной такого рода неоднородности плотности достигнут величины порядка 1:</w:t>
      </w:r>
    </w:p>
    <w:p w:rsidR="00AC53C8" w:rsidRDefault="00AC53C8" w:rsidP="00AC53C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Times New Roman"/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δρ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~1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1.1.3</m:t>
              </m:r>
            </m:e>
          </m:d>
        </m:oMath>
      </m:oMathPara>
    </w:p>
    <w:p w:rsidR="0021194F" w:rsidRDefault="006451BB" w:rsidP="002119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таких флуктуаций</w:t>
      </w:r>
      <w:r w:rsidR="00AC53C8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AC53C8">
        <w:rPr>
          <w:rFonts w:ascii="Times New Roman" w:hAnsi="Times New Roman" w:cs="Times New Roman"/>
          <w:sz w:val="28"/>
          <w:szCs w:val="28"/>
        </w:rPr>
        <w:t>т привести к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однородных и изотропных гравитационно-связанных систем, которые будучи обособленными от расширения, могут оказаться заключенными в области своего гравитационного радиуса, коллапсируя таким образом в </w:t>
      </w:r>
      <w:r w:rsidR="002119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ЧД</w:t>
      </w:r>
      <w:r w:rsidR="00AC53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515" w:rsidRDefault="00914515" w:rsidP="002119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моменту</w:t>
      </w:r>
      <w:r w:rsidR="0021194F">
        <w:rPr>
          <w:rFonts w:ascii="Times New Roman" w:hAnsi="Times New Roman" w:cs="Times New Roman"/>
          <w:sz w:val="28"/>
          <w:szCs w:val="28"/>
        </w:rPr>
        <w:t xml:space="preserve"> начала сжатия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3048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1194F">
        <w:rPr>
          <w:rFonts w:ascii="Times New Roman" w:hAnsi="Times New Roman" w:cs="Times New Roman"/>
          <w:sz w:val="28"/>
          <w:szCs w:val="28"/>
        </w:rPr>
        <w:t xml:space="preserve"> гравитационно-связанная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376">
        <w:rPr>
          <w:rFonts w:ascii="Times New Roman" w:hAnsi="Times New Roman" w:cs="Times New Roman"/>
          <w:sz w:val="28"/>
          <w:szCs w:val="28"/>
        </w:rPr>
        <w:t>сист</w:t>
      </w:r>
      <w:r w:rsidR="0021194F">
        <w:rPr>
          <w:rFonts w:ascii="Times New Roman" w:hAnsi="Times New Roman" w:cs="Times New Roman"/>
          <w:sz w:val="28"/>
          <w:szCs w:val="28"/>
        </w:rPr>
        <w:t>ема</w:t>
      </w:r>
      <w:r>
        <w:rPr>
          <w:rFonts w:ascii="Times New Roman" w:hAnsi="Times New Roman" w:cs="Times New Roman"/>
          <w:sz w:val="28"/>
          <w:szCs w:val="28"/>
        </w:rPr>
        <w:t xml:space="preserve"> может быть охарактеризована следующим </w:t>
      </w:r>
      <w:r w:rsidR="00471DC0">
        <w:rPr>
          <w:rFonts w:ascii="Times New Roman" w:hAnsi="Times New Roman" w:cs="Times New Roman"/>
          <w:sz w:val="28"/>
          <w:szCs w:val="28"/>
        </w:rPr>
        <w:t>набором параметров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DC3D72" w:rsidRPr="00DC3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D72" w:rsidRPr="009C1249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DC3D72">
        <w:rPr>
          <w:rFonts w:ascii="Times New Roman" w:hAnsi="Times New Roman" w:cs="Times New Roman"/>
          <w:b/>
          <w:sz w:val="28"/>
          <w:szCs w:val="28"/>
        </w:rPr>
        <w:t>reference</w:t>
      </w:r>
      <w:r w:rsidR="00DC3D72" w:rsidRPr="00DC3D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C3D72">
        <w:rPr>
          <w:rFonts w:ascii="Times New Roman" w:hAnsi="Times New Roman" w:cs="Times New Roman"/>
          <w:b/>
          <w:sz w:val="28"/>
          <w:szCs w:val="28"/>
        </w:rPr>
        <w:t>to</w:t>
      </w:r>
      <w:r w:rsidR="00DC3D72" w:rsidRPr="00DC3D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C3D72">
        <w:rPr>
          <w:rFonts w:ascii="Times New Roman" w:hAnsi="Times New Roman" w:cs="Times New Roman"/>
          <w:b/>
          <w:sz w:val="28"/>
          <w:szCs w:val="28"/>
        </w:rPr>
        <w:t>the</w:t>
      </w:r>
      <w:r w:rsidR="00DC3D72" w:rsidRPr="00DC3D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C3D72">
        <w:rPr>
          <w:rFonts w:ascii="Times New Roman" w:hAnsi="Times New Roman" w:cs="Times New Roman"/>
          <w:b/>
          <w:sz w:val="28"/>
          <w:szCs w:val="28"/>
        </w:rPr>
        <w:t>original</w:t>
      </w:r>
      <w:r w:rsidR="00DC3D72" w:rsidRPr="00DC3D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C3D72">
        <w:rPr>
          <w:rFonts w:ascii="Times New Roman" w:hAnsi="Times New Roman" w:cs="Times New Roman"/>
          <w:b/>
          <w:sz w:val="28"/>
          <w:szCs w:val="28"/>
        </w:rPr>
        <w:t>work</w:t>
      </w:r>
      <w:r w:rsidR="00DC3D72" w:rsidRPr="009C1249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</w:p>
    <w:p w:rsidR="00914515" w:rsidRDefault="00914515" w:rsidP="00914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E2CF7">
        <w:rPr>
          <w:rFonts w:ascii="Times New Roman" w:hAnsi="Times New Roman" w:cs="Times New Roman"/>
          <w:sz w:val="28"/>
          <w:szCs w:val="28"/>
        </w:rPr>
        <w:t>средняя плотность ρ</w:t>
      </w:r>
      <w:r w:rsidRPr="006E2CF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E2CF7">
        <w:rPr>
          <w:rFonts w:ascii="Times New Roman" w:hAnsi="Times New Roman" w:cs="Times New Roman"/>
          <w:sz w:val="28"/>
          <w:szCs w:val="28"/>
        </w:rPr>
        <w:t>, равная</w:t>
      </w:r>
      <w:r>
        <w:rPr>
          <w:rFonts w:ascii="Times New Roman" w:hAnsi="Times New Roman" w:cs="Times New Roman"/>
          <w:sz w:val="28"/>
          <w:szCs w:val="28"/>
        </w:rPr>
        <w:t xml:space="preserve"> по порядку величины средней космологической плотности на время t</w:t>
      </w:r>
      <w:r w:rsidRPr="003048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4515" w:rsidRDefault="00914515" w:rsidP="00914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размер конфигурации r</w:t>
      </w:r>
      <w:r w:rsidRPr="003048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4515" w:rsidRDefault="00914515" w:rsidP="00914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отклонение от сферичности s, определяемое как</w:t>
      </w:r>
    </w:p>
    <w:p w:rsidR="00914515" w:rsidRDefault="00914515" w:rsidP="00914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s=max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   (1.1.5)</m:t>
          </m:r>
        </m:oMath>
      </m:oMathPara>
    </w:p>
    <w:p w:rsidR="00914515" w:rsidRDefault="00914515" w:rsidP="00914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2, 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определяют </w:t>
      </w:r>
      <w:r w:rsidRPr="009C1249">
        <w:rPr>
          <w:rFonts w:ascii="Times New Roman" w:hAnsi="Times New Roman" w:cs="Times New Roman"/>
          <w:sz w:val="28"/>
          <w:szCs w:val="28"/>
          <w:u w:val="single"/>
        </w:rPr>
        <w:t>деформацию конфигурации вдоль трех</w:t>
      </w:r>
      <w:r w:rsidR="00757A4C" w:rsidRPr="009C12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1249">
        <w:rPr>
          <w:rFonts w:ascii="Times New Roman" w:hAnsi="Times New Roman" w:cs="Times New Roman"/>
          <w:sz w:val="28"/>
          <w:szCs w:val="28"/>
          <w:u w:val="single"/>
        </w:rPr>
        <w:t>ортогональных осей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9C1249" w:rsidRPr="009C1249">
        <w:rPr>
          <w:rFonts w:ascii="Times New Roman" w:hAnsi="Times New Roman" w:cs="Times New Roman"/>
          <w:b/>
          <w:sz w:val="28"/>
          <w:szCs w:val="28"/>
        </w:rPr>
        <w:t xml:space="preserve"> [</w:t>
      </w:r>
      <w:proofErr w:type="spellStart"/>
      <w:r w:rsidR="009C1249">
        <w:rPr>
          <w:rFonts w:ascii="Times New Roman" w:hAnsi="Times New Roman" w:cs="Times New Roman"/>
          <w:b/>
          <w:sz w:val="28"/>
          <w:szCs w:val="28"/>
        </w:rPr>
        <w:t>stil</w:t>
      </w:r>
      <w:proofErr w:type="spellEnd"/>
      <w:r w:rsidR="009C1249" w:rsidRPr="009C1249">
        <w:rPr>
          <w:rFonts w:ascii="Times New Roman" w:hAnsi="Times New Roman" w:cs="Times New Roman"/>
          <w:b/>
          <w:sz w:val="28"/>
          <w:szCs w:val="28"/>
        </w:rPr>
        <w:t>]</w:t>
      </w:r>
    </w:p>
    <w:p w:rsidR="00914515" w:rsidRDefault="00914515" w:rsidP="00914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C1249">
        <w:rPr>
          <w:rFonts w:ascii="Times New Roman" w:hAnsi="Times New Roman" w:cs="Times New Roman"/>
          <w:sz w:val="28"/>
          <w:szCs w:val="28"/>
          <w:u w:val="single"/>
        </w:rPr>
        <w:t>неоднородность и</w:t>
      </w:r>
      <w:r>
        <w:rPr>
          <w:rFonts w:ascii="Times New Roman" w:hAnsi="Times New Roman" w:cs="Times New Roman"/>
          <w:sz w:val="28"/>
          <w:szCs w:val="28"/>
        </w:rPr>
        <w:t xml:space="preserve"> плотности распределения внутри конфигурации, определенная как </w:t>
      </w:r>
    </w:p>
    <w:p w:rsidR="00914515" w:rsidRPr="00ED7CB6" w:rsidRDefault="00914515" w:rsidP="00914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u~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(1.1.6)</m:t>
          </m:r>
        </m:oMath>
      </m:oMathPara>
    </w:p>
    <w:p w:rsidR="00914515" w:rsidRDefault="00914515" w:rsidP="00757A4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Образование черной дыры в результате сжатия </w:t>
      </w:r>
      <w:r w:rsidR="001D68A3">
        <w:rPr>
          <w:rFonts w:ascii="Times New Roman" w:hAnsi="Times New Roman" w:cs="Times New Roman"/>
          <w:bCs/>
          <w:sz w:val="28"/>
          <w:szCs w:val="28"/>
        </w:rPr>
        <w:t>соответствует средней плотности, которую можно оценить по величине как:</w:t>
      </w:r>
    </w:p>
    <w:p w:rsidR="007D0FE8" w:rsidRDefault="009C1249" w:rsidP="0091451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ЧД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~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~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(1.1.7)</m:t>
          </m:r>
        </m:oMath>
      </m:oMathPara>
    </w:p>
    <w:p w:rsidR="007D0FE8" w:rsidRPr="007D0FE8" w:rsidRDefault="007D0FE8" w:rsidP="007D0FE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где 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2GM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bCs/>
          <w:sz w:val="28"/>
          <w:szCs w:val="28"/>
        </w:rPr>
        <w:t xml:space="preserve"> - гравитационный радиус,  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-</m:t>
        </m:r>
      </m:oMath>
      <w:r>
        <w:rPr>
          <w:rFonts w:ascii="Times New Roman" w:hAnsi="Times New Roman" w:cs="Times New Roman"/>
          <w:sz w:val="28"/>
          <w:szCs w:val="28"/>
        </w:rPr>
        <w:t>отношение гравитационного радиуса к размеру конфигурации.</w:t>
      </w:r>
    </w:p>
    <w:p w:rsidR="00E47ED8" w:rsidRDefault="00E47ED8" w:rsidP="0091451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несферической конфигурации максимальная плотность может быть оценена как:</w:t>
      </w:r>
    </w:p>
    <w:p w:rsidR="00E47ED8" w:rsidRDefault="009C1249" w:rsidP="0091451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~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1.1.8</m:t>
              </m:r>
            </m:e>
          </m:d>
        </m:oMath>
      </m:oMathPara>
    </w:p>
    <w:p w:rsidR="00914515" w:rsidRPr="00090331" w:rsidRDefault="00585D43" w:rsidP="0091451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 анализа </w:t>
      </w:r>
      <w:r w:rsidR="00DE5CFB">
        <w:rPr>
          <w:rFonts w:ascii="Times New Roman" w:hAnsi="Times New Roman" w:cs="Times New Roman"/>
          <w:bCs/>
          <w:sz w:val="28"/>
          <w:szCs w:val="28"/>
        </w:rPr>
        <w:t>оценочных отношений (</w:t>
      </w:r>
      <w:r w:rsidR="001C2373">
        <w:rPr>
          <w:rFonts w:ascii="Times New Roman" w:hAnsi="Times New Roman" w:cs="Times New Roman"/>
          <w:bCs/>
          <w:sz w:val="28"/>
          <w:szCs w:val="28"/>
        </w:rPr>
        <w:t>1.7</w:t>
      </w:r>
      <w:r w:rsidR="00DE5CFB">
        <w:rPr>
          <w:rFonts w:ascii="Times New Roman" w:hAnsi="Times New Roman" w:cs="Times New Roman"/>
          <w:bCs/>
          <w:sz w:val="28"/>
          <w:szCs w:val="28"/>
        </w:rPr>
        <w:t xml:space="preserve">) и </w:t>
      </w:r>
      <w:r w:rsidR="00DE5CFB" w:rsidRPr="00DE5CFB">
        <w:rPr>
          <w:rFonts w:ascii="Times New Roman" w:hAnsi="Times New Roman" w:cs="Times New Roman"/>
          <w:bCs/>
          <w:sz w:val="28"/>
          <w:szCs w:val="28"/>
        </w:rPr>
        <w:t>(</w:t>
      </w:r>
      <w:r w:rsidR="001C2373">
        <w:rPr>
          <w:rFonts w:ascii="Times New Roman" w:hAnsi="Times New Roman" w:cs="Times New Roman"/>
          <w:bCs/>
          <w:sz w:val="28"/>
          <w:szCs w:val="28"/>
        </w:rPr>
        <w:t>1.8</w:t>
      </w:r>
      <w:r w:rsidR="00DE5CFB" w:rsidRPr="00DE5CF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следует, что для</w:t>
      </w:r>
      <w:r w:rsidR="00914515">
        <w:rPr>
          <w:rFonts w:ascii="Times New Roman" w:hAnsi="Times New Roman" w:cs="Times New Roman"/>
          <w:bCs/>
          <w:sz w:val="28"/>
          <w:szCs w:val="28"/>
        </w:rPr>
        <w:t xml:space="preserve"> образования черной дыры конфигурация должна быть очень близка к </w:t>
      </w:r>
      <w:r w:rsidR="00914515" w:rsidRPr="00090331">
        <w:rPr>
          <w:rFonts w:ascii="Times New Roman" w:hAnsi="Times New Roman" w:cs="Times New Roman"/>
          <w:bCs/>
          <w:sz w:val="28"/>
          <w:szCs w:val="28"/>
        </w:rPr>
        <w:t>сферически симметричной.</w:t>
      </w:r>
    </w:p>
    <w:p w:rsidR="00914515" w:rsidRDefault="00914515" w:rsidP="004C0E5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процессе сжатия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лотность приближается (время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ЧД  </m:t>
            </m:r>
          </m:sub>
        </m:sSub>
      </m:oMath>
      <w:r w:rsidRPr="0009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ЧД  </m:t>
            </m:r>
          </m:sub>
        </m:sSub>
      </m:oMath>
      <w:r w:rsidRPr="00090331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уравнение состояния внутри конфигурации может оказаться релятивист</w:t>
      </w:r>
      <w:r w:rsidRPr="000903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ским: </w:t>
      </w:r>
    </w:p>
    <w:p w:rsidR="00754F5F" w:rsidRPr="00754F5F" w:rsidRDefault="00754F5F" w:rsidP="004C0E5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p=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ε  (1.1.9)</m:t>
          </m:r>
        </m:oMath>
      </m:oMathPara>
    </w:p>
    <w:p w:rsidR="00914515" w:rsidRPr="004C0E56" w:rsidRDefault="00914515" w:rsidP="0091451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03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обеспечить достаточное условие для образования черной дыры, градиент давления не должен превышать гравитационных  сил. Это ограничивает неоднородность конфигурации на момент</w:t>
      </w:r>
      <m:oMath>
        <m:r>
          <w:rPr>
            <w:rFonts w:ascii="Cambria Math" w:hAnsi="Cambria Math" w:cs="Times New Roman"/>
            <w:sz w:val="28"/>
            <w:szCs w:val="28"/>
          </w:rPr>
          <m:t>:</m:t>
        </m:r>
      </m:oMath>
    </w:p>
    <w:p w:rsidR="00914515" w:rsidRPr="00090331" w:rsidRDefault="009C1249" w:rsidP="009145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δ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ЧД  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ЧД  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&lt;1      (1.1.10)</m:t>
          </m:r>
        </m:oMath>
      </m:oMathPara>
    </w:p>
    <w:p w:rsidR="00383BB7" w:rsidRDefault="00383BB7" w:rsidP="0091451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515" w:rsidRPr="00E96569" w:rsidRDefault="00914515" w:rsidP="00383BB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Спектр масс ПЧД, образовавшихся за счет прямого механизма на ранней пылевой стадии, можно связать со спектром флуктуаций плотности, которые формируются в частности на инфл</w:t>
      </w:r>
      <w:r w:rsidR="00383BB7">
        <w:rPr>
          <w:rFonts w:ascii="Times New Roman" w:hAnsi="Times New Roman" w:cs="Times New Roman"/>
          <w:bCs/>
          <w:sz w:val="28"/>
          <w:szCs w:val="28"/>
        </w:rPr>
        <w:t>яционной стадии. Можно показать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 образование ПЧД за счет прямого механизма сильно подавлено для флуктуаций в пределах космологического горизонта до начала пылевой стадии, так же как и для флуктуаций, которые не успели вырасти до единицы до конца этой стадии. Таким образом, прямой механизм эффективен только в следующем интервале масс ПЧД </w:t>
      </w:r>
    </w:p>
    <w:p w:rsidR="00914515" w:rsidRPr="00AA51FE" w:rsidRDefault="009C1249" w:rsidP="00914515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&lt;M&lt;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 (1.1.11)</m:t>
          </m:r>
        </m:oMath>
      </m:oMathPara>
    </w:p>
    <w:p w:rsidR="00914515" w:rsidRDefault="00914515" w:rsidP="0091451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Минимальную массу Мо составляет масса, заключенная под космологическим горизонтом на момент начала пылевой стадии t</w:t>
      </w:r>
      <w:r w:rsidRPr="00D66276">
        <w:rPr>
          <w:rFonts w:ascii="Times New Roman" w:hAnsi="Times New Roman" w:cs="Times New Roman"/>
          <w:bCs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914515" w:rsidRPr="00510174" w:rsidRDefault="009C1249" w:rsidP="00914515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ρ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sSubSup>
            <m:sSub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~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Pl</m:t>
              </m:r>
            </m:sub>
          </m:sSub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Pl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(1.1.12)</m:t>
          </m:r>
        </m:oMath>
      </m:oMathPara>
    </w:p>
    <w:p w:rsidR="00914515" w:rsidRPr="008B1A4E" w:rsidRDefault="00914515" w:rsidP="0091451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Максимальная масса определяется неявно из условия того, ч</w:t>
      </w:r>
      <w:r w:rsidR="008E3D8D">
        <w:rPr>
          <w:rFonts w:ascii="Times New Roman" w:hAnsi="Times New Roman" w:cs="Times New Roman"/>
          <w:bCs/>
          <w:sz w:val="28"/>
          <w:szCs w:val="28"/>
        </w:rPr>
        <w:t>то амплитуда возмущения массы М</w:t>
      </w:r>
      <w:r>
        <w:rPr>
          <w:rFonts w:ascii="Times New Roman" w:hAnsi="Times New Roman" w:cs="Times New Roman"/>
          <w:bCs/>
          <w:sz w:val="28"/>
          <w:szCs w:val="28"/>
        </w:rPr>
        <w:t xml:space="preserve">, «выходящего из-под горизонта» с начальной амплитудой </w:t>
      </w:r>
      <w:r w:rsidR="00F71FE9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</m:oMath>
      <w:r w:rsidR="00F71F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(М), достигает 1 непосредственно в период окончания пылевой стадии t</w:t>
      </w:r>
      <w:r w:rsidRPr="00F71FE9">
        <w:rPr>
          <w:rFonts w:ascii="Times New Roman" w:hAnsi="Times New Roman" w:cs="Times New Roman"/>
          <w:bCs/>
          <w:sz w:val="28"/>
          <w:szCs w:val="28"/>
          <w:vertAlign w:val="subscript"/>
        </w:rPr>
        <w:t>e</w:t>
      </w:r>
      <w:r>
        <w:rPr>
          <w:rFonts w:ascii="Times New Roman" w:hAnsi="Times New Roman" w:cs="Times New Roman"/>
          <w:bCs/>
          <w:sz w:val="28"/>
          <w:szCs w:val="28"/>
        </w:rPr>
        <w:t xml:space="preserve"> . Это условие имеет вид</w:t>
      </w:r>
      <w:r w:rsidR="008B1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1A4E" w:rsidRPr="009C1249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8B1A4E">
        <w:rPr>
          <w:rFonts w:ascii="Times New Roman" w:hAnsi="Times New Roman" w:cs="Times New Roman"/>
          <w:b/>
          <w:sz w:val="28"/>
          <w:szCs w:val="28"/>
        </w:rPr>
        <w:t>reference</w:t>
      </w:r>
      <w:r w:rsidR="008B1A4E" w:rsidRPr="009C1249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</w:p>
    <w:p w:rsidR="00383BB7" w:rsidRPr="00F42684" w:rsidRDefault="009C1249" w:rsidP="00F426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~t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</m:e>
          </m:d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δ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max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   (1.1.13)</m:t>
          </m:r>
        </m:oMath>
      </m:oMathPara>
    </w:p>
    <w:p w:rsidR="000D4DC9" w:rsidRDefault="000D4DC9" w:rsidP="0099167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интервале (</w:t>
      </w:r>
      <w:r w:rsidR="00F71FE9">
        <w:rPr>
          <w:rFonts w:ascii="Times New Roman" w:hAnsi="Times New Roman" w:cs="Times New Roman"/>
          <w:bCs/>
          <w:sz w:val="28"/>
          <w:szCs w:val="28"/>
        </w:rPr>
        <w:t>1.1.11</w:t>
      </w:r>
      <w:r>
        <w:rPr>
          <w:rFonts w:ascii="Times New Roman" w:hAnsi="Times New Roman" w:cs="Times New Roman"/>
          <w:bCs/>
          <w:sz w:val="28"/>
          <w:szCs w:val="28"/>
        </w:rPr>
        <w:t xml:space="preserve">) вероятность образования ПЧД </w:t>
      </w:r>
      <w:r w:rsidR="00F71FE9">
        <w:rPr>
          <w:rFonts w:ascii="Times New Roman" w:hAnsi="Times New Roman" w:cs="Times New Roman"/>
          <w:bCs/>
          <w:sz w:val="28"/>
          <w:szCs w:val="28"/>
        </w:rPr>
        <w:t xml:space="preserve">массой </w:t>
      </w:r>
      <w:r w:rsidR="00F71FE9" w:rsidRPr="00F71FE9">
        <w:rPr>
          <w:rFonts w:ascii="Times New Roman" w:hAnsi="Times New Roman" w:cs="Times New Roman"/>
          <w:bCs/>
          <w:i/>
          <w:sz w:val="28"/>
          <w:szCs w:val="28"/>
        </w:rPr>
        <w:t>M</w:t>
      </w:r>
      <w:r w:rsidR="00F71FE9" w:rsidRPr="00F71F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ограничена снизу как:</w:t>
      </w:r>
    </w:p>
    <w:p w:rsidR="000D4DC9" w:rsidRPr="008B1A4E" w:rsidRDefault="009C1249" w:rsidP="000D4DC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u w:val="single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u w:val="single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u w:val="single"/>
              </w:rPr>
              <m:t>ПЧД</m:t>
            </m:r>
          </m:sub>
        </m:sSub>
        <m:r>
          <w:rPr>
            <w:rFonts w:ascii="Cambria Math" w:hAnsi="Cambria Math" w:cs="Times New Roman"/>
            <w:sz w:val="28"/>
            <w:szCs w:val="28"/>
            <w:u w:val="single"/>
          </w:rPr>
          <m:t>≥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u w:val="single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u w:val="single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u w:val="single"/>
                  </w:rPr>
                  <m:t>δ</m:t>
                </m:r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  <w:u w:val="single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u w:val="single"/>
                      </w:rPr>
                      <m:t>M</m:t>
                    </m:r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u w:val="single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u w:val="single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u w:val="single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u w:val="single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  <w:u w:val="single"/>
          </w:rPr>
          <m:t xml:space="preserve">   (1.1.13)</m:t>
        </m:r>
      </m:oMath>
      <w:r w:rsidR="008B1A4E">
        <w:rPr>
          <w:rFonts w:ascii="Times New Roman" w:hAnsi="Times New Roman" w:cs="Times New Roman"/>
          <w:b/>
          <w:sz w:val="28"/>
          <w:szCs w:val="28"/>
        </w:rPr>
        <w:t xml:space="preserve"> [Wrong </w:t>
      </w:r>
      <w:proofErr w:type="gramStart"/>
      <w:r w:rsidR="008B1A4E">
        <w:rPr>
          <w:rFonts w:ascii="Times New Roman" w:hAnsi="Times New Roman" w:cs="Times New Roman"/>
          <w:b/>
          <w:sz w:val="28"/>
          <w:szCs w:val="28"/>
        </w:rPr>
        <w:t>expression, please, correct</w:t>
      </w:r>
      <w:proofErr w:type="gramEnd"/>
      <w:r w:rsidR="008B1A4E">
        <w:rPr>
          <w:rFonts w:ascii="Times New Roman" w:hAnsi="Times New Roman" w:cs="Times New Roman"/>
          <w:b/>
          <w:sz w:val="28"/>
          <w:szCs w:val="28"/>
        </w:rPr>
        <w:t xml:space="preserve"> and explain power law]</w:t>
      </w:r>
    </w:p>
    <w:p w:rsidR="00914515" w:rsidRDefault="00383BB7" w:rsidP="0099167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Описанный</w:t>
      </w:r>
      <w:r w:rsidR="00991674">
        <w:rPr>
          <w:rFonts w:ascii="Times New Roman" w:hAnsi="Times New Roman" w:cs="Times New Roman"/>
          <w:bCs/>
          <w:sz w:val="28"/>
          <w:szCs w:val="28"/>
        </w:rPr>
        <w:t xml:space="preserve"> выше</w:t>
      </w:r>
      <w:r w:rsidR="00914515">
        <w:rPr>
          <w:rFonts w:ascii="Times New Roman" w:hAnsi="Times New Roman" w:cs="Times New Roman"/>
          <w:bCs/>
          <w:sz w:val="28"/>
          <w:szCs w:val="28"/>
        </w:rPr>
        <w:t xml:space="preserve"> механизм прямого образования ЧД является универсальным, поскольку не зависит от формы нерелятивистской материи и от периода ее доминантности во Вселенной. Однако его формальное применение к современной Вселенной приводит к очень низкой минимальной вероятности образования черных дыр с массой порядка массы сверхскопления галактик. </w:t>
      </w:r>
    </w:p>
    <w:p w:rsidR="0022765D" w:rsidRPr="00F42684" w:rsidRDefault="00F42684" w:rsidP="00F426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Более подробное описание данного механизма можно найти в </w:t>
      </w:r>
      <w:r w:rsidRPr="00F42684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F42684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B1A4E" w:rsidRPr="008B1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A4E" w:rsidRPr="009C1249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8B1A4E">
        <w:rPr>
          <w:rFonts w:ascii="Times New Roman" w:hAnsi="Times New Roman" w:cs="Times New Roman"/>
          <w:b/>
          <w:sz w:val="28"/>
          <w:szCs w:val="28"/>
        </w:rPr>
        <w:t>better refer to original works</w:t>
      </w:r>
      <w:r w:rsidR="008B1A4E" w:rsidRPr="009C1249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</w:p>
    <w:p w:rsidR="00F42684" w:rsidRPr="009C1249" w:rsidRDefault="00F42684" w:rsidP="0022765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2765D" w:rsidRDefault="00383BB7" w:rsidP="0022765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22765D">
        <w:rPr>
          <w:rFonts w:ascii="Times New Roman" w:hAnsi="Times New Roman" w:cs="Times New Roman"/>
          <w:b/>
          <w:sz w:val="28"/>
          <w:szCs w:val="28"/>
        </w:rPr>
        <w:t>Образование ПЧД при фазовых переходах I</w:t>
      </w:r>
      <w:r w:rsidR="0022765D" w:rsidRPr="00227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65D">
        <w:rPr>
          <w:rFonts w:ascii="Times New Roman" w:hAnsi="Times New Roman" w:cs="Times New Roman"/>
          <w:b/>
          <w:sz w:val="28"/>
          <w:szCs w:val="28"/>
        </w:rPr>
        <w:t>рода</w:t>
      </w:r>
    </w:p>
    <w:p w:rsidR="0022765D" w:rsidRDefault="0022765D" w:rsidP="0022765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04DE6" w:rsidRPr="00904DE6" w:rsidRDefault="0022765D" w:rsidP="00904D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механизма</w:t>
      </w:r>
      <w:r w:rsidR="00635FC5">
        <w:rPr>
          <w:rFonts w:ascii="Times New Roman" w:hAnsi="Times New Roman" w:cs="Times New Roman"/>
          <w:sz w:val="28"/>
          <w:szCs w:val="28"/>
        </w:rPr>
        <w:t xml:space="preserve"> формирования ПЧД при фазовых переходах I</w:t>
      </w:r>
      <w:r w:rsidR="00635FC5" w:rsidRPr="00635FC5">
        <w:rPr>
          <w:rFonts w:ascii="Times New Roman" w:hAnsi="Times New Roman" w:cs="Times New Roman"/>
          <w:sz w:val="28"/>
          <w:szCs w:val="28"/>
        </w:rPr>
        <w:t xml:space="preserve"> </w:t>
      </w:r>
      <w:r w:rsidR="00635FC5">
        <w:rPr>
          <w:rFonts w:ascii="Times New Roman" w:hAnsi="Times New Roman" w:cs="Times New Roman"/>
          <w:sz w:val="28"/>
          <w:szCs w:val="28"/>
        </w:rPr>
        <w:t xml:space="preserve">рода заключается в </w:t>
      </w:r>
      <w:r w:rsidR="00174ABC">
        <w:rPr>
          <w:rFonts w:ascii="Times New Roman" w:hAnsi="Times New Roman" w:cs="Times New Roman"/>
          <w:sz w:val="28"/>
          <w:szCs w:val="28"/>
        </w:rPr>
        <w:t>концентрации кинетической энергии стенок пузырей истинного вакуума в рамках</w:t>
      </w:r>
      <w:r w:rsidR="00185288" w:rsidRPr="00185288">
        <w:rPr>
          <w:rFonts w:ascii="Times New Roman" w:hAnsi="Times New Roman" w:cs="Times New Roman"/>
          <w:sz w:val="28"/>
          <w:szCs w:val="28"/>
        </w:rPr>
        <w:t xml:space="preserve"> </w:t>
      </w:r>
      <w:r w:rsidR="00185288">
        <w:rPr>
          <w:rFonts w:ascii="Times New Roman" w:hAnsi="Times New Roman" w:cs="Times New Roman"/>
          <w:sz w:val="28"/>
          <w:szCs w:val="28"/>
        </w:rPr>
        <w:t>её</w:t>
      </w:r>
      <w:r w:rsidR="006E0F74">
        <w:rPr>
          <w:rFonts w:ascii="Times New Roman" w:hAnsi="Times New Roman" w:cs="Times New Roman"/>
          <w:sz w:val="28"/>
          <w:szCs w:val="28"/>
        </w:rPr>
        <w:t xml:space="preserve"> гравитационного </w:t>
      </w:r>
      <w:r w:rsidR="00174ABC">
        <w:rPr>
          <w:rFonts w:ascii="Times New Roman" w:hAnsi="Times New Roman" w:cs="Times New Roman"/>
          <w:sz w:val="28"/>
          <w:szCs w:val="28"/>
        </w:rPr>
        <w:t>радиуса</w:t>
      </w:r>
      <w:r w:rsidR="00D72161">
        <w:rPr>
          <w:rFonts w:ascii="Times New Roman" w:hAnsi="Times New Roman" w:cs="Times New Roman"/>
          <w:sz w:val="28"/>
          <w:szCs w:val="28"/>
        </w:rPr>
        <w:t xml:space="preserve"> </w:t>
      </w:r>
      <w:r w:rsidR="00D72161" w:rsidRPr="006B681E">
        <w:rPr>
          <w:rFonts w:ascii="Times New Roman" w:hAnsi="Times New Roman" w:cs="Times New Roman"/>
          <w:sz w:val="28"/>
          <w:szCs w:val="28"/>
        </w:rPr>
        <w:t>[</w:t>
      </w:r>
      <w:r w:rsidR="00D72161">
        <w:rPr>
          <w:rFonts w:ascii="Times New Roman" w:hAnsi="Times New Roman" w:cs="Times New Roman"/>
          <w:sz w:val="28"/>
          <w:szCs w:val="28"/>
        </w:rPr>
        <w:t>1</w:t>
      </w:r>
      <w:r w:rsidR="00D72161" w:rsidRPr="00D72161">
        <w:rPr>
          <w:rFonts w:ascii="Times New Roman" w:hAnsi="Times New Roman" w:cs="Times New Roman"/>
          <w:sz w:val="28"/>
          <w:szCs w:val="28"/>
        </w:rPr>
        <w:t>]</w:t>
      </w:r>
      <w:r w:rsidR="00174ABC">
        <w:rPr>
          <w:rFonts w:ascii="Times New Roman" w:hAnsi="Times New Roman" w:cs="Times New Roman"/>
          <w:sz w:val="28"/>
          <w:szCs w:val="28"/>
        </w:rPr>
        <w:t>. Причем реализация данного механизма</w:t>
      </w:r>
      <w:r w:rsidR="00C71919">
        <w:rPr>
          <w:rFonts w:ascii="Times New Roman" w:hAnsi="Times New Roman" w:cs="Times New Roman"/>
          <w:sz w:val="28"/>
          <w:szCs w:val="28"/>
        </w:rPr>
        <w:t xml:space="preserve"> с вероятностью порядка 1</w:t>
      </w:r>
      <w:r w:rsidR="00174ABC">
        <w:rPr>
          <w:rFonts w:ascii="Times New Roman" w:hAnsi="Times New Roman" w:cs="Times New Roman"/>
          <w:sz w:val="28"/>
          <w:szCs w:val="28"/>
        </w:rPr>
        <w:t xml:space="preserve"> возможна для сценария столкновения только двух стенок (Коноплич и др, 1998, 1999).</w:t>
      </w:r>
      <w:r w:rsidR="00185288">
        <w:rPr>
          <w:rFonts w:ascii="Times New Roman" w:hAnsi="Times New Roman" w:cs="Times New Roman"/>
          <w:sz w:val="28"/>
          <w:szCs w:val="28"/>
        </w:rPr>
        <w:t xml:space="preserve"> </w:t>
      </w:r>
      <w:r w:rsidR="008B1A4E" w:rsidRPr="009C1249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8B1A4E">
        <w:rPr>
          <w:rFonts w:ascii="Times New Roman" w:hAnsi="Times New Roman" w:cs="Times New Roman"/>
          <w:b/>
          <w:sz w:val="28"/>
          <w:szCs w:val="28"/>
        </w:rPr>
        <w:t>references</w:t>
      </w:r>
      <w:r w:rsidR="008B1A4E" w:rsidRPr="008B1A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B1A4E">
        <w:rPr>
          <w:rFonts w:ascii="Times New Roman" w:hAnsi="Times New Roman" w:cs="Times New Roman"/>
          <w:b/>
          <w:sz w:val="28"/>
          <w:szCs w:val="28"/>
        </w:rPr>
        <w:t>in</w:t>
      </w:r>
      <w:r w:rsidR="008B1A4E" w:rsidRPr="008B1A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B1A4E">
        <w:rPr>
          <w:rFonts w:ascii="Times New Roman" w:hAnsi="Times New Roman" w:cs="Times New Roman"/>
          <w:b/>
          <w:sz w:val="28"/>
          <w:szCs w:val="28"/>
        </w:rPr>
        <w:t>Bibliography</w:t>
      </w:r>
      <w:r w:rsidR="008B1A4E" w:rsidRPr="008B1A4E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  <w:r w:rsidR="008B1A4E" w:rsidRPr="009C1249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8B1A4E">
        <w:rPr>
          <w:rFonts w:ascii="Times New Roman" w:hAnsi="Times New Roman" w:cs="Times New Roman"/>
          <w:sz w:val="28"/>
          <w:szCs w:val="28"/>
        </w:rPr>
        <w:t xml:space="preserve"> </w:t>
      </w:r>
      <w:r w:rsidR="00B015D7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185288">
        <w:rPr>
          <w:rFonts w:ascii="Times New Roman" w:hAnsi="Times New Roman" w:cs="Times New Roman"/>
          <w:sz w:val="28"/>
          <w:szCs w:val="28"/>
        </w:rPr>
        <w:t>динамику данного процесса.</w:t>
      </w:r>
    </w:p>
    <w:p w:rsidR="00904DE6" w:rsidRPr="00904DE6" w:rsidRDefault="003E4E10" w:rsidP="003E4E1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Пусть в </w:t>
      </w:r>
      <w:r w:rsidRPr="008B1A4E">
        <w:rPr>
          <w:color w:val="auto"/>
          <w:sz w:val="28"/>
          <w:szCs w:val="28"/>
          <w:u w:val="single"/>
        </w:rPr>
        <w:t xml:space="preserve">точках </w:t>
      </w:r>
      <w:r w:rsidR="00FC2016" w:rsidRPr="008B1A4E">
        <w:rPr>
          <w:color w:val="auto"/>
          <w:sz w:val="28"/>
          <w:szCs w:val="28"/>
          <w:u w:val="single"/>
        </w:rPr>
        <w:t>пространственно разнесенных точках</w:t>
      </w:r>
      <w:r w:rsidRPr="003E4E1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произошло рождение двух пузырей, расширяющихся в область ложного вакуума. </w:t>
      </w:r>
      <w:r w:rsidR="00904DE6" w:rsidRPr="00904DE6">
        <w:rPr>
          <w:color w:val="auto"/>
          <w:sz w:val="28"/>
          <w:szCs w:val="28"/>
        </w:rPr>
        <w:t>Непосредственно после столкновения совместное проникновение стенок на расстояние, сравнимое с толщиной стенки, сопровождается</w:t>
      </w:r>
      <w:r>
        <w:rPr>
          <w:color w:val="auto"/>
          <w:sz w:val="28"/>
          <w:szCs w:val="28"/>
        </w:rPr>
        <w:t xml:space="preserve"> </w:t>
      </w:r>
      <w:r w:rsidR="00904DE6" w:rsidRPr="00904DE6">
        <w:rPr>
          <w:color w:val="auto"/>
          <w:sz w:val="28"/>
          <w:szCs w:val="28"/>
        </w:rPr>
        <w:t>дополнительным увеличением потенциальной энергии (Коноплич, 1980). Затем стенки отражаются и двигаются в обратном направлении в область истинного вакуума.</w:t>
      </w:r>
      <w:r>
        <w:rPr>
          <w:color w:val="auto"/>
          <w:sz w:val="28"/>
          <w:szCs w:val="28"/>
        </w:rPr>
        <w:t xml:space="preserve"> </w:t>
      </w:r>
      <w:r w:rsidR="00904DE6" w:rsidRPr="00904DE6">
        <w:rPr>
          <w:color w:val="auto"/>
          <w:sz w:val="28"/>
          <w:szCs w:val="28"/>
        </w:rPr>
        <w:t>Пространство между ними заполняется полем в состоянии ложного вакуума, преобразуя кинетическую энергию стенок обратно в энергию ложного вакуума и уменьшая скорость стенок.</w:t>
      </w:r>
    </w:p>
    <w:p w:rsidR="002B31B5" w:rsidRDefault="00904DE6" w:rsidP="003E4E10">
      <w:pPr>
        <w:pStyle w:val="Default"/>
        <w:spacing w:line="360" w:lineRule="auto"/>
        <w:jc w:val="both"/>
        <w:rPr>
          <w:sz w:val="28"/>
          <w:szCs w:val="28"/>
        </w:rPr>
      </w:pPr>
      <w:r w:rsidRPr="00904DE6">
        <w:rPr>
          <w:color w:val="auto"/>
          <w:sz w:val="28"/>
          <w:szCs w:val="28"/>
        </w:rPr>
        <w:t>Тем временем внешняя часть стенок, продолжая расширяться и ускоряться, поглощает ложный вакуум во внешней области</w:t>
      </w:r>
      <w:r w:rsidR="002B31B5">
        <w:rPr>
          <w:color w:val="auto"/>
          <w:sz w:val="28"/>
          <w:szCs w:val="28"/>
        </w:rPr>
        <w:t>,</w:t>
      </w:r>
      <w:r w:rsidR="003E4E10">
        <w:rPr>
          <w:color w:val="auto"/>
          <w:sz w:val="28"/>
          <w:szCs w:val="28"/>
        </w:rPr>
        <w:t xml:space="preserve"> </w:t>
      </w:r>
      <w:r w:rsidR="003E4E10">
        <w:rPr>
          <w:sz w:val="28"/>
          <w:szCs w:val="28"/>
        </w:rPr>
        <w:t>п</w:t>
      </w:r>
      <w:r>
        <w:rPr>
          <w:sz w:val="28"/>
          <w:szCs w:val="28"/>
        </w:rPr>
        <w:t xml:space="preserve">осле чего наступает момент </w:t>
      </w:r>
      <w:r>
        <w:rPr>
          <w:sz w:val="28"/>
          <w:szCs w:val="28"/>
        </w:rPr>
        <w:lastRenderedPageBreak/>
        <w:t xml:space="preserve">формирования обособленного мешка ложного вакуума. Все стадии данного процесса отображены на рис </w:t>
      </w:r>
      <w:r w:rsidR="0027546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904DE6" w:rsidRPr="003E4E10" w:rsidRDefault="00904DE6" w:rsidP="002B31B5">
      <w:pPr>
        <w:pStyle w:val="Default"/>
        <w:spacing w:line="360" w:lineRule="auto"/>
        <w:ind w:firstLine="708"/>
        <w:jc w:val="both"/>
        <w:rPr>
          <w:color w:val="auto"/>
          <w:sz w:val="20"/>
          <w:szCs w:val="20"/>
        </w:rPr>
      </w:pPr>
      <w:r>
        <w:rPr>
          <w:sz w:val="28"/>
          <w:szCs w:val="28"/>
        </w:rPr>
        <w:t>Дальнейшая эволюция мешка состоит из следующих этапов:</w:t>
      </w:r>
      <w:r w:rsidR="008B1A4E" w:rsidRPr="008B1A4E">
        <w:rPr>
          <w:b/>
          <w:sz w:val="28"/>
          <w:szCs w:val="28"/>
        </w:rPr>
        <w:t xml:space="preserve"> </w:t>
      </w:r>
      <w:r w:rsidR="008B1A4E" w:rsidRPr="009C1249">
        <w:rPr>
          <w:b/>
          <w:sz w:val="28"/>
          <w:szCs w:val="28"/>
          <w:lang w:val="ru-RU"/>
        </w:rPr>
        <w:t>[</w:t>
      </w:r>
      <w:r w:rsidR="008B1A4E">
        <w:rPr>
          <w:b/>
          <w:sz w:val="28"/>
          <w:szCs w:val="28"/>
        </w:rPr>
        <w:t>reference</w:t>
      </w:r>
      <w:r w:rsidR="008B1A4E" w:rsidRPr="009C1249">
        <w:rPr>
          <w:b/>
          <w:sz w:val="28"/>
          <w:szCs w:val="28"/>
          <w:lang w:val="ru-RU"/>
        </w:rPr>
        <w:t>]</w:t>
      </w:r>
    </w:p>
    <w:p w:rsidR="00904DE6" w:rsidRPr="00904DE6" w:rsidRDefault="00904DE6" w:rsidP="00904DE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04DE6">
        <w:rPr>
          <w:color w:val="auto"/>
          <w:sz w:val="28"/>
          <w:szCs w:val="28"/>
        </w:rPr>
        <w:t xml:space="preserve">1) мешок вырастает до определенного размера </w:t>
      </w:r>
      <w:r w:rsidRPr="00904DE6">
        <w:rPr>
          <w:i/>
          <w:iCs/>
          <w:color w:val="auto"/>
          <w:sz w:val="28"/>
          <w:szCs w:val="28"/>
        </w:rPr>
        <w:t xml:space="preserve">Dm, </w:t>
      </w:r>
      <w:r w:rsidRPr="00904DE6">
        <w:rPr>
          <w:color w:val="auto"/>
          <w:sz w:val="28"/>
          <w:szCs w:val="28"/>
        </w:rPr>
        <w:t>пока кинетическая энергия его стенок</w:t>
      </w:r>
      <w:r w:rsidR="00E30645">
        <w:rPr>
          <w:color w:val="auto"/>
          <w:sz w:val="28"/>
          <w:szCs w:val="28"/>
        </w:rPr>
        <w:t xml:space="preserve"> не</w:t>
      </w:r>
      <w:r w:rsidRPr="00904DE6">
        <w:rPr>
          <w:color w:val="auto"/>
          <w:sz w:val="28"/>
          <w:szCs w:val="28"/>
        </w:rPr>
        <w:t xml:space="preserve"> стан</w:t>
      </w:r>
      <w:r w:rsidR="00E30645">
        <w:rPr>
          <w:color w:val="auto"/>
          <w:sz w:val="28"/>
          <w:szCs w:val="28"/>
        </w:rPr>
        <w:t>ет</w:t>
      </w:r>
      <w:r w:rsidRPr="00904DE6">
        <w:rPr>
          <w:color w:val="auto"/>
          <w:sz w:val="28"/>
          <w:szCs w:val="28"/>
        </w:rPr>
        <w:t xml:space="preserve"> равной нулю;</w:t>
      </w:r>
    </w:p>
    <w:p w:rsidR="00904DE6" w:rsidRPr="00904DE6" w:rsidRDefault="00904DE6" w:rsidP="00904DE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04DE6">
        <w:rPr>
          <w:color w:val="auto"/>
          <w:sz w:val="28"/>
          <w:szCs w:val="28"/>
        </w:rPr>
        <w:t xml:space="preserve">2) затем мешок ложного вакуума начинает стягиваться до размера </w:t>
      </w:r>
      <w:r w:rsidRPr="00904DE6">
        <w:rPr>
          <w:i/>
          <w:iCs/>
          <w:color w:val="auto"/>
          <w:sz w:val="28"/>
          <w:szCs w:val="28"/>
        </w:rPr>
        <w:t>D</w:t>
      </w:r>
      <w:r w:rsidRPr="00904DE6">
        <w:rPr>
          <w:color w:val="auto"/>
          <w:sz w:val="28"/>
          <w:szCs w:val="28"/>
        </w:rPr>
        <w:t>*, сравнимого с толщиной стенки;</w:t>
      </w:r>
    </w:p>
    <w:p w:rsidR="001D5027" w:rsidRPr="009C1249" w:rsidRDefault="00904DE6" w:rsidP="00904D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DE6">
        <w:rPr>
          <w:rFonts w:ascii="Times New Roman" w:hAnsi="Times New Roman" w:cs="Times New Roman"/>
          <w:sz w:val="28"/>
          <w:szCs w:val="28"/>
        </w:rPr>
        <w:t>3) объем расширяется снова и затем сжимается опять, так что последовательное сжатие и расширение мешка ложного вакуума продолжается.</w:t>
      </w:r>
    </w:p>
    <w:p w:rsidR="00F71FE9" w:rsidRPr="009C1249" w:rsidRDefault="00F71FE9" w:rsidP="00904D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BB7" w:rsidRDefault="00383BB7" w:rsidP="00904D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15" w:rsidRPr="00367C34" w:rsidRDefault="00395B96" w:rsidP="00395B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149380" cy="4991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077" cy="499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FE9" w:rsidRDefault="00F71FE9" w:rsidP="00367C3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95B96" w:rsidRPr="00367C34" w:rsidRDefault="00367C34" w:rsidP="00367C3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67C34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E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мешка ложного вакуума (Л.В.) при столкновении двух стенок пузырей  истинного вакуума (И.В.)</w:t>
      </w:r>
    </w:p>
    <w:p w:rsidR="00D12F73" w:rsidRDefault="00D12F73" w:rsidP="00D12F73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383BB7" w:rsidRDefault="00383BB7" w:rsidP="00D12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F73" w:rsidRDefault="00D12F73" w:rsidP="00D12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сжатия и расширения мешка носит затухающий характер, энергия переходит в колебания скалярного поля.</w:t>
      </w:r>
    </w:p>
    <w:p w:rsidR="00D12F73" w:rsidRDefault="00D12F73" w:rsidP="00D12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возникновения осцилляций мешка ложного вакуума:</w:t>
      </w:r>
    </w:p>
    <w:p w:rsidR="00D12F73" w:rsidRPr="008B1A4E" w:rsidRDefault="00D12F73" w:rsidP="00D12F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1A4E">
        <w:rPr>
          <w:rFonts w:ascii="Times New Roman" w:hAnsi="Times New Roman" w:cs="Times New Roman"/>
          <w:i/>
          <w:sz w:val="28"/>
          <w:szCs w:val="28"/>
          <w:u w:val="single"/>
        </w:rPr>
        <w:t xml:space="preserve">D </w:t>
      </w:r>
      <w:r w:rsidRPr="008B1A4E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*</w:t>
      </w:r>
      <w:r w:rsidRPr="008B1A4E">
        <w:rPr>
          <w:rFonts w:ascii="Times New Roman" w:hAnsi="Times New Roman" w:cs="Times New Roman"/>
          <w:i/>
          <w:sz w:val="28"/>
          <w:szCs w:val="28"/>
          <w:u w:val="single"/>
        </w:rPr>
        <w:t xml:space="preserve">&gt; </w:t>
      </w:r>
      <w:proofErr w:type="spellStart"/>
      <w:r w:rsidRPr="008B1A4E">
        <w:rPr>
          <w:rFonts w:ascii="Times New Roman" w:hAnsi="Times New Roman" w:cs="Times New Roman"/>
          <w:i/>
          <w:sz w:val="28"/>
          <w:szCs w:val="28"/>
          <w:u w:val="single"/>
        </w:rPr>
        <w:t>r</w:t>
      </w:r>
      <w:r w:rsidRPr="008B1A4E">
        <w:rPr>
          <w:rFonts w:ascii="Times New Roman" w:hAnsi="Times New Roman" w:cs="Times New Roman"/>
          <w:i/>
          <w:sz w:val="28"/>
          <w:szCs w:val="28"/>
          <w:u w:val="single"/>
          <w:vertAlign w:val="subscript"/>
        </w:rPr>
        <w:t>g</w:t>
      </w:r>
      <w:proofErr w:type="spellEnd"/>
      <w:r w:rsidRPr="008B1A4E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Pr="008B1A4E">
        <w:rPr>
          <w:rFonts w:ascii="Times New Roman" w:hAnsi="Times New Roman" w:cs="Times New Roman"/>
          <w:sz w:val="28"/>
          <w:szCs w:val="28"/>
          <w:u w:val="single"/>
        </w:rPr>
        <w:t>(1.2.1)</w:t>
      </w:r>
    </w:p>
    <w:p w:rsidR="00F42684" w:rsidRPr="009C1249" w:rsidRDefault="00F42684" w:rsidP="00D12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F73" w:rsidRPr="00D12F73" w:rsidRDefault="00D12F73" w:rsidP="00D12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Противоположное условие</w:t>
      </w:r>
      <w:r w:rsidR="002736A6">
        <w:rPr>
          <w:rFonts w:ascii="Times New Roman" w:hAnsi="Times New Roman" w:cs="Times New Roman"/>
          <w:sz w:val="28"/>
          <w:szCs w:val="28"/>
        </w:rPr>
        <w:t>:</w:t>
      </w:r>
    </w:p>
    <w:p w:rsidR="00D12F73" w:rsidRPr="008B1A4E" w:rsidRDefault="00D12F73" w:rsidP="00D12F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1A4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D </w:t>
      </w:r>
      <w:r w:rsidRPr="008B1A4E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*</w:t>
      </w:r>
      <w:r w:rsidRPr="008B1A4E">
        <w:rPr>
          <w:rFonts w:ascii="Times New Roman" w:hAnsi="Times New Roman" w:cs="Times New Roman"/>
          <w:i/>
          <w:sz w:val="28"/>
          <w:szCs w:val="28"/>
          <w:u w:val="single"/>
        </w:rPr>
        <w:t xml:space="preserve">&gt; </w:t>
      </w:r>
      <w:proofErr w:type="spellStart"/>
      <w:r w:rsidRPr="008B1A4E">
        <w:rPr>
          <w:rFonts w:ascii="Times New Roman" w:hAnsi="Times New Roman" w:cs="Times New Roman"/>
          <w:i/>
          <w:sz w:val="28"/>
          <w:szCs w:val="28"/>
          <w:u w:val="single"/>
        </w:rPr>
        <w:t>r</w:t>
      </w:r>
      <w:r w:rsidRPr="008B1A4E">
        <w:rPr>
          <w:rFonts w:ascii="Times New Roman" w:hAnsi="Times New Roman" w:cs="Times New Roman"/>
          <w:i/>
          <w:sz w:val="28"/>
          <w:szCs w:val="28"/>
          <w:u w:val="single"/>
          <w:vertAlign w:val="subscript"/>
        </w:rPr>
        <w:t>g</w:t>
      </w:r>
      <w:proofErr w:type="spellEnd"/>
      <w:r w:rsidRPr="008B1A4E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Pr="008B1A4E">
        <w:rPr>
          <w:rFonts w:ascii="Times New Roman" w:hAnsi="Times New Roman" w:cs="Times New Roman"/>
          <w:sz w:val="28"/>
          <w:szCs w:val="28"/>
          <w:u w:val="single"/>
        </w:rPr>
        <w:t>(1.2.2)</w:t>
      </w:r>
      <w:r w:rsidR="008B1A4E" w:rsidRPr="008B1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A4E" w:rsidRPr="009C1249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8B1A4E">
        <w:rPr>
          <w:rFonts w:ascii="Times New Roman" w:hAnsi="Times New Roman" w:cs="Times New Roman"/>
          <w:b/>
          <w:sz w:val="28"/>
          <w:szCs w:val="28"/>
        </w:rPr>
        <w:t>please, correct</w:t>
      </w:r>
      <w:r w:rsidR="008B1A4E" w:rsidRPr="009C1249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</w:p>
    <w:p w:rsidR="008B1A4E" w:rsidRDefault="002736A6" w:rsidP="00273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возникновению ЧД  массой равной массе мешка ложного вакуума.</w:t>
      </w:r>
    </w:p>
    <w:p w:rsidR="008B1A4E" w:rsidRDefault="008B1A4E" w:rsidP="00273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F73" w:rsidRPr="00185288" w:rsidRDefault="008B1A4E" w:rsidP="002736A6">
      <w:pPr>
        <w:jc w:val="both"/>
        <w:rPr>
          <w:rFonts w:ascii="Times New Roman" w:hAnsi="Times New Roman" w:cs="Times New Roman"/>
          <w:sz w:val="28"/>
          <w:szCs w:val="28"/>
        </w:rPr>
      </w:pPr>
      <w:r w:rsidRPr="009C1249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You considered above mechanisms of formation of small mass PBHs, while the successive constraints are related to PBHs of larger mass</w:t>
      </w:r>
      <w:r w:rsidR="004F2941">
        <w:rPr>
          <w:rFonts w:ascii="Times New Roman" w:hAnsi="Times New Roman" w:cs="Times New Roman"/>
          <w:b/>
          <w:sz w:val="28"/>
          <w:szCs w:val="28"/>
        </w:rPr>
        <w:t xml:space="preserve">. In any case, how </w:t>
      </w:r>
      <w:r w:rsidR="00FF3358">
        <w:rPr>
          <w:rFonts w:ascii="Times New Roman" w:hAnsi="Times New Roman" w:cs="Times New Roman"/>
          <w:b/>
          <w:sz w:val="28"/>
          <w:szCs w:val="28"/>
        </w:rPr>
        <w:t>can</w:t>
      </w:r>
      <w:r w:rsidR="004F2941">
        <w:rPr>
          <w:rFonts w:ascii="Times New Roman" w:hAnsi="Times New Roman" w:cs="Times New Roman"/>
          <w:b/>
          <w:sz w:val="28"/>
          <w:szCs w:val="28"/>
        </w:rPr>
        <w:t xml:space="preserve"> these mechanisms </w:t>
      </w:r>
      <w:proofErr w:type="gramStart"/>
      <w:r w:rsidR="00FF3358">
        <w:rPr>
          <w:rFonts w:ascii="Times New Roman" w:hAnsi="Times New Roman" w:cs="Times New Roman"/>
          <w:b/>
          <w:sz w:val="28"/>
          <w:szCs w:val="28"/>
        </w:rPr>
        <w:t>be</w:t>
      </w:r>
      <w:proofErr w:type="gramEnd"/>
      <w:r w:rsidR="00FF3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941">
        <w:rPr>
          <w:rFonts w:ascii="Times New Roman" w:hAnsi="Times New Roman" w:cs="Times New Roman"/>
          <w:b/>
          <w:sz w:val="28"/>
          <w:szCs w:val="28"/>
        </w:rPr>
        <w:t>related to your</w:t>
      </w:r>
      <w:r w:rsidR="00FF335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F2941">
        <w:rPr>
          <w:rFonts w:ascii="Times New Roman" w:hAnsi="Times New Roman" w:cs="Times New Roman"/>
          <w:b/>
          <w:sz w:val="28"/>
          <w:szCs w:val="28"/>
        </w:rPr>
        <w:t>topic of PBH clusters?</w:t>
      </w:r>
      <w:r w:rsidRPr="009C1249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F73">
        <w:rPr>
          <w:rFonts w:ascii="Times New Roman" w:hAnsi="Times New Roman" w:cs="Times New Roman"/>
          <w:sz w:val="28"/>
          <w:szCs w:val="28"/>
        </w:rPr>
        <w:br w:type="page"/>
      </w:r>
    </w:p>
    <w:p w:rsidR="009A4D70" w:rsidRPr="00D12F73" w:rsidRDefault="00DF6B13" w:rsidP="00D12F73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D12F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Ограничения на </w:t>
      </w:r>
      <w:r w:rsidR="009A4D70" w:rsidRPr="00D12F73">
        <w:rPr>
          <w:rFonts w:ascii="Times New Roman" w:hAnsi="Times New Roman" w:cs="Times New Roman"/>
          <w:b/>
          <w:sz w:val="28"/>
          <w:szCs w:val="28"/>
        </w:rPr>
        <w:t xml:space="preserve">долю </w:t>
      </w:r>
      <w:r w:rsidRPr="00D12F73">
        <w:rPr>
          <w:rFonts w:ascii="Times New Roman" w:hAnsi="Times New Roman" w:cs="Times New Roman"/>
          <w:b/>
          <w:sz w:val="28"/>
          <w:szCs w:val="28"/>
        </w:rPr>
        <w:t xml:space="preserve">ПЧД в </w:t>
      </w:r>
      <w:r w:rsidR="002B31B5" w:rsidRPr="00D12F73">
        <w:rPr>
          <w:rFonts w:ascii="Times New Roman" w:hAnsi="Times New Roman" w:cs="Times New Roman"/>
          <w:b/>
          <w:sz w:val="28"/>
          <w:szCs w:val="28"/>
        </w:rPr>
        <w:t>СМ</w:t>
      </w:r>
    </w:p>
    <w:p w:rsidR="00794C5E" w:rsidRDefault="00794C5E" w:rsidP="006A0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0F7" w:rsidRDefault="006A0B52" w:rsidP="00794C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приведен анализ ограничений на долю ПЧД в СМ</w:t>
      </w:r>
      <w:r w:rsidRPr="006A0B5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A0B52">
        <w:rPr>
          <w:rFonts w:ascii="Times New Roman" w:hAnsi="Times New Roman" w:cs="Times New Roman"/>
          <w:i/>
          <w:sz w:val="28"/>
          <w:szCs w:val="28"/>
        </w:rPr>
        <w:t>f</w:t>
      </w:r>
      <w:r w:rsidRPr="006A0B52">
        <w:rPr>
          <w:rFonts w:ascii="Times New Roman" w:hAnsi="Times New Roman" w:cs="Times New Roman"/>
          <w:sz w:val="28"/>
          <w:szCs w:val="28"/>
          <w:vertAlign w:val="subscript"/>
        </w:rPr>
        <w:t>PBH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полученны</w:t>
      </w:r>
      <w:r w:rsidR="00794C5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наблюдательных данных по микролинзированию и </w:t>
      </w:r>
      <w:r w:rsidR="00794C5E">
        <w:rPr>
          <w:rFonts w:ascii="Times New Roman" w:hAnsi="Times New Roman" w:cs="Times New Roman"/>
          <w:sz w:val="28"/>
          <w:szCs w:val="28"/>
        </w:rPr>
        <w:t>влияния аккреции на ПЧД на</w:t>
      </w:r>
      <w:r>
        <w:rPr>
          <w:rFonts w:ascii="Times New Roman" w:hAnsi="Times New Roman" w:cs="Times New Roman"/>
          <w:sz w:val="28"/>
          <w:szCs w:val="28"/>
        </w:rPr>
        <w:t xml:space="preserve"> космически</w:t>
      </w:r>
      <w:r w:rsidR="00794C5E">
        <w:rPr>
          <w:rFonts w:ascii="Times New Roman" w:hAnsi="Times New Roman" w:cs="Times New Roman"/>
          <w:sz w:val="28"/>
          <w:szCs w:val="28"/>
        </w:rPr>
        <w:t>й микроволновый фон</w:t>
      </w:r>
      <w:r>
        <w:rPr>
          <w:rFonts w:ascii="Times New Roman" w:hAnsi="Times New Roman" w:cs="Times New Roman"/>
          <w:sz w:val="28"/>
          <w:szCs w:val="28"/>
        </w:rPr>
        <w:t xml:space="preserve"> (CMB).</w:t>
      </w:r>
      <w:r w:rsidRPr="006A0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C5E" w:rsidRDefault="006A0B52" w:rsidP="00794C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A0B52">
        <w:rPr>
          <w:rFonts w:ascii="Times New Roman" w:hAnsi="Times New Roman" w:cs="Times New Roman"/>
          <w:sz w:val="28"/>
          <w:szCs w:val="28"/>
        </w:rPr>
        <w:t>граничения</w:t>
      </w:r>
      <w:r w:rsidR="00794C5E">
        <w:rPr>
          <w:rFonts w:ascii="Times New Roman" w:hAnsi="Times New Roman" w:cs="Times New Roman"/>
          <w:sz w:val="28"/>
          <w:szCs w:val="28"/>
        </w:rPr>
        <w:t>,</w:t>
      </w:r>
      <w:r w:rsidRPr="006A0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накладываемые на ПЧД можно разделить на две группы:</w:t>
      </w:r>
      <w:r w:rsidRPr="006A0B52">
        <w:rPr>
          <w:rFonts w:ascii="Times New Roman" w:hAnsi="Times New Roman" w:cs="Times New Roman"/>
          <w:sz w:val="28"/>
          <w:szCs w:val="28"/>
        </w:rPr>
        <w:t xml:space="preserve"> прямые и косвенные. Прямые ограничения</w:t>
      </w:r>
      <w:r w:rsidR="00794C5E">
        <w:rPr>
          <w:rFonts w:ascii="Times New Roman" w:hAnsi="Times New Roman" w:cs="Times New Roman"/>
          <w:sz w:val="28"/>
          <w:szCs w:val="28"/>
        </w:rPr>
        <w:t xml:space="preserve"> формулируются на основе наблюдательных данных, полученных при изучении эффектов, оказываемых влиянием гравитационного поля ПЧД. </w:t>
      </w:r>
      <w:r w:rsidRPr="006A0B52">
        <w:rPr>
          <w:rFonts w:ascii="Times New Roman" w:hAnsi="Times New Roman" w:cs="Times New Roman"/>
          <w:sz w:val="28"/>
          <w:szCs w:val="28"/>
        </w:rPr>
        <w:t xml:space="preserve"> </w:t>
      </w:r>
      <w:r w:rsidR="00794C5E">
        <w:rPr>
          <w:rFonts w:ascii="Times New Roman" w:hAnsi="Times New Roman" w:cs="Times New Roman"/>
          <w:sz w:val="28"/>
          <w:szCs w:val="28"/>
        </w:rPr>
        <w:t>Помимо упомянутых выше ограничений по микролинзированию и аккреции среди прямых ограничений можно выделить динамические и ограничения по росту крупномасштабной структуры.</w:t>
      </w:r>
    </w:p>
    <w:p w:rsidR="006A0B52" w:rsidRPr="006A0B52" w:rsidRDefault="006A0B52" w:rsidP="00794C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B52">
        <w:rPr>
          <w:rFonts w:ascii="Times New Roman" w:hAnsi="Times New Roman" w:cs="Times New Roman"/>
          <w:sz w:val="28"/>
          <w:szCs w:val="28"/>
        </w:rPr>
        <w:t xml:space="preserve">Косвенные ограничения </w:t>
      </w:r>
      <w:r w:rsidR="00794C5E">
        <w:rPr>
          <w:rFonts w:ascii="Times New Roman" w:hAnsi="Times New Roman" w:cs="Times New Roman"/>
          <w:sz w:val="28"/>
          <w:szCs w:val="28"/>
        </w:rPr>
        <w:t>формулируются</w:t>
      </w:r>
      <w:r w:rsidRPr="006A0B52">
        <w:rPr>
          <w:rFonts w:ascii="Times New Roman" w:hAnsi="Times New Roman" w:cs="Times New Roman"/>
          <w:sz w:val="28"/>
          <w:szCs w:val="28"/>
        </w:rPr>
        <w:t xml:space="preserve"> </w:t>
      </w:r>
      <w:r w:rsidR="00794C5E">
        <w:rPr>
          <w:rFonts w:ascii="Times New Roman" w:hAnsi="Times New Roman" w:cs="Times New Roman"/>
          <w:sz w:val="28"/>
          <w:szCs w:val="28"/>
        </w:rPr>
        <w:t>на основе эффектов</w:t>
      </w:r>
      <w:r w:rsidRPr="006A0B52">
        <w:rPr>
          <w:rFonts w:ascii="Times New Roman" w:hAnsi="Times New Roman" w:cs="Times New Roman"/>
          <w:sz w:val="28"/>
          <w:szCs w:val="28"/>
        </w:rPr>
        <w:t xml:space="preserve"> вызван</w:t>
      </w:r>
      <w:r w:rsidR="00794C5E">
        <w:rPr>
          <w:rFonts w:ascii="Times New Roman" w:hAnsi="Times New Roman" w:cs="Times New Roman"/>
          <w:sz w:val="28"/>
          <w:szCs w:val="28"/>
        </w:rPr>
        <w:t>н</w:t>
      </w:r>
      <w:r w:rsidRPr="006A0B52">
        <w:rPr>
          <w:rFonts w:ascii="Times New Roman" w:hAnsi="Times New Roman" w:cs="Times New Roman"/>
          <w:sz w:val="28"/>
          <w:szCs w:val="28"/>
        </w:rPr>
        <w:t>ы</w:t>
      </w:r>
      <w:r w:rsidR="00794C5E">
        <w:rPr>
          <w:rFonts w:ascii="Times New Roman" w:hAnsi="Times New Roman" w:cs="Times New Roman"/>
          <w:sz w:val="28"/>
          <w:szCs w:val="28"/>
        </w:rPr>
        <w:t>х</w:t>
      </w:r>
      <w:r w:rsidRPr="006A0B52">
        <w:rPr>
          <w:rFonts w:ascii="Times New Roman" w:hAnsi="Times New Roman" w:cs="Times New Roman"/>
          <w:sz w:val="28"/>
          <w:szCs w:val="28"/>
        </w:rPr>
        <w:t xml:space="preserve"> не </w:t>
      </w:r>
      <w:r w:rsidR="00794C5E">
        <w:rPr>
          <w:rFonts w:ascii="Times New Roman" w:hAnsi="Times New Roman" w:cs="Times New Roman"/>
          <w:sz w:val="28"/>
          <w:szCs w:val="28"/>
        </w:rPr>
        <w:t>ПЧД непосредственно</w:t>
      </w:r>
      <w:r w:rsidRPr="006A0B52">
        <w:rPr>
          <w:rFonts w:ascii="Times New Roman" w:hAnsi="Times New Roman" w:cs="Times New Roman"/>
          <w:sz w:val="28"/>
          <w:szCs w:val="28"/>
        </w:rPr>
        <w:t xml:space="preserve">, </w:t>
      </w:r>
      <w:r w:rsidRPr="008B1A4E">
        <w:rPr>
          <w:rFonts w:ascii="Times New Roman" w:hAnsi="Times New Roman" w:cs="Times New Roman"/>
          <w:sz w:val="28"/>
          <w:szCs w:val="28"/>
          <w:u w:val="single"/>
        </w:rPr>
        <w:t>а чем-то тесно связан</w:t>
      </w:r>
      <w:r w:rsidR="00794C5E" w:rsidRPr="008B1A4E">
        <w:rPr>
          <w:rFonts w:ascii="Times New Roman" w:hAnsi="Times New Roman" w:cs="Times New Roman"/>
          <w:sz w:val="28"/>
          <w:szCs w:val="28"/>
          <w:u w:val="single"/>
        </w:rPr>
        <w:t>ным</w:t>
      </w:r>
      <w:r w:rsidRPr="008B1A4E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794C5E" w:rsidRPr="008B1A4E">
        <w:rPr>
          <w:rFonts w:ascii="Times New Roman" w:hAnsi="Times New Roman" w:cs="Times New Roman"/>
          <w:sz w:val="28"/>
          <w:szCs w:val="28"/>
          <w:u w:val="single"/>
        </w:rPr>
        <w:t>ними</w:t>
      </w:r>
      <w:r w:rsidRPr="006A0B52">
        <w:rPr>
          <w:rFonts w:ascii="Times New Roman" w:hAnsi="Times New Roman" w:cs="Times New Roman"/>
          <w:sz w:val="28"/>
          <w:szCs w:val="28"/>
        </w:rPr>
        <w:t xml:space="preserve">. </w:t>
      </w:r>
      <w:r w:rsidR="008B1A4E" w:rsidRPr="009C1249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proofErr w:type="spellStart"/>
      <w:r w:rsidR="008B1A4E">
        <w:rPr>
          <w:rFonts w:ascii="Times New Roman" w:hAnsi="Times New Roman" w:cs="Times New Roman"/>
          <w:b/>
          <w:sz w:val="28"/>
          <w:szCs w:val="28"/>
        </w:rPr>
        <w:t>stil</w:t>
      </w:r>
      <w:proofErr w:type="spellEnd"/>
      <w:r w:rsidR="008B1A4E" w:rsidRPr="009C1249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8B1A4E">
        <w:rPr>
          <w:rFonts w:ascii="Times New Roman" w:hAnsi="Times New Roman" w:cs="Times New Roman"/>
          <w:sz w:val="28"/>
          <w:szCs w:val="28"/>
        </w:rPr>
        <w:t xml:space="preserve"> </w:t>
      </w:r>
      <w:r w:rsidRPr="006A0B52">
        <w:rPr>
          <w:rFonts w:ascii="Times New Roman" w:hAnsi="Times New Roman" w:cs="Times New Roman"/>
          <w:sz w:val="28"/>
          <w:szCs w:val="28"/>
        </w:rPr>
        <w:t xml:space="preserve">Хотя такие ограничения не могут быть применены ко всем возможным сценариям PBH, они </w:t>
      </w:r>
      <w:r w:rsidRPr="008B1A4E">
        <w:rPr>
          <w:rFonts w:ascii="Times New Roman" w:hAnsi="Times New Roman" w:cs="Times New Roman"/>
          <w:sz w:val="28"/>
          <w:szCs w:val="28"/>
          <w:u w:val="single"/>
        </w:rPr>
        <w:t>эффективны в исключении некоторых из них</w:t>
      </w:r>
      <w:r w:rsidRPr="006A0B52">
        <w:rPr>
          <w:rFonts w:ascii="Times New Roman" w:hAnsi="Times New Roman" w:cs="Times New Roman"/>
          <w:sz w:val="28"/>
          <w:szCs w:val="28"/>
        </w:rPr>
        <w:t xml:space="preserve">. </w:t>
      </w:r>
      <w:r w:rsidR="008B1A4E" w:rsidRPr="009C1249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proofErr w:type="spellStart"/>
      <w:r w:rsidR="008B1A4E">
        <w:rPr>
          <w:rFonts w:ascii="Times New Roman" w:hAnsi="Times New Roman" w:cs="Times New Roman"/>
          <w:b/>
          <w:sz w:val="28"/>
          <w:szCs w:val="28"/>
        </w:rPr>
        <w:t>stil</w:t>
      </w:r>
      <w:proofErr w:type="spellEnd"/>
      <w:r w:rsidR="008B1A4E" w:rsidRPr="009C1249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8B1A4E">
        <w:rPr>
          <w:rFonts w:ascii="Times New Roman" w:hAnsi="Times New Roman" w:cs="Times New Roman"/>
          <w:sz w:val="28"/>
          <w:szCs w:val="28"/>
        </w:rPr>
        <w:t xml:space="preserve"> </w:t>
      </w:r>
      <w:r w:rsidRPr="006A0B52">
        <w:rPr>
          <w:rFonts w:ascii="Times New Roman" w:hAnsi="Times New Roman" w:cs="Times New Roman"/>
          <w:sz w:val="28"/>
          <w:szCs w:val="28"/>
        </w:rPr>
        <w:t>Несколько известных косвенных ограничений также рассматриваются в последней части этого раздела.</w:t>
      </w:r>
    </w:p>
    <w:p w:rsidR="00EE07A6" w:rsidRPr="00EE07A6" w:rsidRDefault="009F41B7" w:rsidP="00EE07A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Обсуждаемые ниже ограничения </w:t>
      </w:r>
      <w:r w:rsidR="00EE07A6" w:rsidRPr="00EE07A6">
        <w:rPr>
          <w:rFonts w:ascii="Times New Roman" w:hAnsi="Times New Roman" w:cs="Times New Roman"/>
          <w:sz w:val="28"/>
          <w:szCs w:val="28"/>
        </w:rPr>
        <w:t xml:space="preserve">основаны на электромагнитных сигналах. </w:t>
      </w:r>
      <w:r w:rsidR="00EE07A6">
        <w:rPr>
          <w:rFonts w:ascii="Times New Roman" w:hAnsi="Times New Roman" w:cs="Times New Roman"/>
          <w:sz w:val="28"/>
          <w:szCs w:val="28"/>
        </w:rPr>
        <w:t>Еще один тип наблюдательных данных представляют собой результаты, полученные при регистрации гравитационных волн</w:t>
      </w:r>
      <w:r w:rsidR="00EE07A6" w:rsidRPr="00EE07A6">
        <w:rPr>
          <w:rFonts w:ascii="Times New Roman" w:hAnsi="Times New Roman" w:cs="Times New Roman"/>
          <w:sz w:val="28"/>
          <w:szCs w:val="28"/>
        </w:rPr>
        <w:t xml:space="preserve">. </w:t>
      </w:r>
      <w:r w:rsidR="00EE07A6">
        <w:rPr>
          <w:rFonts w:ascii="Times New Roman" w:hAnsi="Times New Roman" w:cs="Times New Roman"/>
          <w:sz w:val="28"/>
          <w:szCs w:val="28"/>
        </w:rPr>
        <w:t>Следует отметить</w:t>
      </w:r>
      <w:r w:rsidR="00EE07A6" w:rsidRPr="00EE07A6">
        <w:rPr>
          <w:rFonts w:ascii="Times New Roman" w:hAnsi="Times New Roman" w:cs="Times New Roman"/>
          <w:sz w:val="28"/>
          <w:szCs w:val="28"/>
        </w:rPr>
        <w:t>, что все ограничения</w:t>
      </w:r>
      <w:r w:rsidR="00EE07A6">
        <w:rPr>
          <w:rFonts w:ascii="Times New Roman" w:hAnsi="Times New Roman" w:cs="Times New Roman"/>
          <w:sz w:val="28"/>
          <w:szCs w:val="28"/>
        </w:rPr>
        <w:t>, представленные</w:t>
      </w:r>
      <w:r w:rsidR="00EE07A6" w:rsidRPr="00EE07A6">
        <w:rPr>
          <w:rFonts w:ascii="Times New Roman" w:hAnsi="Times New Roman" w:cs="Times New Roman"/>
          <w:sz w:val="28"/>
          <w:szCs w:val="28"/>
        </w:rPr>
        <w:t xml:space="preserve"> в этом разделе</w:t>
      </w:r>
      <w:r w:rsidR="00980C3C">
        <w:rPr>
          <w:rFonts w:ascii="Times New Roman" w:hAnsi="Times New Roman" w:cs="Times New Roman"/>
          <w:sz w:val="28"/>
          <w:szCs w:val="28"/>
        </w:rPr>
        <w:t>,</w:t>
      </w:r>
      <w:r w:rsidR="00EE07A6" w:rsidRPr="00EE07A6">
        <w:rPr>
          <w:rFonts w:ascii="Times New Roman" w:hAnsi="Times New Roman" w:cs="Times New Roman"/>
          <w:sz w:val="28"/>
          <w:szCs w:val="28"/>
        </w:rPr>
        <w:t xml:space="preserve"> получены в предположении, что функция</w:t>
      </w:r>
      <w:r w:rsidR="00980C3C">
        <w:rPr>
          <w:rFonts w:ascii="Times New Roman" w:hAnsi="Times New Roman" w:cs="Times New Roman"/>
          <w:sz w:val="28"/>
          <w:szCs w:val="28"/>
        </w:rPr>
        <w:t xml:space="preserve"> распределения ПЧД</w:t>
      </w:r>
      <w:r w:rsidR="00EE07A6" w:rsidRPr="00EE07A6">
        <w:rPr>
          <w:rFonts w:ascii="Times New Roman" w:hAnsi="Times New Roman" w:cs="Times New Roman"/>
          <w:sz w:val="28"/>
          <w:szCs w:val="28"/>
        </w:rPr>
        <w:t xml:space="preserve"> </w:t>
      </w:r>
      <w:r w:rsidR="00980C3C">
        <w:rPr>
          <w:rFonts w:ascii="Times New Roman" w:hAnsi="Times New Roman" w:cs="Times New Roman"/>
          <w:sz w:val="28"/>
          <w:szCs w:val="28"/>
        </w:rPr>
        <w:t xml:space="preserve">по </w:t>
      </w:r>
      <w:r w:rsidR="00EE07A6" w:rsidRPr="00EE07A6">
        <w:rPr>
          <w:rFonts w:ascii="Times New Roman" w:hAnsi="Times New Roman" w:cs="Times New Roman"/>
          <w:sz w:val="28"/>
          <w:szCs w:val="28"/>
        </w:rPr>
        <w:t>масс</w:t>
      </w:r>
      <w:r w:rsidR="00980C3C">
        <w:rPr>
          <w:rFonts w:ascii="Times New Roman" w:hAnsi="Times New Roman" w:cs="Times New Roman"/>
          <w:sz w:val="28"/>
          <w:szCs w:val="28"/>
        </w:rPr>
        <w:t>е</w:t>
      </w:r>
      <w:r w:rsidR="00EE07A6" w:rsidRPr="00EE07A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80C3C">
        <w:rPr>
          <w:rFonts w:ascii="Times New Roman" w:hAnsi="Times New Roman" w:cs="Times New Roman"/>
          <w:sz w:val="28"/>
          <w:szCs w:val="28"/>
        </w:rPr>
        <w:t>дельта-функцией</w:t>
      </w:r>
      <w:r w:rsidR="00EE07A6" w:rsidRPr="00EE07A6">
        <w:rPr>
          <w:rFonts w:ascii="Times New Roman" w:hAnsi="Times New Roman" w:cs="Times New Roman"/>
          <w:sz w:val="28"/>
          <w:szCs w:val="28"/>
        </w:rPr>
        <w:t xml:space="preserve">, что </w:t>
      </w:r>
      <w:r w:rsidR="006235F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E07A6" w:rsidRPr="00EE07A6">
        <w:rPr>
          <w:rFonts w:ascii="Times New Roman" w:hAnsi="Times New Roman" w:cs="Times New Roman"/>
          <w:sz w:val="28"/>
          <w:szCs w:val="28"/>
        </w:rPr>
        <w:t>справедливо</w:t>
      </w:r>
      <w:r w:rsidR="006235F8">
        <w:rPr>
          <w:rFonts w:ascii="Times New Roman" w:hAnsi="Times New Roman" w:cs="Times New Roman"/>
          <w:sz w:val="28"/>
          <w:szCs w:val="28"/>
        </w:rPr>
        <w:t>й оценкой</w:t>
      </w:r>
      <w:r w:rsidR="00EE07A6" w:rsidRPr="00EE07A6">
        <w:rPr>
          <w:rFonts w:ascii="Times New Roman" w:hAnsi="Times New Roman" w:cs="Times New Roman"/>
          <w:sz w:val="28"/>
          <w:szCs w:val="28"/>
        </w:rPr>
        <w:t xml:space="preserve">, когда ширина функции </w:t>
      </w:r>
      <w:r w:rsidR="00980C3C">
        <w:rPr>
          <w:rFonts w:ascii="Times New Roman" w:hAnsi="Times New Roman" w:cs="Times New Roman"/>
          <w:sz w:val="28"/>
          <w:szCs w:val="28"/>
        </w:rPr>
        <w:t>распределения достаточна мала</w:t>
      </w:r>
      <w:r w:rsidR="00EE07A6" w:rsidRPr="00EE07A6">
        <w:rPr>
          <w:rFonts w:ascii="Times New Roman" w:hAnsi="Times New Roman" w:cs="Times New Roman"/>
          <w:sz w:val="28"/>
          <w:szCs w:val="28"/>
        </w:rPr>
        <w:t>.</w:t>
      </w:r>
    </w:p>
    <w:p w:rsidR="00B750F7" w:rsidRDefault="00B750F7" w:rsidP="00D363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A1C" w:rsidRPr="00851B57" w:rsidRDefault="00D363E3" w:rsidP="006B68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 </w:t>
      </w:r>
      <w:r w:rsidR="00BF3A1C" w:rsidRPr="00B3386C">
        <w:rPr>
          <w:rFonts w:ascii="Times New Roman" w:hAnsi="Times New Roman" w:cs="Times New Roman"/>
          <w:b/>
          <w:sz w:val="28"/>
          <w:szCs w:val="28"/>
        </w:rPr>
        <w:t xml:space="preserve">Ограничения </w:t>
      </w:r>
      <w:r w:rsidR="00BF3A1C">
        <w:rPr>
          <w:rFonts w:ascii="Times New Roman" w:hAnsi="Times New Roman" w:cs="Times New Roman"/>
          <w:b/>
          <w:sz w:val="28"/>
          <w:szCs w:val="28"/>
        </w:rPr>
        <w:t xml:space="preserve">на долю ПЧД из наблюдений событий </w:t>
      </w:r>
      <w:r w:rsidR="00BF3A1C" w:rsidRPr="00B3386C">
        <w:rPr>
          <w:rFonts w:ascii="Times New Roman" w:hAnsi="Times New Roman" w:cs="Times New Roman"/>
          <w:b/>
          <w:sz w:val="28"/>
          <w:szCs w:val="28"/>
        </w:rPr>
        <w:t>микролинзировани</w:t>
      </w:r>
      <w:r w:rsidR="00BF3A1C">
        <w:rPr>
          <w:rFonts w:ascii="Times New Roman" w:hAnsi="Times New Roman" w:cs="Times New Roman"/>
          <w:b/>
          <w:sz w:val="28"/>
          <w:szCs w:val="28"/>
        </w:rPr>
        <w:t>я</w:t>
      </w:r>
    </w:p>
    <w:p w:rsidR="00BF3A1C" w:rsidRDefault="00BF3A1C" w:rsidP="00BF3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3A1C" w:rsidRDefault="00BF3A1C" w:rsidP="009145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прямых ограничений (</w:t>
      </w:r>
      <w:r w:rsidRPr="001473FF">
        <w:rPr>
          <w:rFonts w:ascii="Times New Roman" w:hAnsi="Times New Roman" w:cs="Times New Roman"/>
          <w:sz w:val="28"/>
          <w:szCs w:val="28"/>
        </w:rPr>
        <w:t>т.е. полученных путем прямых наблюдений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473FF">
        <w:rPr>
          <w:rFonts w:ascii="Times New Roman" w:hAnsi="Times New Roman" w:cs="Times New Roman"/>
          <w:sz w:val="28"/>
          <w:szCs w:val="28"/>
        </w:rPr>
        <w:t xml:space="preserve">, на долю первичных черных дыр (ПЧД) в скрытую массу (СМ) является ограничение, связанное с гравитационным </w:t>
      </w:r>
      <w:r>
        <w:rPr>
          <w:rFonts w:ascii="Times New Roman" w:hAnsi="Times New Roman" w:cs="Times New Roman"/>
          <w:sz w:val="28"/>
          <w:szCs w:val="28"/>
        </w:rPr>
        <w:t>микро</w:t>
      </w:r>
      <w:r w:rsidRPr="001473FF">
        <w:rPr>
          <w:rFonts w:ascii="Times New Roman" w:hAnsi="Times New Roman" w:cs="Times New Roman"/>
          <w:sz w:val="28"/>
          <w:szCs w:val="28"/>
        </w:rPr>
        <w:t>линзированием.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3FF">
        <w:rPr>
          <w:rFonts w:ascii="Times New Roman" w:hAnsi="Times New Roman" w:cs="Times New Roman"/>
          <w:sz w:val="28"/>
          <w:szCs w:val="28"/>
        </w:rPr>
        <w:t>Эффект гравитационного линзирования основан на преломлении световых лучей</w:t>
      </w:r>
      <w:r w:rsidR="00A33308">
        <w:rPr>
          <w:rFonts w:ascii="Times New Roman" w:hAnsi="Times New Roman" w:cs="Times New Roman"/>
          <w:sz w:val="28"/>
          <w:szCs w:val="28"/>
        </w:rPr>
        <w:t xml:space="preserve"> от фоновых источников </w:t>
      </w:r>
      <w:r w:rsidRPr="001473FF">
        <w:rPr>
          <w:rFonts w:ascii="Times New Roman" w:hAnsi="Times New Roman" w:cs="Times New Roman"/>
          <w:sz w:val="28"/>
          <w:szCs w:val="28"/>
        </w:rPr>
        <w:t xml:space="preserve">в поле тяготения массивного объекта. </w:t>
      </w:r>
      <w:proofErr w:type="gramStart"/>
      <w:r w:rsidRPr="004F2941">
        <w:rPr>
          <w:rFonts w:ascii="Times New Roman" w:hAnsi="Times New Roman" w:cs="Times New Roman"/>
          <w:sz w:val="28"/>
          <w:szCs w:val="28"/>
          <w:u w:val="single"/>
        </w:rPr>
        <w:t xml:space="preserve">Однако, в отличии от обычных собирающих линз в случае гравитационных линз (ГЛ) лучи не сходятся в одной точке, а пересекаются на бесконечной полуоси, начиная с </w:t>
      </w:r>
      <w:proofErr w:type="spellStart"/>
      <w:r w:rsidRPr="004F2941">
        <w:rPr>
          <w:rFonts w:ascii="Times New Roman" w:hAnsi="Times New Roman" w:cs="Times New Roman"/>
          <w:sz w:val="28"/>
          <w:szCs w:val="28"/>
          <w:u w:val="single"/>
        </w:rPr>
        <w:t>некоторого</w:t>
      </w:r>
      <w:proofErr w:type="spellEnd"/>
      <w:r w:rsidRPr="004F2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2941">
        <w:rPr>
          <w:rFonts w:ascii="Times New Roman" w:hAnsi="Times New Roman" w:cs="Times New Roman"/>
          <w:sz w:val="28"/>
          <w:szCs w:val="28"/>
          <w:u w:val="single"/>
        </w:rPr>
        <w:t>минимального</w:t>
      </w:r>
      <w:proofErr w:type="spellEnd"/>
      <w:r w:rsidRPr="004F2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2941">
        <w:rPr>
          <w:rFonts w:ascii="Times New Roman" w:hAnsi="Times New Roman" w:cs="Times New Roman"/>
          <w:sz w:val="28"/>
          <w:szCs w:val="28"/>
          <w:u w:val="single"/>
        </w:rPr>
        <w:t>расстояния</w:t>
      </w:r>
      <w:proofErr w:type="spellEnd"/>
      <w:r w:rsidR="00B313CF" w:rsidRPr="004F294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4F2941" w:rsidRPr="004F29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F2941" w:rsidRPr="009C1249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4F2941">
        <w:rPr>
          <w:rFonts w:ascii="Times New Roman" w:hAnsi="Times New Roman" w:cs="Times New Roman"/>
          <w:b/>
          <w:sz w:val="28"/>
          <w:szCs w:val="28"/>
        </w:rPr>
        <w:t>is</w:t>
      </w:r>
      <w:r w:rsidR="004F2941" w:rsidRPr="004F29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F2941">
        <w:rPr>
          <w:rFonts w:ascii="Times New Roman" w:hAnsi="Times New Roman" w:cs="Times New Roman"/>
          <w:b/>
          <w:sz w:val="28"/>
          <w:szCs w:val="28"/>
        </w:rPr>
        <w:t>it</w:t>
      </w:r>
      <w:r w:rsidR="004F2941" w:rsidRPr="004F29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F2941">
        <w:rPr>
          <w:rFonts w:ascii="Times New Roman" w:hAnsi="Times New Roman" w:cs="Times New Roman"/>
          <w:b/>
          <w:sz w:val="28"/>
          <w:szCs w:val="28"/>
        </w:rPr>
        <w:t>so</w:t>
      </w:r>
      <w:r w:rsidR="004F2941" w:rsidRPr="004F2941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  <w:r w:rsidR="004F2941" w:rsidRPr="009C1249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4F2941" w:rsidRPr="004F2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13CF" w:rsidRPr="004F2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941">
        <w:rPr>
          <w:rFonts w:ascii="Times New Roman" w:hAnsi="Times New Roman" w:cs="Times New Roman"/>
          <w:sz w:val="28"/>
          <w:szCs w:val="28"/>
          <w:lang w:val="ru-RU"/>
        </w:rPr>
        <w:t>В результате гравитационного воздействия на свет наблюдатель видит два (в случае точечной линзы) изображения подвергшегося линзированию объекта. Суммарная яркость изображений при этом превышает яркость объекта (звезды) в отсутствии эффекта линзирования. При наблюд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ении</w:t>
      </w:r>
      <w:proofErr w:type="spellEnd"/>
      <w:r w:rsidR="00D06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960">
        <w:rPr>
          <w:rFonts w:ascii="Times New Roman" w:hAnsi="Times New Roman" w:cs="Times New Roman"/>
          <w:sz w:val="28"/>
          <w:szCs w:val="28"/>
        </w:rPr>
        <w:t>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эффекта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микролинзирования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разрешение изображений невозможно, но можно измерить форму кривой блеска звезд (зависимость яркости объекта от времени) в различных диапазонах спектра электромагнитных волн. </w:t>
      </w:r>
    </w:p>
    <w:p w:rsidR="00BF3A1C" w:rsidRDefault="00BF3A1C" w:rsidP="009145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если ПЧД присутствуют в темном гало галактики, они могут быть обнаружены по их гравитационному воздействию, оказываемому на свет, идущий от удаленного источника (звезды), проявляя себя  как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отметить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полученный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линзирования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941">
        <w:rPr>
          <w:rFonts w:ascii="Times New Roman" w:hAnsi="Times New Roman" w:cs="Times New Roman"/>
          <w:sz w:val="28"/>
          <w:szCs w:val="28"/>
          <w:u w:val="single"/>
        </w:rPr>
        <w:t>отягощен</w:t>
      </w:r>
      <w:proofErr w:type="spellEnd"/>
      <w:r w:rsidRPr="004F2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2941">
        <w:rPr>
          <w:rFonts w:ascii="Times New Roman" w:hAnsi="Times New Roman" w:cs="Times New Roman"/>
          <w:sz w:val="28"/>
          <w:szCs w:val="28"/>
          <w:u w:val="single"/>
        </w:rPr>
        <w:t>неопределенностями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F2941" w:rsidRPr="004F29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F2941" w:rsidRPr="009C1249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proofErr w:type="spellStart"/>
      <w:r w:rsidR="004F2941">
        <w:rPr>
          <w:rFonts w:ascii="Times New Roman" w:hAnsi="Times New Roman" w:cs="Times New Roman"/>
          <w:b/>
          <w:sz w:val="28"/>
          <w:szCs w:val="28"/>
        </w:rPr>
        <w:t>stil</w:t>
      </w:r>
      <w:proofErr w:type="spellEnd"/>
      <w:r w:rsidR="004F2941" w:rsidRPr="009C1249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4F2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возникают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наблюдении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электромагнитных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сигналов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взаимодействия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ПЧД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532D" w:rsidRDefault="0083532D" w:rsidP="00835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941">
        <w:rPr>
          <w:rFonts w:ascii="Times New Roman" w:hAnsi="Times New Roman" w:cs="Times New Roman"/>
          <w:sz w:val="28"/>
          <w:szCs w:val="28"/>
          <w:u w:val="single"/>
        </w:rPr>
        <w:t>Звездная</w:t>
      </w:r>
      <w:proofErr w:type="spellEnd"/>
      <w:r w:rsidRPr="004F2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2941">
        <w:rPr>
          <w:rFonts w:ascii="Times New Roman" w:hAnsi="Times New Roman" w:cs="Times New Roman"/>
          <w:sz w:val="28"/>
          <w:szCs w:val="28"/>
          <w:u w:val="single"/>
        </w:rPr>
        <w:t>переменность</w:t>
      </w:r>
      <w:proofErr w:type="spellEnd"/>
      <w:r w:rsidRPr="004F2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2941">
        <w:rPr>
          <w:rFonts w:ascii="Times New Roman" w:hAnsi="Times New Roman" w:cs="Times New Roman"/>
          <w:sz w:val="28"/>
          <w:szCs w:val="28"/>
          <w:u w:val="single"/>
        </w:rPr>
        <w:t>природы</w:t>
      </w:r>
      <w:proofErr w:type="spellEnd"/>
      <w:r w:rsidRPr="004F294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4F2941">
        <w:rPr>
          <w:rFonts w:ascii="Times New Roman" w:hAnsi="Times New Roman" w:cs="Times New Roman"/>
          <w:sz w:val="28"/>
          <w:szCs w:val="28"/>
          <w:u w:val="single"/>
        </w:rPr>
        <w:t>связанной</w:t>
      </w:r>
      <w:proofErr w:type="spellEnd"/>
      <w:r w:rsidRPr="004F2941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proofErr w:type="spellStart"/>
      <w:r w:rsidRPr="004F2941">
        <w:rPr>
          <w:rFonts w:ascii="Times New Roman" w:hAnsi="Times New Roman" w:cs="Times New Roman"/>
          <w:sz w:val="28"/>
          <w:szCs w:val="28"/>
          <w:u w:val="single"/>
        </w:rPr>
        <w:t>микролинзироваием</w:t>
      </w:r>
      <w:proofErr w:type="spellEnd"/>
      <w:r w:rsidRPr="004F2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2941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spellEnd"/>
      <w:r w:rsidRPr="004F2941">
        <w:rPr>
          <w:rFonts w:ascii="Times New Roman" w:hAnsi="Times New Roman" w:cs="Times New Roman"/>
          <w:sz w:val="28"/>
          <w:szCs w:val="28"/>
          <w:u w:val="single"/>
        </w:rPr>
        <w:t xml:space="preserve"> ГЛ </w:t>
      </w:r>
      <w:proofErr w:type="spellStart"/>
      <w:r w:rsidRPr="004F2941">
        <w:rPr>
          <w:rFonts w:ascii="Times New Roman" w:hAnsi="Times New Roman" w:cs="Times New Roman"/>
          <w:sz w:val="28"/>
          <w:szCs w:val="28"/>
          <w:u w:val="single"/>
        </w:rPr>
        <w:t>имеет</w:t>
      </w:r>
      <w:proofErr w:type="spellEnd"/>
      <w:r w:rsidRPr="004F2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2941">
        <w:rPr>
          <w:rFonts w:ascii="Times New Roman" w:hAnsi="Times New Roman" w:cs="Times New Roman"/>
          <w:sz w:val="28"/>
          <w:szCs w:val="28"/>
          <w:u w:val="single"/>
        </w:rPr>
        <w:t>ряд</w:t>
      </w:r>
      <w:proofErr w:type="spellEnd"/>
      <w:r w:rsidRPr="004F2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2941">
        <w:rPr>
          <w:rFonts w:ascii="Times New Roman" w:hAnsi="Times New Roman" w:cs="Times New Roman"/>
          <w:sz w:val="28"/>
          <w:szCs w:val="28"/>
          <w:u w:val="single"/>
        </w:rPr>
        <w:t>особенностей</w:t>
      </w:r>
      <w:proofErr w:type="spellEnd"/>
      <w:r w:rsidRPr="004F294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4F2941">
        <w:rPr>
          <w:rFonts w:ascii="Times New Roman" w:hAnsi="Times New Roman" w:cs="Times New Roman"/>
          <w:sz w:val="28"/>
          <w:szCs w:val="28"/>
          <w:u w:val="single"/>
        </w:rPr>
        <w:t>отличающих</w:t>
      </w:r>
      <w:proofErr w:type="spellEnd"/>
      <w:r w:rsidRPr="004F2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2941">
        <w:rPr>
          <w:rFonts w:ascii="Times New Roman" w:hAnsi="Times New Roman" w:cs="Times New Roman"/>
          <w:sz w:val="28"/>
          <w:szCs w:val="28"/>
          <w:u w:val="single"/>
        </w:rPr>
        <w:t>ее</w:t>
      </w:r>
      <w:proofErr w:type="spellEnd"/>
      <w:r w:rsidRPr="004F2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2941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spellEnd"/>
      <w:r w:rsidRPr="004F2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2941">
        <w:rPr>
          <w:rFonts w:ascii="Times New Roman" w:hAnsi="Times New Roman" w:cs="Times New Roman"/>
          <w:sz w:val="28"/>
          <w:szCs w:val="28"/>
          <w:u w:val="single"/>
        </w:rPr>
        <w:t>звездной</w:t>
      </w:r>
      <w:proofErr w:type="spellEnd"/>
      <w:r w:rsidRPr="004F2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2941">
        <w:rPr>
          <w:rFonts w:ascii="Times New Roman" w:hAnsi="Times New Roman" w:cs="Times New Roman"/>
          <w:sz w:val="28"/>
          <w:szCs w:val="28"/>
          <w:u w:val="single"/>
        </w:rPr>
        <w:t>переменности</w:t>
      </w:r>
      <w:proofErr w:type="spellEnd"/>
      <w:r w:rsidRPr="004F2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2941">
        <w:rPr>
          <w:rFonts w:ascii="Times New Roman" w:hAnsi="Times New Roman" w:cs="Times New Roman"/>
          <w:sz w:val="28"/>
          <w:szCs w:val="28"/>
          <w:u w:val="single"/>
        </w:rPr>
        <w:t>другой</w:t>
      </w:r>
      <w:proofErr w:type="spellEnd"/>
      <w:r w:rsidRPr="004F2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2941">
        <w:rPr>
          <w:rFonts w:ascii="Times New Roman" w:hAnsi="Times New Roman" w:cs="Times New Roman"/>
          <w:sz w:val="28"/>
          <w:szCs w:val="28"/>
          <w:u w:val="single"/>
        </w:rPr>
        <w:t>природы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586EDC" w:rsidRPr="00586EDC">
        <w:rPr>
          <w:rFonts w:ascii="Times New Roman" w:hAnsi="Times New Roman" w:cs="Times New Roman"/>
          <w:sz w:val="28"/>
          <w:szCs w:val="28"/>
        </w:rPr>
        <w:t>11</w:t>
      </w:r>
      <w:r w:rsidRPr="009D1F8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  <w:r w:rsidR="004F2941" w:rsidRPr="004F29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F2941" w:rsidRPr="009C1249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proofErr w:type="spellStart"/>
      <w:r w:rsidR="004F2941">
        <w:rPr>
          <w:rFonts w:ascii="Times New Roman" w:hAnsi="Times New Roman" w:cs="Times New Roman"/>
          <w:b/>
          <w:sz w:val="28"/>
          <w:szCs w:val="28"/>
        </w:rPr>
        <w:t>stil</w:t>
      </w:r>
      <w:proofErr w:type="spellEnd"/>
      <w:r w:rsidR="004F2941" w:rsidRPr="009C1249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</w:p>
    <w:p w:rsidR="0083532D" w:rsidRPr="004830C5" w:rsidRDefault="0083532D" w:rsidP="0083532D">
      <w:pPr>
        <w:pStyle w:val="Paragraphedeliste"/>
        <w:numPr>
          <w:ilvl w:val="0"/>
          <w:numId w:val="2"/>
        </w:numPr>
        <w:spacing w:line="36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4830C5"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вероятность микролинзирования мала, то события, связанные с микролинзированием не должны повторяться при наблюдении одной звезды. В </w:t>
      </w:r>
      <w:proofErr w:type="spellStart"/>
      <w:r w:rsidRPr="004830C5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483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C5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483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C5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483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941">
        <w:rPr>
          <w:rFonts w:ascii="Times New Roman" w:hAnsi="Times New Roman" w:cs="Times New Roman"/>
          <w:sz w:val="28"/>
          <w:szCs w:val="28"/>
          <w:u w:val="single"/>
        </w:rPr>
        <w:t>звездные</w:t>
      </w:r>
      <w:proofErr w:type="spellEnd"/>
      <w:r w:rsidRPr="004F2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2941">
        <w:rPr>
          <w:rFonts w:ascii="Times New Roman" w:hAnsi="Times New Roman" w:cs="Times New Roman"/>
          <w:sz w:val="28"/>
          <w:szCs w:val="28"/>
          <w:u w:val="single"/>
        </w:rPr>
        <w:t>переменности</w:t>
      </w:r>
      <w:proofErr w:type="spellEnd"/>
      <w:r w:rsidRPr="004830C5">
        <w:rPr>
          <w:rFonts w:ascii="Times New Roman" w:hAnsi="Times New Roman" w:cs="Times New Roman"/>
          <w:sz w:val="28"/>
          <w:szCs w:val="28"/>
        </w:rPr>
        <w:t xml:space="preserve"> </w:t>
      </w:r>
      <w:r w:rsidR="004F2941" w:rsidRPr="009C1249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proofErr w:type="spellStart"/>
      <w:r w:rsidR="004F2941">
        <w:rPr>
          <w:rFonts w:ascii="Times New Roman" w:hAnsi="Times New Roman" w:cs="Times New Roman"/>
          <w:b/>
          <w:sz w:val="28"/>
          <w:szCs w:val="28"/>
        </w:rPr>
        <w:t>stil</w:t>
      </w:r>
      <w:proofErr w:type="spellEnd"/>
      <w:r w:rsidR="004F2941" w:rsidRPr="009C1249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4F2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C5">
        <w:rPr>
          <w:rFonts w:ascii="Times New Roman" w:hAnsi="Times New Roman" w:cs="Times New Roman"/>
          <w:sz w:val="28"/>
          <w:szCs w:val="28"/>
        </w:rPr>
        <w:t>другой</w:t>
      </w:r>
      <w:proofErr w:type="spellEnd"/>
      <w:r w:rsidRPr="00483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C5">
        <w:rPr>
          <w:rFonts w:ascii="Times New Roman" w:hAnsi="Times New Roman" w:cs="Times New Roman"/>
          <w:sz w:val="28"/>
          <w:szCs w:val="28"/>
        </w:rPr>
        <w:t>природы</w:t>
      </w:r>
      <w:proofErr w:type="spellEnd"/>
      <w:r w:rsidRPr="00483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C5">
        <w:rPr>
          <w:rFonts w:ascii="Times New Roman" w:hAnsi="Times New Roman" w:cs="Times New Roman"/>
          <w:sz w:val="28"/>
          <w:szCs w:val="28"/>
        </w:rPr>
        <w:t>обычно</w:t>
      </w:r>
      <w:proofErr w:type="spellEnd"/>
      <w:r w:rsidRPr="00483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C5">
        <w:rPr>
          <w:rFonts w:ascii="Times New Roman" w:hAnsi="Times New Roman" w:cs="Times New Roman"/>
          <w:sz w:val="28"/>
          <w:szCs w:val="28"/>
        </w:rPr>
        <w:t>носят</w:t>
      </w:r>
      <w:proofErr w:type="spellEnd"/>
      <w:r w:rsidRPr="00483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C5">
        <w:rPr>
          <w:rFonts w:ascii="Times New Roman" w:hAnsi="Times New Roman" w:cs="Times New Roman"/>
          <w:sz w:val="28"/>
          <w:szCs w:val="28"/>
        </w:rPr>
        <w:t>повторяющийся</w:t>
      </w:r>
      <w:proofErr w:type="spellEnd"/>
      <w:r w:rsidRPr="00483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C5">
        <w:rPr>
          <w:rFonts w:ascii="Times New Roman" w:hAnsi="Times New Roman" w:cs="Times New Roman"/>
          <w:sz w:val="28"/>
          <w:szCs w:val="28"/>
        </w:rPr>
        <w:t>характер</w:t>
      </w:r>
      <w:proofErr w:type="spellEnd"/>
      <w:r w:rsidRPr="004830C5">
        <w:rPr>
          <w:rFonts w:ascii="Times New Roman" w:hAnsi="Times New Roman" w:cs="Times New Roman"/>
          <w:sz w:val="28"/>
          <w:szCs w:val="28"/>
        </w:rPr>
        <w:t>.</w:t>
      </w:r>
    </w:p>
    <w:p w:rsidR="0083532D" w:rsidRPr="004830C5" w:rsidRDefault="0083532D" w:rsidP="0083532D">
      <w:pPr>
        <w:pStyle w:val="Paragraphedeliste"/>
        <w:numPr>
          <w:ilvl w:val="0"/>
          <w:numId w:val="2"/>
        </w:numPr>
        <w:spacing w:line="36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4830C5">
        <w:rPr>
          <w:rFonts w:ascii="Times New Roman" w:hAnsi="Times New Roman" w:cs="Times New Roman"/>
          <w:sz w:val="28"/>
          <w:szCs w:val="28"/>
        </w:rPr>
        <w:t>Кривые блеска для событий микролинзирования как  правило симметричны, в то время как кривые блеска звезд другой природы асимметричны.</w:t>
      </w:r>
    </w:p>
    <w:p w:rsidR="0083532D" w:rsidRDefault="0083532D" w:rsidP="0083532D">
      <w:pPr>
        <w:pStyle w:val="Paragraphedeliste"/>
        <w:numPr>
          <w:ilvl w:val="0"/>
          <w:numId w:val="2"/>
        </w:numPr>
        <w:spacing w:line="36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4830C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F2941">
        <w:rPr>
          <w:rFonts w:ascii="Times New Roman" w:hAnsi="Times New Roman" w:cs="Times New Roman"/>
          <w:sz w:val="28"/>
          <w:szCs w:val="28"/>
          <w:u w:val="single"/>
        </w:rPr>
        <w:t>рамках</w:t>
      </w:r>
      <w:proofErr w:type="spellEnd"/>
      <w:r w:rsidRPr="004F2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2941">
        <w:rPr>
          <w:rFonts w:ascii="Times New Roman" w:hAnsi="Times New Roman" w:cs="Times New Roman"/>
          <w:sz w:val="28"/>
          <w:szCs w:val="28"/>
          <w:u w:val="single"/>
        </w:rPr>
        <w:t>простой</w:t>
      </w:r>
      <w:proofErr w:type="spellEnd"/>
      <w:r w:rsidRPr="004F2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2941">
        <w:rPr>
          <w:rFonts w:ascii="Times New Roman" w:hAnsi="Times New Roman" w:cs="Times New Roman"/>
          <w:sz w:val="28"/>
          <w:szCs w:val="28"/>
          <w:u w:val="single"/>
        </w:rPr>
        <w:t>модель</w:t>
      </w:r>
      <w:proofErr w:type="spellEnd"/>
      <w:r w:rsidRPr="004F2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2941">
        <w:rPr>
          <w:rFonts w:ascii="Times New Roman" w:hAnsi="Times New Roman" w:cs="Times New Roman"/>
          <w:sz w:val="28"/>
          <w:szCs w:val="28"/>
          <w:u w:val="single"/>
        </w:rPr>
        <w:t>точеного</w:t>
      </w:r>
      <w:proofErr w:type="spellEnd"/>
      <w:r w:rsidRPr="004F2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2941">
        <w:rPr>
          <w:rFonts w:ascii="Times New Roman" w:hAnsi="Times New Roman" w:cs="Times New Roman"/>
          <w:sz w:val="28"/>
          <w:szCs w:val="28"/>
          <w:u w:val="single"/>
        </w:rPr>
        <w:t>источника</w:t>
      </w:r>
      <w:proofErr w:type="spellEnd"/>
      <w:r w:rsidR="004F2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2941" w:rsidRPr="009C1249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4F2941">
        <w:rPr>
          <w:rFonts w:ascii="Times New Roman" w:hAnsi="Times New Roman" w:cs="Times New Roman"/>
          <w:b/>
          <w:sz w:val="28"/>
          <w:szCs w:val="28"/>
        </w:rPr>
        <w:t>???</w:t>
      </w:r>
      <w:r w:rsidR="004F2941" w:rsidRPr="009C1249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4F2941">
        <w:rPr>
          <w:rFonts w:ascii="Times New Roman" w:hAnsi="Times New Roman" w:cs="Times New Roman"/>
          <w:sz w:val="28"/>
          <w:szCs w:val="28"/>
        </w:rPr>
        <w:t xml:space="preserve"> </w:t>
      </w:r>
      <w:r w:rsidRPr="00483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30C5">
        <w:rPr>
          <w:rFonts w:ascii="Times New Roman" w:hAnsi="Times New Roman" w:cs="Times New Roman"/>
          <w:sz w:val="28"/>
          <w:szCs w:val="28"/>
        </w:rPr>
        <w:t>эффект</w:t>
      </w:r>
      <w:proofErr w:type="spellEnd"/>
      <w:proofErr w:type="gramEnd"/>
      <w:r w:rsidRPr="00483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C5">
        <w:rPr>
          <w:rFonts w:ascii="Times New Roman" w:hAnsi="Times New Roman" w:cs="Times New Roman"/>
          <w:sz w:val="28"/>
          <w:szCs w:val="28"/>
        </w:rPr>
        <w:t>микролинзирования</w:t>
      </w:r>
      <w:proofErr w:type="spellEnd"/>
      <w:r w:rsidRPr="00483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C5">
        <w:rPr>
          <w:rFonts w:ascii="Times New Roman" w:hAnsi="Times New Roman" w:cs="Times New Roman"/>
          <w:sz w:val="28"/>
          <w:szCs w:val="28"/>
        </w:rPr>
        <w:t>ахроматичен</w:t>
      </w:r>
      <w:proofErr w:type="spellEnd"/>
      <w:r w:rsidRPr="004830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30C5">
        <w:rPr>
          <w:rFonts w:ascii="Times New Roman" w:hAnsi="Times New Roman" w:cs="Times New Roman"/>
          <w:sz w:val="28"/>
          <w:szCs w:val="28"/>
        </w:rPr>
        <w:t>отклонения</w:t>
      </w:r>
      <w:proofErr w:type="spellEnd"/>
      <w:r w:rsidRPr="00483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C5">
        <w:rPr>
          <w:rFonts w:ascii="Times New Roman" w:hAnsi="Times New Roman" w:cs="Times New Roman"/>
          <w:sz w:val="28"/>
          <w:szCs w:val="28"/>
        </w:rPr>
        <w:t>наблюдаются</w:t>
      </w:r>
      <w:proofErr w:type="spellEnd"/>
      <w:r w:rsidRPr="00483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C5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483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C5">
        <w:rPr>
          <w:rFonts w:ascii="Times New Roman" w:hAnsi="Times New Roman" w:cs="Times New Roman"/>
          <w:sz w:val="28"/>
          <w:szCs w:val="28"/>
        </w:rPr>
        <w:t>неточечного</w:t>
      </w:r>
      <w:proofErr w:type="spellEnd"/>
      <w:r w:rsidRPr="00483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C5">
        <w:rPr>
          <w:rFonts w:ascii="Times New Roman" w:hAnsi="Times New Roman" w:cs="Times New Roman"/>
          <w:sz w:val="28"/>
          <w:szCs w:val="28"/>
        </w:rPr>
        <w:t>источника</w:t>
      </w:r>
      <w:proofErr w:type="spellEnd"/>
      <w:r w:rsidRPr="004830C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3532D" w:rsidRPr="00F436D6" w:rsidRDefault="0083532D" w:rsidP="0083532D">
      <w:pPr>
        <w:pStyle w:val="Paragraphedeliste"/>
        <w:numPr>
          <w:ilvl w:val="0"/>
          <w:numId w:val="3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436D6">
        <w:rPr>
          <w:rFonts w:ascii="Times New Roman" w:hAnsi="Times New Roman" w:cs="Times New Roman"/>
          <w:sz w:val="28"/>
          <w:szCs w:val="28"/>
        </w:rPr>
        <w:t>События микролинзирования должны, как правило, достаточно хорошо интерпретироваться  в рамках описанной выше простой модели.</w:t>
      </w:r>
    </w:p>
    <w:p w:rsidR="0083532D" w:rsidRDefault="0083532D" w:rsidP="0083532D">
      <w:pPr>
        <w:pStyle w:val="Paragraphedeliste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532D" w:rsidRDefault="0083532D" w:rsidP="0083532D">
      <w:pPr>
        <w:pStyle w:val="Paragraphedeliste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кривые блеска возможных событий микролинзирования, полученные из наблюдений коллаборацией MACHO, приведены на рис.</w:t>
      </w:r>
    </w:p>
    <w:p w:rsidR="0083532D" w:rsidRDefault="0083532D" w:rsidP="00835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5EFC">
        <w:rPr>
          <w:rFonts w:ascii="Times New Roman" w:hAnsi="Times New Roman" w:cs="Times New Roman"/>
          <w:sz w:val="28"/>
          <w:szCs w:val="28"/>
        </w:rPr>
        <w:t xml:space="preserve"> 1986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D5E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Пачинским была предсказана возможность наблюдения событий гравитационного микролинзирования звезд на темных компактных объектах, входящими в состав гало нашей галактики - </w:t>
      </w:r>
      <w:r w:rsidRPr="008D5EFC">
        <w:rPr>
          <w:rFonts w:ascii="Times New Roman" w:hAnsi="Times New Roman" w:cs="Times New Roman"/>
          <w:sz w:val="28"/>
          <w:szCs w:val="28"/>
        </w:rPr>
        <w:t xml:space="preserve">MACHO (англ. </w:t>
      </w:r>
      <w:proofErr w:type="gramStart"/>
      <w:r w:rsidRPr="008D5EFC">
        <w:rPr>
          <w:rFonts w:ascii="Times New Roman" w:hAnsi="Times New Roman" w:cs="Times New Roman"/>
          <w:sz w:val="28"/>
          <w:szCs w:val="28"/>
        </w:rPr>
        <w:t>Massive Astrophysical Compact Halo Objects).</w:t>
      </w:r>
      <w:proofErr w:type="gramEnd"/>
    </w:p>
    <w:p w:rsidR="007918D6" w:rsidRDefault="007918D6" w:rsidP="008353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90-ых годов, начался систематический поиск событий микролинзирования по характерной переменности кривых блеска звезд, отличающейся переменности другой природы. На тот момент было запущено</w:t>
      </w:r>
      <w:r w:rsidR="00FA4805">
        <w:rPr>
          <w:rFonts w:ascii="Times New Roman" w:hAnsi="Times New Roman" w:cs="Times New Roman"/>
          <w:sz w:val="28"/>
          <w:szCs w:val="28"/>
        </w:rPr>
        <w:t xml:space="preserve"> два крупных проекта по поиску микролинзирования звезд Большого и Малого Магеллановых Облаков (БМО и ММО): эксперимент MACHO</w:t>
      </w:r>
      <w:r w:rsidR="00FA4805" w:rsidRPr="009E679F">
        <w:rPr>
          <w:rFonts w:ascii="Times New Roman" w:hAnsi="Times New Roman" w:cs="Times New Roman"/>
          <w:sz w:val="28"/>
          <w:szCs w:val="28"/>
        </w:rPr>
        <w:t xml:space="preserve"> (</w:t>
      </w:r>
      <w:r w:rsidR="00FA4805">
        <w:rPr>
          <w:rFonts w:ascii="Times New Roman" w:hAnsi="Times New Roman" w:cs="Times New Roman"/>
          <w:sz w:val="28"/>
          <w:szCs w:val="28"/>
        </w:rPr>
        <w:t>название проекта англо-американо-австралийской группы</w:t>
      </w:r>
      <w:r w:rsidR="00FA4805" w:rsidRPr="009E679F">
        <w:rPr>
          <w:rFonts w:ascii="Times New Roman" w:hAnsi="Times New Roman" w:cs="Times New Roman"/>
          <w:sz w:val="28"/>
          <w:szCs w:val="28"/>
        </w:rPr>
        <w:t>)</w:t>
      </w:r>
      <w:r w:rsidR="00FA4805" w:rsidRPr="001B4249">
        <w:rPr>
          <w:rFonts w:ascii="Times New Roman" w:hAnsi="Times New Roman" w:cs="Times New Roman"/>
          <w:sz w:val="28"/>
          <w:szCs w:val="28"/>
        </w:rPr>
        <w:t xml:space="preserve"> </w:t>
      </w:r>
      <w:r w:rsidR="00FA4805">
        <w:rPr>
          <w:rFonts w:ascii="Times New Roman" w:hAnsi="Times New Roman" w:cs="Times New Roman"/>
          <w:sz w:val="28"/>
          <w:szCs w:val="28"/>
        </w:rPr>
        <w:t xml:space="preserve">и эксперимент EROS </w:t>
      </w:r>
      <w:r w:rsidR="00FA4805" w:rsidRPr="001B4249">
        <w:rPr>
          <w:rFonts w:ascii="Times New Roman" w:hAnsi="Times New Roman" w:cs="Times New Roman"/>
          <w:sz w:val="28"/>
          <w:szCs w:val="28"/>
        </w:rPr>
        <w:t>(</w:t>
      </w:r>
      <w:r w:rsidR="00FA4805">
        <w:rPr>
          <w:rFonts w:ascii="Times New Roman" w:hAnsi="Times New Roman" w:cs="Times New Roman"/>
          <w:sz w:val="28"/>
          <w:szCs w:val="28"/>
        </w:rPr>
        <w:t xml:space="preserve">фр. </w:t>
      </w:r>
      <w:proofErr w:type="spellStart"/>
      <w:proofErr w:type="gramStart"/>
      <w:r w:rsidR="00FA4805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="00FA4805" w:rsidRPr="002A3430">
        <w:rPr>
          <w:rFonts w:ascii="Times New Roman" w:hAnsi="Times New Roman" w:cs="Times New Roman"/>
          <w:sz w:val="28"/>
          <w:szCs w:val="28"/>
        </w:rPr>
        <w:t>é</w:t>
      </w:r>
      <w:proofErr w:type="spellStart"/>
      <w:r w:rsidR="00FA4805">
        <w:rPr>
          <w:rFonts w:ascii="Times New Roman" w:hAnsi="Times New Roman" w:cs="Times New Roman"/>
          <w:sz w:val="28"/>
          <w:szCs w:val="28"/>
        </w:rPr>
        <w:t>rience</w:t>
      </w:r>
      <w:proofErr w:type="spellEnd"/>
      <w:r w:rsidR="00FA4805" w:rsidRPr="001B4249">
        <w:rPr>
          <w:rFonts w:ascii="Times New Roman" w:hAnsi="Times New Roman" w:cs="Times New Roman"/>
          <w:sz w:val="28"/>
          <w:szCs w:val="28"/>
        </w:rPr>
        <w:t xml:space="preserve"> </w:t>
      </w:r>
      <w:r w:rsidR="00FA4805">
        <w:rPr>
          <w:rFonts w:ascii="Times New Roman" w:hAnsi="Times New Roman" w:cs="Times New Roman"/>
          <w:sz w:val="28"/>
          <w:szCs w:val="28"/>
        </w:rPr>
        <w:t>de</w:t>
      </w:r>
      <w:r w:rsidR="00FA4805" w:rsidRPr="001B4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805">
        <w:rPr>
          <w:rFonts w:ascii="Times New Roman" w:hAnsi="Times New Roman" w:cs="Times New Roman"/>
          <w:sz w:val="28"/>
          <w:szCs w:val="28"/>
        </w:rPr>
        <w:t>Recherche</w:t>
      </w:r>
      <w:proofErr w:type="spellEnd"/>
      <w:r w:rsidR="00FA4805" w:rsidRPr="001B4249">
        <w:rPr>
          <w:rFonts w:ascii="Times New Roman" w:hAnsi="Times New Roman" w:cs="Times New Roman"/>
          <w:sz w:val="28"/>
          <w:szCs w:val="28"/>
        </w:rPr>
        <w:t xml:space="preserve"> </w:t>
      </w:r>
      <w:r w:rsidR="00FA4805">
        <w:rPr>
          <w:rFonts w:ascii="Times New Roman" w:hAnsi="Times New Roman" w:cs="Times New Roman"/>
          <w:sz w:val="28"/>
          <w:szCs w:val="28"/>
        </w:rPr>
        <w:t>d</w:t>
      </w:r>
      <w:r w:rsidR="00FA4805" w:rsidRPr="001B4249">
        <w:rPr>
          <w:rFonts w:ascii="Times New Roman" w:hAnsi="Times New Roman" w:cs="Times New Roman"/>
          <w:sz w:val="28"/>
          <w:szCs w:val="28"/>
        </w:rPr>
        <w:t>’</w:t>
      </w:r>
      <w:r w:rsidR="00FA4805">
        <w:rPr>
          <w:rFonts w:ascii="Times New Roman" w:hAnsi="Times New Roman" w:cs="Times New Roman"/>
          <w:sz w:val="28"/>
          <w:szCs w:val="28"/>
        </w:rPr>
        <w:t>Objects</w:t>
      </w:r>
      <w:r w:rsidR="00FA4805" w:rsidRPr="001B4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805">
        <w:rPr>
          <w:rFonts w:ascii="Times New Roman" w:hAnsi="Times New Roman" w:cs="Times New Roman"/>
          <w:sz w:val="28"/>
          <w:szCs w:val="28"/>
        </w:rPr>
        <w:t>Sombres</w:t>
      </w:r>
      <w:proofErr w:type="spellEnd"/>
      <w:r w:rsidR="00FA480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3532D" w:rsidRDefault="0083532D" w:rsidP="0083532D">
      <w:pPr>
        <w:pStyle w:val="Paragraphedeliste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32D" w:rsidRPr="004830C5" w:rsidRDefault="0083532D" w:rsidP="0083532D">
      <w:pPr>
        <w:pStyle w:val="Paragraphedeliste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32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10075" cy="4182571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18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2D" w:rsidRDefault="0083532D" w:rsidP="008353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BE5E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Кривые блеска возможного микролинзирования, основанные на наблюдениях группы MACHO</w:t>
      </w:r>
    </w:p>
    <w:p w:rsidR="0083532D" w:rsidRDefault="0083532D" w:rsidP="00835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A1C" w:rsidRDefault="00BF3A1C" w:rsidP="009145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494">
        <w:rPr>
          <w:rFonts w:ascii="Times New Roman" w:hAnsi="Times New Roman" w:cs="Times New Roman"/>
          <w:sz w:val="28"/>
          <w:szCs w:val="28"/>
        </w:rPr>
        <w:t>Хотя первоначальной мотивацией для исследований по микролинзированию был поиск коричневых карликов</w:t>
      </w:r>
      <w:r w:rsidRPr="00B0226B">
        <w:rPr>
          <w:rFonts w:ascii="Times New Roman" w:hAnsi="Times New Roman" w:cs="Times New Roman"/>
          <w:sz w:val="28"/>
          <w:szCs w:val="28"/>
        </w:rPr>
        <w:t xml:space="preserve"> </w:t>
      </w:r>
      <w:r w:rsidRPr="00655494">
        <w:rPr>
          <w:rFonts w:ascii="Times New Roman" w:hAnsi="Times New Roman" w:cs="Times New Roman"/>
          <w:sz w:val="28"/>
          <w:szCs w:val="28"/>
        </w:rPr>
        <w:t xml:space="preserve"> вероятность того, что в гало преобладают эти объекты, вскоре была исключена экспериментом MACHO</w:t>
      </w:r>
      <w:r>
        <w:rPr>
          <w:rFonts w:ascii="Times New Roman" w:hAnsi="Times New Roman" w:cs="Times New Roman"/>
          <w:sz w:val="28"/>
          <w:szCs w:val="28"/>
        </w:rPr>
        <w:t>. Итогом работы коллаборации  MACHO</w:t>
      </w:r>
      <w:r w:rsidRPr="00EF4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стало наблюдение</w:t>
      </w:r>
      <w:r w:rsidRPr="00EF466D">
        <w:rPr>
          <w:rFonts w:ascii="Times New Roman" w:hAnsi="Times New Roman" w:cs="Times New Roman"/>
          <w:sz w:val="28"/>
          <w:szCs w:val="28"/>
        </w:rPr>
        <w:t xml:space="preserve"> 17 событий</w:t>
      </w:r>
      <w:r w:rsidRPr="00D00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микролинирования,</w:t>
      </w:r>
      <w:r w:rsidRPr="00EF466D">
        <w:rPr>
          <w:rFonts w:ascii="Times New Roman" w:hAnsi="Times New Roman" w:cs="Times New Roman"/>
          <w:sz w:val="28"/>
          <w:szCs w:val="28"/>
        </w:rPr>
        <w:t xml:space="preserve"> соответств</w:t>
      </w:r>
      <w:r>
        <w:rPr>
          <w:rFonts w:ascii="Times New Roman" w:hAnsi="Times New Roman" w:cs="Times New Roman"/>
          <w:sz w:val="28"/>
          <w:szCs w:val="28"/>
        </w:rPr>
        <w:t>ующих</w:t>
      </w:r>
      <w:r w:rsidRPr="00EF466D">
        <w:rPr>
          <w:rFonts w:ascii="Times New Roman" w:hAnsi="Times New Roman" w:cs="Times New Roman"/>
          <w:sz w:val="28"/>
          <w:szCs w:val="28"/>
        </w:rPr>
        <w:t xml:space="preserve"> компактным объектам</w:t>
      </w:r>
      <w:r>
        <w:rPr>
          <w:rFonts w:ascii="Times New Roman" w:hAnsi="Times New Roman" w:cs="Times New Roman"/>
          <w:sz w:val="28"/>
          <w:szCs w:val="28"/>
        </w:rPr>
        <w:t xml:space="preserve"> с массами порядка 0,5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ʘ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составляющих порядка 20% гало. Однако, последующий анализ понизил верхнее ограничение на долю ПЧД до 10%.</w:t>
      </w:r>
    </w:p>
    <w:p w:rsidR="00FA4805" w:rsidRDefault="00BF3A1C" w:rsidP="00FA48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получены в э</w:t>
      </w:r>
      <w:r w:rsidRPr="00761E25">
        <w:rPr>
          <w:rFonts w:ascii="Times New Roman" w:hAnsi="Times New Roman" w:cs="Times New Roman"/>
          <w:sz w:val="28"/>
          <w:szCs w:val="28"/>
        </w:rPr>
        <w:t>ксперимент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1E25">
        <w:rPr>
          <w:rFonts w:ascii="Times New Roman" w:hAnsi="Times New Roman" w:cs="Times New Roman"/>
          <w:sz w:val="28"/>
          <w:szCs w:val="28"/>
        </w:rPr>
        <w:t xml:space="preserve"> EROS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установили более строгие ограничения: </w:t>
      </w:r>
      <w:r w:rsidRPr="008262D5">
        <w:rPr>
          <w:rFonts w:ascii="Times New Roman" w:hAnsi="Times New Roman" w:cs="Times New Roman"/>
          <w:sz w:val="28"/>
          <w:szCs w:val="28"/>
        </w:rPr>
        <w:t xml:space="preserve">объекты MACHO в диапазоне масс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6∙10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-8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ʘ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&lt;M&lt;15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ʘ</m:t>
            </m:r>
          </m:sub>
        </m:sSub>
      </m:oMath>
      <w:r w:rsidRPr="008262D5">
        <w:rPr>
          <w:rFonts w:ascii="Times New Roman" w:hAnsi="Times New Roman" w:cs="Times New Roman"/>
          <w:sz w:val="28"/>
          <w:szCs w:val="28"/>
        </w:rPr>
        <w:t xml:space="preserve"> не вносят заметный вклад в темное гало галактики.</w:t>
      </w:r>
      <w:r>
        <w:rPr>
          <w:rFonts w:ascii="Times New Roman" w:hAnsi="Times New Roman" w:cs="Times New Roman"/>
          <w:sz w:val="28"/>
          <w:szCs w:val="28"/>
        </w:rPr>
        <w:t xml:space="preserve">  Результатом объединения данных, полученных коллаборациями MACHO,</w:t>
      </w:r>
      <w:r w:rsidRPr="00655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EROS-I</w:t>
      </w:r>
      <w:r w:rsidRPr="00B33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EROS</w:t>
      </w:r>
      <w:r w:rsidRPr="00B338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II,</w:t>
      </w:r>
      <w:r w:rsidRPr="00B33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стало </w:t>
      </w:r>
    </w:p>
    <w:p w:rsidR="00D363E3" w:rsidRDefault="00D363E3" w:rsidP="00BE5E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075" cy="3781425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3E3" w:rsidRDefault="00D363E3" w:rsidP="00D36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BE5E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Ограничения на долю ПЧД в массу СМ гало. ML</w:t>
      </w:r>
      <w:r w:rsidRPr="0018490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ограничения, полученные из наблюдений по микролинзированию</w:t>
      </w:r>
    </w:p>
    <w:p w:rsidR="00FA4805" w:rsidRDefault="00FA4805" w:rsidP="00FD39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805" w:rsidRPr="008262D5" w:rsidRDefault="00FA4805" w:rsidP="00FA4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ограничение на отношение плотностей ПЧД к плотности СМ гало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d>
      </m:oMath>
      <w:r w:rsidRPr="00586EDC">
        <w:rPr>
          <w:rFonts w:ascii="Times New Roman" w:hAnsi="Times New Roman" w:cs="Times New Roman"/>
          <w:sz w:val="28"/>
          <w:szCs w:val="28"/>
        </w:rPr>
        <w:t xml:space="preserve"> [ 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4805" w:rsidRPr="00DF4530" w:rsidRDefault="00FA4805" w:rsidP="00FA480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br/>
      </w: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&lt;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1,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                 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∙10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-8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ʘ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&lt;M&lt;30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ʘ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0.1,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    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                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ʘ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&lt;M&lt;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ʘ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0.04,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 xml:space="preserve">                  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-6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ʘ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&lt;M&lt;0.1M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ʘ</m:t>
                      </m:r>
                    </m:sub>
                  </m:sSub>
                </m:e>
              </m:eqArr>
            </m:e>
          </m:d>
        </m:oMath>
      </m:oMathPara>
    </w:p>
    <w:p w:rsidR="00FA4805" w:rsidRDefault="00FA4805" w:rsidP="00FA4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Близкие </w:t>
      </w:r>
      <w:r w:rsidRPr="00B33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ограничения</w:t>
      </w:r>
      <w:r w:rsidRPr="00B3386C">
        <w:rPr>
          <w:rFonts w:ascii="Times New Roman" w:hAnsi="Times New Roman" w:cs="Times New Roman"/>
          <w:sz w:val="28"/>
          <w:szCs w:val="28"/>
        </w:rPr>
        <w:t xml:space="preserve"> были получены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B33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коллаборации POINT-AGAPE, итогом которой стало наблюдение</w:t>
      </w:r>
      <w:r w:rsidRPr="00B3386C">
        <w:rPr>
          <w:rFonts w:ascii="Times New Roman" w:hAnsi="Times New Roman" w:cs="Times New Roman"/>
          <w:sz w:val="28"/>
          <w:szCs w:val="28"/>
        </w:rPr>
        <w:t xml:space="preserve"> 6 событий микролинзирования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86C">
        <w:rPr>
          <w:rFonts w:ascii="Times New Roman" w:hAnsi="Times New Roman" w:cs="Times New Roman"/>
          <w:sz w:val="28"/>
          <w:szCs w:val="28"/>
        </w:rPr>
        <w:t>галактики Андромед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3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(М31)</w:t>
      </w:r>
      <w:r w:rsidRPr="00B3386C">
        <w:rPr>
          <w:rFonts w:ascii="Times New Roman" w:hAnsi="Times New Roman" w:cs="Times New Roman"/>
          <w:sz w:val="28"/>
          <w:szCs w:val="28"/>
        </w:rPr>
        <w:t>.</w:t>
      </w:r>
    </w:p>
    <w:p w:rsidR="00D363E3" w:rsidRPr="00D363E3" w:rsidRDefault="00FD39B9" w:rsidP="00FD39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2D5">
        <w:rPr>
          <w:rFonts w:ascii="Times New Roman" w:hAnsi="Times New Roman" w:cs="Times New Roman"/>
          <w:sz w:val="28"/>
          <w:szCs w:val="28"/>
        </w:rPr>
        <w:t xml:space="preserve">Более строгие ограничения были получены как результат эксперимента OGLE.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262D5">
        <w:rPr>
          <w:rFonts w:ascii="Times New Roman" w:hAnsi="Times New Roman" w:cs="Times New Roman"/>
          <w:sz w:val="28"/>
          <w:szCs w:val="28"/>
        </w:rPr>
        <w:t>анн</w:t>
      </w:r>
      <w:r>
        <w:rPr>
          <w:rFonts w:ascii="Times New Roman" w:hAnsi="Times New Roman" w:cs="Times New Roman"/>
          <w:sz w:val="28"/>
          <w:szCs w:val="28"/>
        </w:rPr>
        <w:t xml:space="preserve">ые OGLE-III и OGLE-IV снизили верхнюю границу ПЧД в массу гало </w:t>
      </w:r>
      <w:r w:rsidRPr="00117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диапазоне больших масс</w:t>
      </w:r>
      <w:r w:rsidRPr="008262D5">
        <w:rPr>
          <w:rFonts w:ascii="Times New Roman" w:hAnsi="Times New Roman" w:cs="Times New Roman"/>
          <w:sz w:val="28"/>
          <w:szCs w:val="28"/>
        </w:rPr>
        <w:t>:</w:t>
      </w:r>
    </w:p>
    <w:p w:rsidR="00D363E3" w:rsidRDefault="00D363E3" w:rsidP="00D36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&lt;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0.2, 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0.1M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ʘ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&lt;M&lt;20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ʘ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0.09, 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0.4M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ʘ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&lt;M&lt;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ʘ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0.06,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    0.1M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ʘ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&lt;M&lt;0.4M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ʘ</m:t>
                      </m:r>
                    </m:sub>
                  </m:sSub>
                </m:e>
              </m:eqArr>
            </m:e>
          </m:d>
        </m:oMath>
      </m:oMathPara>
    </w:p>
    <w:p w:rsidR="00BF3A1C" w:rsidRDefault="00BF3A1C" w:rsidP="00FD39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2D5">
        <w:rPr>
          <w:rFonts w:ascii="Times New Roman" w:hAnsi="Times New Roman" w:cs="Times New Roman"/>
          <w:sz w:val="28"/>
          <w:szCs w:val="28"/>
        </w:rPr>
        <w:t>Стоит также упомянуть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недавние д</w:t>
      </w:r>
      <w:r w:rsidRPr="00A26762">
        <w:rPr>
          <w:rFonts w:ascii="Times New Roman" w:hAnsi="Times New Roman" w:cs="Times New Roman"/>
          <w:sz w:val="28"/>
          <w:szCs w:val="28"/>
        </w:rPr>
        <w:t>анные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6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полученные в эксперименте Кеплер, которые</w:t>
      </w:r>
      <w:r w:rsidRPr="00A26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увеличили верхний предел на долю ПЧД в СМ гало  в диапазоне малых масс</w:t>
      </w:r>
      <w:r w:rsidRPr="00A26762">
        <w:rPr>
          <w:rFonts w:ascii="Times New Roman" w:hAnsi="Times New Roman" w:cs="Times New Roman"/>
          <w:sz w:val="28"/>
          <w:szCs w:val="28"/>
        </w:rPr>
        <w:t>:</w:t>
      </w:r>
    </w:p>
    <w:p w:rsidR="00BF3A1C" w:rsidRPr="00D363E3" w:rsidRDefault="00BF3A1C" w:rsidP="00D363E3">
      <w:pPr>
        <w:tabs>
          <w:tab w:val="left" w:pos="349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&lt;0.3, 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2∙10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-9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ʘ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&lt;M&lt;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-7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ʘ</m:t>
              </m:r>
            </m:sub>
          </m:sSub>
        </m:oMath>
      </m:oMathPara>
    </w:p>
    <w:p w:rsidR="003968FE" w:rsidRPr="006D72EE" w:rsidRDefault="006A0B52" w:rsidP="006D72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3968FE">
        <w:rPr>
          <w:rFonts w:ascii="Times New Roman" w:hAnsi="Times New Roman" w:cs="Times New Roman"/>
          <w:sz w:val="28"/>
          <w:szCs w:val="28"/>
        </w:rPr>
        <w:t xml:space="preserve">счет данных ограничений на долю массы ПЧД формулируется из анализа результатов по наблюдению событий с использованием дельта-функции </w:t>
      </w:r>
      <w:r w:rsidR="003968FE" w:rsidRPr="002723F5">
        <w:rPr>
          <w:rFonts w:ascii="Times New Roman" w:hAnsi="Times New Roman" w:cs="Times New Roman"/>
          <w:sz w:val="28"/>
          <w:szCs w:val="28"/>
        </w:rPr>
        <w:t>распределения массы, в то время как следует рассматривать расширенную массовую функцию. Модель, учитывающая распределение ПЧД по массам приводит к измению ограничений по сравнению с моделью, оперирующей распределение массы как дельта-функции.</w:t>
      </w:r>
      <w:r w:rsidR="003968FE" w:rsidRPr="001F4E2E">
        <w:t xml:space="preserve"> </w:t>
      </w:r>
      <w:r w:rsidR="003968FE">
        <w:t xml:space="preserve"> </w:t>
      </w:r>
      <w:r w:rsidR="003968FE" w:rsidRPr="00287716">
        <w:rPr>
          <w:rFonts w:ascii="Times New Roman" w:hAnsi="Times New Roman" w:cs="Times New Roman"/>
          <w:sz w:val="28"/>
          <w:szCs w:val="28"/>
        </w:rPr>
        <w:t>Так</w:t>
      </w:r>
      <w:r w:rsidR="003968FE">
        <w:rPr>
          <w:rFonts w:ascii="Times New Roman" w:hAnsi="Times New Roman" w:cs="Times New Roman"/>
          <w:sz w:val="28"/>
          <w:szCs w:val="28"/>
        </w:rPr>
        <w:t xml:space="preserve"> в последних работах проводится расчет ограничений с использованием логнормальной нормированной функцией распределения ПЧД по массе:</w:t>
      </w:r>
    </w:p>
    <w:p w:rsidR="003968FE" w:rsidRDefault="003968FE" w:rsidP="003968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ABD">
        <w:rPr>
          <w:rFonts w:ascii="Times New Roman" w:hAnsi="Times New Roman" w:cs="Times New Roman"/>
          <w:sz w:val="28"/>
          <w:szCs w:val="28"/>
        </w:rPr>
        <w:t>Второе замечание заключается в том, что PBH не могут быть равномерно распределены в простра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21ABD">
        <w:rPr>
          <w:rFonts w:ascii="Times New Roman" w:hAnsi="Times New Roman" w:cs="Times New Roman"/>
          <w:sz w:val="28"/>
          <w:szCs w:val="28"/>
        </w:rPr>
        <w:t>стве гало, но могут концентрироваться в пространственно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ABD">
        <w:rPr>
          <w:rFonts w:ascii="Times New Roman" w:hAnsi="Times New Roman" w:cs="Times New Roman"/>
          <w:sz w:val="28"/>
          <w:szCs w:val="28"/>
        </w:rPr>
        <w:t xml:space="preserve">небольших кластерах. Если размер кластера достаточно мал (т. е. намного меньше, чем радиус Эйнштейна всего кластера), то сам кластер может действовать как </w:t>
      </w:r>
      <w:r>
        <w:rPr>
          <w:rFonts w:ascii="Times New Roman" w:hAnsi="Times New Roman" w:cs="Times New Roman"/>
          <w:sz w:val="28"/>
          <w:szCs w:val="28"/>
        </w:rPr>
        <w:t>единая линза</w:t>
      </w:r>
      <w:r w:rsidRPr="00B21ABD">
        <w:rPr>
          <w:rFonts w:ascii="Times New Roman" w:hAnsi="Times New Roman" w:cs="Times New Roman"/>
          <w:sz w:val="28"/>
          <w:szCs w:val="28"/>
        </w:rPr>
        <w:t>, несмотря на то, что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1ABD">
        <w:rPr>
          <w:rFonts w:ascii="Times New Roman" w:hAnsi="Times New Roman" w:cs="Times New Roman"/>
          <w:sz w:val="28"/>
          <w:szCs w:val="28"/>
        </w:rPr>
        <w:t xml:space="preserve"> состоит </w:t>
      </w:r>
      <w:r>
        <w:rPr>
          <w:rFonts w:ascii="Times New Roman" w:hAnsi="Times New Roman" w:cs="Times New Roman"/>
          <w:sz w:val="28"/>
          <w:szCs w:val="28"/>
        </w:rPr>
        <w:t>из множества меньших компонент</w:t>
      </w:r>
      <w:r w:rsidRPr="00B21ABD">
        <w:rPr>
          <w:rFonts w:ascii="Times New Roman" w:hAnsi="Times New Roman" w:cs="Times New Roman"/>
          <w:sz w:val="28"/>
          <w:szCs w:val="28"/>
        </w:rPr>
        <w:t>. В этом случае именно масса кластера, а не отдельная масса PBH, ограничена поисками микролинзирования.</w:t>
      </w:r>
    </w:p>
    <w:p w:rsidR="003968FE" w:rsidRDefault="003968FE" w:rsidP="003968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стоит отметить, что при расчете ограничений необходимо учитывать функцию распределения массы в темном гало галактики. Существует несколько моделей, описывающих зависимость распределения плотности массы гало от расстояния до центра галактики. Данные модели описаны в статье </w:t>
      </w:r>
      <w:r w:rsidR="006A0B52">
        <w:rPr>
          <w:rFonts w:ascii="Times New Roman" w:hAnsi="Times New Roman" w:cs="Times New Roman"/>
          <w:sz w:val="28"/>
          <w:szCs w:val="28"/>
        </w:rPr>
        <w:t>[</w:t>
      </w:r>
      <w:r w:rsidR="00F71FE9" w:rsidRPr="009C1249">
        <w:rPr>
          <w:rFonts w:ascii="Times New Roman" w:hAnsi="Times New Roman" w:cs="Times New Roman"/>
          <w:sz w:val="28"/>
          <w:szCs w:val="28"/>
        </w:rPr>
        <w:t>16</w:t>
      </w:r>
      <w:r w:rsidRPr="005F552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016" w:rsidRDefault="00FC2016" w:rsidP="003968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</w:t>
      </w:r>
      <w:r w:rsidR="00DE39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м, можно заключить, что ограничения, полученные в результате наблюдательных данных по микролинзированию, являются существенно модельно-зависимой величиной.</w:t>
      </w:r>
    </w:p>
    <w:p w:rsidR="003968FE" w:rsidRDefault="003968FE" w:rsidP="003968F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226" w:rsidRPr="00F57074" w:rsidRDefault="00B15226" w:rsidP="00F57074">
      <w:pPr>
        <w:pStyle w:val="Paragraphedeliste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074">
        <w:rPr>
          <w:rFonts w:ascii="Times New Roman" w:hAnsi="Times New Roman" w:cs="Times New Roman"/>
          <w:b/>
          <w:sz w:val="28"/>
          <w:szCs w:val="28"/>
        </w:rPr>
        <w:t>Ограничения из аккреции на ПЧД</w:t>
      </w:r>
    </w:p>
    <w:p w:rsidR="00F57074" w:rsidRPr="00F57074" w:rsidRDefault="00F57074" w:rsidP="00F57074">
      <w:pPr>
        <w:pStyle w:val="Paragraphedeliste"/>
        <w:spacing w:line="360" w:lineRule="auto"/>
        <w:ind w:left="11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EC7" w:rsidRPr="00802634" w:rsidRDefault="00B16921" w:rsidP="00CA7E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1">
        <w:rPr>
          <w:rFonts w:ascii="Times New Roman" w:hAnsi="Times New Roman" w:cs="Times New Roman"/>
          <w:sz w:val="28"/>
          <w:szCs w:val="28"/>
        </w:rPr>
        <w:t xml:space="preserve">Аккреция газа на </w:t>
      </w:r>
      <w:r w:rsidR="00CA7EC7">
        <w:rPr>
          <w:rFonts w:ascii="Times New Roman" w:hAnsi="Times New Roman" w:cs="Times New Roman"/>
          <w:sz w:val="28"/>
          <w:szCs w:val="28"/>
        </w:rPr>
        <w:t>ПЧД</w:t>
      </w:r>
      <w:r w:rsidRPr="00B16921">
        <w:rPr>
          <w:rFonts w:ascii="Times New Roman" w:hAnsi="Times New Roman" w:cs="Times New Roman"/>
          <w:sz w:val="28"/>
          <w:szCs w:val="28"/>
        </w:rPr>
        <w:t xml:space="preserve"> и </w:t>
      </w:r>
      <w:r w:rsidR="00CA7EC7">
        <w:rPr>
          <w:rFonts w:ascii="Times New Roman" w:hAnsi="Times New Roman" w:cs="Times New Roman"/>
          <w:sz w:val="28"/>
          <w:szCs w:val="28"/>
        </w:rPr>
        <w:t>её</w:t>
      </w:r>
      <w:r w:rsidRPr="00B16921">
        <w:rPr>
          <w:rFonts w:ascii="Times New Roman" w:hAnsi="Times New Roman" w:cs="Times New Roman"/>
          <w:sz w:val="28"/>
          <w:szCs w:val="28"/>
        </w:rPr>
        <w:t xml:space="preserve"> вл</w:t>
      </w:r>
      <w:r w:rsidR="00CA7EC7">
        <w:rPr>
          <w:rFonts w:ascii="Times New Roman" w:hAnsi="Times New Roman" w:cs="Times New Roman"/>
          <w:sz w:val="28"/>
          <w:szCs w:val="28"/>
        </w:rPr>
        <w:t>ияние на ограничение их содержания в СМ</w:t>
      </w:r>
      <w:r>
        <w:rPr>
          <w:rFonts w:ascii="Times New Roman" w:hAnsi="Times New Roman" w:cs="Times New Roman"/>
          <w:sz w:val="28"/>
          <w:szCs w:val="28"/>
        </w:rPr>
        <w:t xml:space="preserve"> в некотором диапазоне масс</w:t>
      </w:r>
      <w:r w:rsidRPr="00B16921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C2016">
        <w:rPr>
          <w:rFonts w:ascii="Times New Roman" w:hAnsi="Times New Roman" w:cs="Times New Roman"/>
          <w:sz w:val="28"/>
          <w:szCs w:val="28"/>
        </w:rPr>
        <w:t xml:space="preserve"> является предметом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7074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921">
        <w:rPr>
          <w:rFonts w:ascii="Times New Roman" w:hAnsi="Times New Roman" w:cs="Times New Roman"/>
          <w:sz w:val="28"/>
          <w:szCs w:val="28"/>
        </w:rPr>
        <w:t>рассматривается</w:t>
      </w:r>
      <w:r w:rsidR="00CA7EC7">
        <w:rPr>
          <w:rFonts w:ascii="Times New Roman" w:hAnsi="Times New Roman" w:cs="Times New Roman"/>
          <w:sz w:val="28"/>
          <w:szCs w:val="28"/>
        </w:rPr>
        <w:t xml:space="preserve"> </w:t>
      </w:r>
      <w:r w:rsidRPr="00B16921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F57074">
        <w:rPr>
          <w:rFonts w:ascii="Times New Roman" w:hAnsi="Times New Roman" w:cs="Times New Roman"/>
          <w:sz w:val="28"/>
          <w:szCs w:val="28"/>
        </w:rPr>
        <w:t>е</w:t>
      </w:r>
      <w:r w:rsidR="00CA7EC7">
        <w:rPr>
          <w:rFonts w:ascii="Times New Roman" w:hAnsi="Times New Roman" w:cs="Times New Roman"/>
          <w:sz w:val="28"/>
          <w:szCs w:val="28"/>
        </w:rPr>
        <w:t xml:space="preserve"> </w:t>
      </w:r>
      <w:r w:rsidRPr="00B16921">
        <w:rPr>
          <w:rFonts w:ascii="Times New Roman" w:hAnsi="Times New Roman" w:cs="Times New Roman"/>
          <w:sz w:val="28"/>
          <w:szCs w:val="28"/>
        </w:rPr>
        <w:t xml:space="preserve">на </w:t>
      </w:r>
      <w:r w:rsidR="00CA7EC7">
        <w:rPr>
          <w:rFonts w:ascii="Times New Roman" w:hAnsi="Times New Roman" w:cs="Times New Roman"/>
          <w:sz w:val="28"/>
          <w:szCs w:val="28"/>
        </w:rPr>
        <w:t>долю</w:t>
      </w:r>
      <w:r w:rsidRPr="00B16921">
        <w:rPr>
          <w:rFonts w:ascii="Times New Roman" w:hAnsi="Times New Roman" w:cs="Times New Roman"/>
          <w:sz w:val="28"/>
          <w:szCs w:val="28"/>
        </w:rPr>
        <w:t xml:space="preserve"> </w:t>
      </w:r>
      <w:r w:rsidR="00CA7EC7">
        <w:rPr>
          <w:rFonts w:ascii="Times New Roman" w:hAnsi="Times New Roman" w:cs="Times New Roman"/>
          <w:sz w:val="28"/>
          <w:szCs w:val="28"/>
        </w:rPr>
        <w:t>ПЧД,</w:t>
      </w:r>
      <w:r w:rsidRPr="00B16921">
        <w:rPr>
          <w:rFonts w:ascii="Times New Roman" w:hAnsi="Times New Roman" w:cs="Times New Roman"/>
          <w:sz w:val="28"/>
          <w:szCs w:val="28"/>
        </w:rPr>
        <w:t xml:space="preserve"> </w:t>
      </w:r>
      <w:r w:rsidR="00CA7EC7">
        <w:rPr>
          <w:rFonts w:ascii="Times New Roman" w:hAnsi="Times New Roman" w:cs="Times New Roman"/>
          <w:sz w:val="28"/>
          <w:szCs w:val="28"/>
        </w:rPr>
        <w:t>в</w:t>
      </w:r>
      <w:r w:rsidRPr="00B16921">
        <w:rPr>
          <w:rFonts w:ascii="Times New Roman" w:hAnsi="Times New Roman" w:cs="Times New Roman"/>
          <w:sz w:val="28"/>
          <w:szCs w:val="28"/>
        </w:rPr>
        <w:t xml:space="preserve"> основе </w:t>
      </w:r>
      <w:r w:rsidR="00CA7EC7">
        <w:rPr>
          <w:rFonts w:ascii="Times New Roman" w:hAnsi="Times New Roman" w:cs="Times New Roman"/>
          <w:sz w:val="28"/>
          <w:szCs w:val="28"/>
        </w:rPr>
        <w:t xml:space="preserve">которых лежат два различных </w:t>
      </w:r>
      <w:r w:rsidRPr="00B16921">
        <w:rPr>
          <w:rFonts w:ascii="Times New Roman" w:hAnsi="Times New Roman" w:cs="Times New Roman"/>
          <w:sz w:val="28"/>
          <w:szCs w:val="28"/>
        </w:rPr>
        <w:t xml:space="preserve"> </w:t>
      </w:r>
      <w:r w:rsidR="00F57074">
        <w:rPr>
          <w:rFonts w:ascii="Times New Roman" w:hAnsi="Times New Roman" w:cs="Times New Roman"/>
          <w:sz w:val="28"/>
          <w:szCs w:val="28"/>
        </w:rPr>
        <w:t xml:space="preserve">эффект </w:t>
      </w:r>
      <w:r w:rsidR="00F57074" w:rsidRPr="00CA7EC7">
        <w:rPr>
          <w:rFonts w:ascii="Times New Roman" w:hAnsi="Times New Roman" w:cs="Times New Roman"/>
          <w:sz w:val="28"/>
          <w:szCs w:val="28"/>
        </w:rPr>
        <w:t xml:space="preserve">влияния аккреции на </w:t>
      </w:r>
      <w:r w:rsidR="00F57074">
        <w:rPr>
          <w:rFonts w:ascii="Times New Roman" w:hAnsi="Times New Roman" w:cs="Times New Roman"/>
          <w:sz w:val="28"/>
          <w:szCs w:val="28"/>
        </w:rPr>
        <w:t>микроволновый фон (CMB)</w:t>
      </w:r>
      <w:r w:rsidR="00802634">
        <w:rPr>
          <w:rFonts w:ascii="Times New Roman" w:hAnsi="Times New Roman" w:cs="Times New Roman"/>
          <w:sz w:val="28"/>
          <w:szCs w:val="28"/>
        </w:rPr>
        <w:t xml:space="preserve"> </w:t>
      </w:r>
      <w:r w:rsidR="00802634" w:rsidRPr="00802634">
        <w:rPr>
          <w:rFonts w:ascii="Times New Roman" w:hAnsi="Times New Roman" w:cs="Times New Roman"/>
          <w:sz w:val="28"/>
          <w:szCs w:val="28"/>
        </w:rPr>
        <w:t>[</w:t>
      </w:r>
      <w:r w:rsidR="00F71FE9" w:rsidRPr="00B830BA">
        <w:rPr>
          <w:rFonts w:ascii="Times New Roman" w:hAnsi="Times New Roman" w:cs="Times New Roman"/>
          <w:sz w:val="28"/>
          <w:szCs w:val="28"/>
        </w:rPr>
        <w:t>7</w:t>
      </w:r>
      <w:r w:rsidR="00802634" w:rsidRPr="00802634">
        <w:rPr>
          <w:rFonts w:ascii="Times New Roman" w:hAnsi="Times New Roman" w:cs="Times New Roman"/>
          <w:sz w:val="28"/>
          <w:szCs w:val="28"/>
        </w:rPr>
        <w:t>]</w:t>
      </w:r>
      <w:r w:rsidR="00802634">
        <w:rPr>
          <w:rFonts w:ascii="Times New Roman" w:hAnsi="Times New Roman" w:cs="Times New Roman"/>
          <w:sz w:val="28"/>
          <w:szCs w:val="28"/>
        </w:rPr>
        <w:t>.</w:t>
      </w:r>
    </w:p>
    <w:p w:rsidR="00DB67C7" w:rsidRDefault="00DB67C7" w:rsidP="00B152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Барионный газ, находящийся вблизи ПЧД, испытывает гравитационное притяжение. По мере падения в ЧД газ испытывает сжатие, его температура и плотность увеличиваются. Вблизи горизонта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ПЧД </w:t>
      </w:r>
      <w:r w:rsidR="00032707">
        <w:rPr>
          <w:rFonts w:ascii="Times New Roman" w:hAnsi="Times New Roman" w:cs="Times New Roman"/>
          <w:sz w:val="28"/>
          <w:szCs w:val="28"/>
        </w:rPr>
        <w:t xml:space="preserve"> </w:t>
      </w:r>
      <w:r w:rsidR="00032707" w:rsidRPr="004F2941">
        <w:rPr>
          <w:rFonts w:ascii="Times New Roman" w:hAnsi="Times New Roman" w:cs="Times New Roman"/>
          <w:sz w:val="28"/>
          <w:szCs w:val="28"/>
          <w:u w:val="single"/>
        </w:rPr>
        <w:t>температура</w:t>
      </w:r>
      <w:proofErr w:type="gramEnd"/>
      <w:r w:rsidR="00032707" w:rsidRPr="004F294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="00032707" w:rsidRPr="004F2941">
        <w:rPr>
          <w:rFonts w:ascii="Times New Roman" w:hAnsi="Times New Roman" w:cs="Times New Roman"/>
          <w:sz w:val="28"/>
          <w:szCs w:val="28"/>
          <w:u w:val="single"/>
        </w:rPr>
        <w:t>газа</w:t>
      </w:r>
      <w:proofErr w:type="spellEnd"/>
      <w:r w:rsidR="00032707" w:rsidRPr="004F2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32707" w:rsidRPr="004F2941">
        <w:rPr>
          <w:rFonts w:ascii="Times New Roman" w:hAnsi="Times New Roman" w:cs="Times New Roman"/>
          <w:sz w:val="28"/>
          <w:szCs w:val="28"/>
          <w:u w:val="single"/>
        </w:rPr>
        <w:t>достигает</w:t>
      </w:r>
      <w:proofErr w:type="spellEnd"/>
      <w:r w:rsidR="00032707" w:rsidRPr="004F2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32707" w:rsidRPr="004F2941">
        <w:rPr>
          <w:rFonts w:ascii="Times New Roman" w:hAnsi="Times New Roman" w:cs="Times New Roman"/>
          <w:sz w:val="28"/>
          <w:szCs w:val="28"/>
          <w:u w:val="single"/>
        </w:rPr>
        <w:t>колоссальных</w:t>
      </w:r>
      <w:proofErr w:type="spellEnd"/>
      <w:r w:rsidR="00032707" w:rsidRPr="004F2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32707" w:rsidRPr="004F2941">
        <w:rPr>
          <w:rFonts w:ascii="Times New Roman" w:hAnsi="Times New Roman" w:cs="Times New Roman"/>
          <w:sz w:val="28"/>
          <w:szCs w:val="28"/>
          <w:u w:val="single"/>
        </w:rPr>
        <w:t>значений</w:t>
      </w:r>
      <w:proofErr w:type="spellEnd"/>
      <w:r w:rsidR="00032707">
        <w:rPr>
          <w:rFonts w:ascii="Times New Roman" w:hAnsi="Times New Roman" w:cs="Times New Roman"/>
          <w:sz w:val="28"/>
          <w:szCs w:val="28"/>
        </w:rPr>
        <w:t>.</w:t>
      </w:r>
      <w:r w:rsidR="004F2941" w:rsidRPr="004F29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F2941" w:rsidRPr="009C1249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proofErr w:type="spellStart"/>
      <w:r w:rsidR="004F2941">
        <w:rPr>
          <w:rFonts w:ascii="Times New Roman" w:hAnsi="Times New Roman" w:cs="Times New Roman"/>
          <w:b/>
          <w:sz w:val="28"/>
          <w:szCs w:val="28"/>
        </w:rPr>
        <w:t>stil</w:t>
      </w:r>
      <w:proofErr w:type="spellEnd"/>
      <w:r w:rsidR="004F2941" w:rsidRPr="009C1249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4F2941" w:rsidRPr="004F2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2707" w:rsidRPr="004F2941">
        <w:rPr>
          <w:rFonts w:ascii="Times New Roman" w:hAnsi="Times New Roman" w:cs="Times New Roman"/>
          <w:sz w:val="28"/>
          <w:szCs w:val="28"/>
          <w:lang w:val="ru-RU"/>
        </w:rPr>
        <w:t xml:space="preserve"> Исходящее от нагретого ионизированного газа интенсивное излучение </w:t>
      </w:r>
      <w:r w:rsidR="00B15226" w:rsidRPr="004F2941">
        <w:rPr>
          <w:rFonts w:ascii="Times New Roman" w:hAnsi="Times New Roman" w:cs="Times New Roman"/>
          <w:sz w:val="28"/>
          <w:szCs w:val="28"/>
          <w:lang w:val="ru-RU"/>
        </w:rPr>
        <w:t xml:space="preserve">должно </w:t>
      </w:r>
      <w:r w:rsidR="00032707" w:rsidRPr="004F2941">
        <w:rPr>
          <w:rFonts w:ascii="Times New Roman" w:hAnsi="Times New Roman" w:cs="Times New Roman"/>
          <w:sz w:val="28"/>
          <w:szCs w:val="28"/>
          <w:lang w:val="ru-RU"/>
        </w:rPr>
        <w:t>оказыва</w:t>
      </w:r>
      <w:r w:rsidR="00B15226" w:rsidRPr="004F2941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032707" w:rsidRPr="004F2941">
        <w:rPr>
          <w:rFonts w:ascii="Times New Roman" w:hAnsi="Times New Roman" w:cs="Times New Roman"/>
          <w:sz w:val="28"/>
          <w:szCs w:val="28"/>
          <w:lang w:val="ru-RU"/>
        </w:rPr>
        <w:t xml:space="preserve"> влияние на </w:t>
      </w:r>
      <w:r w:rsidR="00073798" w:rsidRPr="004F2941">
        <w:rPr>
          <w:rFonts w:ascii="Times New Roman" w:hAnsi="Times New Roman" w:cs="Times New Roman"/>
          <w:sz w:val="28"/>
          <w:szCs w:val="28"/>
          <w:lang w:val="ru-RU"/>
        </w:rPr>
        <w:t>анизотропию и</w:t>
      </w:r>
      <w:r w:rsidR="00032707" w:rsidRPr="004F2941">
        <w:rPr>
          <w:rFonts w:ascii="Times New Roman" w:hAnsi="Times New Roman" w:cs="Times New Roman"/>
          <w:sz w:val="28"/>
          <w:szCs w:val="28"/>
          <w:lang w:val="ru-RU"/>
        </w:rPr>
        <w:t xml:space="preserve"> искажа</w:t>
      </w:r>
      <w:r w:rsidR="00B15226" w:rsidRPr="004F2941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032707" w:rsidRPr="004F2941">
        <w:rPr>
          <w:rFonts w:ascii="Times New Roman" w:hAnsi="Times New Roman" w:cs="Times New Roman"/>
          <w:sz w:val="28"/>
          <w:szCs w:val="28"/>
          <w:lang w:val="ru-RU"/>
        </w:rPr>
        <w:t xml:space="preserve"> спектр реликтовых фотонов, оставляя, таким образом, характерные для аккреции следы. </w:t>
      </w:r>
      <w:proofErr w:type="spellStart"/>
      <w:r w:rsidR="00032707">
        <w:rPr>
          <w:rFonts w:ascii="Times New Roman" w:hAnsi="Times New Roman" w:cs="Times New Roman"/>
          <w:sz w:val="28"/>
          <w:szCs w:val="28"/>
        </w:rPr>
        <w:t>Однако</w:t>
      </w:r>
      <w:proofErr w:type="spellEnd"/>
      <w:r w:rsidR="00032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707">
        <w:rPr>
          <w:rFonts w:ascii="Times New Roman" w:hAnsi="Times New Roman" w:cs="Times New Roman"/>
          <w:sz w:val="28"/>
          <w:szCs w:val="28"/>
        </w:rPr>
        <w:t>точно</w:t>
      </w:r>
      <w:proofErr w:type="spellEnd"/>
      <w:r w:rsidR="00032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707">
        <w:rPr>
          <w:rFonts w:ascii="Times New Roman" w:hAnsi="Times New Roman" w:cs="Times New Roman"/>
          <w:sz w:val="28"/>
          <w:szCs w:val="28"/>
        </w:rPr>
        <w:t>пре</w:t>
      </w:r>
      <w:r w:rsidR="00B15226">
        <w:rPr>
          <w:rFonts w:ascii="Times New Roman" w:hAnsi="Times New Roman" w:cs="Times New Roman"/>
          <w:sz w:val="28"/>
          <w:szCs w:val="28"/>
        </w:rPr>
        <w:t>дсказать</w:t>
      </w:r>
      <w:proofErr w:type="spellEnd"/>
      <w:r w:rsidR="00B15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226">
        <w:rPr>
          <w:rFonts w:ascii="Times New Roman" w:hAnsi="Times New Roman" w:cs="Times New Roman"/>
          <w:sz w:val="28"/>
          <w:szCs w:val="28"/>
        </w:rPr>
        <w:t>влияние</w:t>
      </w:r>
      <w:proofErr w:type="spellEnd"/>
      <w:r w:rsidR="00B15226">
        <w:rPr>
          <w:rFonts w:ascii="Times New Roman" w:hAnsi="Times New Roman" w:cs="Times New Roman"/>
          <w:sz w:val="28"/>
          <w:szCs w:val="28"/>
        </w:rPr>
        <w:t xml:space="preserve"> аккреции на ранних этапах эволюции Вселенной </w:t>
      </w:r>
      <w:r w:rsidR="00032707">
        <w:rPr>
          <w:rFonts w:ascii="Times New Roman" w:hAnsi="Times New Roman" w:cs="Times New Roman"/>
          <w:sz w:val="28"/>
          <w:szCs w:val="28"/>
        </w:rPr>
        <w:t xml:space="preserve"> на CMB</w:t>
      </w:r>
      <w:r w:rsidR="00032707" w:rsidRPr="00032707">
        <w:rPr>
          <w:rFonts w:ascii="Times New Roman" w:hAnsi="Times New Roman" w:cs="Times New Roman"/>
          <w:sz w:val="28"/>
          <w:szCs w:val="28"/>
        </w:rPr>
        <w:t xml:space="preserve"> </w:t>
      </w:r>
      <w:r w:rsidR="00032707">
        <w:rPr>
          <w:rFonts w:ascii="Times New Roman" w:hAnsi="Times New Roman" w:cs="Times New Roman"/>
          <w:sz w:val="28"/>
          <w:szCs w:val="28"/>
        </w:rPr>
        <w:t>представляе</w:t>
      </w:r>
      <w:r w:rsidR="00454BCA">
        <w:rPr>
          <w:rFonts w:ascii="Times New Roman" w:hAnsi="Times New Roman" w:cs="Times New Roman"/>
          <w:sz w:val="28"/>
          <w:szCs w:val="28"/>
        </w:rPr>
        <w:t xml:space="preserve">т довольно нетривиальную задачу, из-за чего </w:t>
      </w:r>
      <w:r w:rsidR="00F175D9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B15226">
        <w:rPr>
          <w:rFonts w:ascii="Times New Roman" w:hAnsi="Times New Roman" w:cs="Times New Roman"/>
          <w:sz w:val="28"/>
          <w:szCs w:val="28"/>
        </w:rPr>
        <w:t>прибегать к</w:t>
      </w:r>
      <w:r w:rsidR="00F175D9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B15226">
        <w:rPr>
          <w:rFonts w:ascii="Times New Roman" w:hAnsi="Times New Roman" w:cs="Times New Roman"/>
          <w:sz w:val="28"/>
          <w:szCs w:val="28"/>
        </w:rPr>
        <w:t>м</w:t>
      </w:r>
      <w:r w:rsidR="00F175D9">
        <w:rPr>
          <w:rFonts w:ascii="Times New Roman" w:hAnsi="Times New Roman" w:cs="Times New Roman"/>
          <w:sz w:val="28"/>
          <w:szCs w:val="28"/>
        </w:rPr>
        <w:t xml:space="preserve"> аппроксимаци</w:t>
      </w:r>
      <w:r w:rsidR="00B15226">
        <w:rPr>
          <w:rFonts w:ascii="Times New Roman" w:hAnsi="Times New Roman" w:cs="Times New Roman"/>
          <w:sz w:val="28"/>
          <w:szCs w:val="28"/>
        </w:rPr>
        <w:t>ям</w:t>
      </w:r>
      <w:r w:rsidR="00F175D9">
        <w:rPr>
          <w:rFonts w:ascii="Times New Roman" w:hAnsi="Times New Roman" w:cs="Times New Roman"/>
          <w:sz w:val="28"/>
          <w:szCs w:val="28"/>
        </w:rPr>
        <w:t xml:space="preserve"> и допущения</w:t>
      </w:r>
      <w:r w:rsidR="00B15226">
        <w:rPr>
          <w:rFonts w:ascii="Times New Roman" w:hAnsi="Times New Roman" w:cs="Times New Roman"/>
          <w:sz w:val="28"/>
          <w:szCs w:val="28"/>
        </w:rPr>
        <w:t>м</w:t>
      </w:r>
      <w:r w:rsidR="00F175D9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454BCA">
        <w:rPr>
          <w:rFonts w:ascii="Times New Roman" w:hAnsi="Times New Roman" w:cs="Times New Roman"/>
          <w:sz w:val="28"/>
          <w:szCs w:val="28"/>
        </w:rPr>
        <w:t xml:space="preserve">приведенные </w:t>
      </w:r>
      <w:r w:rsidR="00F175D9">
        <w:rPr>
          <w:rFonts w:ascii="Times New Roman" w:hAnsi="Times New Roman" w:cs="Times New Roman"/>
          <w:sz w:val="28"/>
          <w:szCs w:val="28"/>
        </w:rPr>
        <w:t>ниже ограничения</w:t>
      </w:r>
      <w:r w:rsidR="00B15226">
        <w:rPr>
          <w:rFonts w:ascii="Times New Roman" w:hAnsi="Times New Roman" w:cs="Times New Roman"/>
          <w:sz w:val="28"/>
          <w:szCs w:val="28"/>
        </w:rPr>
        <w:t>, полученные из наблюдательных данных по CMB,</w:t>
      </w:r>
      <w:r w:rsidR="00F175D9">
        <w:rPr>
          <w:rFonts w:ascii="Times New Roman" w:hAnsi="Times New Roman" w:cs="Times New Roman"/>
          <w:sz w:val="28"/>
          <w:szCs w:val="28"/>
        </w:rPr>
        <w:t xml:space="preserve"> </w:t>
      </w:r>
      <w:r w:rsidR="00454BCA">
        <w:rPr>
          <w:rFonts w:ascii="Times New Roman" w:hAnsi="Times New Roman" w:cs="Times New Roman"/>
          <w:sz w:val="28"/>
          <w:szCs w:val="28"/>
        </w:rPr>
        <w:t>являются</w:t>
      </w:r>
      <w:r w:rsidR="00F175D9">
        <w:rPr>
          <w:rFonts w:ascii="Times New Roman" w:hAnsi="Times New Roman" w:cs="Times New Roman"/>
          <w:sz w:val="28"/>
          <w:szCs w:val="28"/>
        </w:rPr>
        <w:t xml:space="preserve"> величинами</w:t>
      </w:r>
      <w:r w:rsidR="00454BCA">
        <w:rPr>
          <w:rFonts w:ascii="Times New Roman" w:hAnsi="Times New Roman" w:cs="Times New Roman"/>
          <w:sz w:val="28"/>
          <w:szCs w:val="28"/>
        </w:rPr>
        <w:t xml:space="preserve"> модельно зависимыми.</w:t>
      </w:r>
    </w:p>
    <w:p w:rsidR="00B15226" w:rsidRPr="007A15A2" w:rsidRDefault="00201B6F" w:rsidP="007A15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Ограничения, полученные из наблюдательных данных, зарегистрированных</w:t>
      </w:r>
      <w:r w:rsidR="007A15A2" w:rsidRPr="007A15A2">
        <w:rPr>
          <w:rFonts w:ascii="Times New Roman" w:hAnsi="Times New Roman" w:cs="Times New Roman"/>
          <w:sz w:val="28"/>
          <w:szCs w:val="28"/>
        </w:rPr>
        <w:t xml:space="preserve"> </w:t>
      </w:r>
      <w:r w:rsidR="007A15A2">
        <w:rPr>
          <w:rFonts w:ascii="Times New Roman" w:hAnsi="Times New Roman" w:cs="Times New Roman"/>
          <w:sz w:val="28"/>
          <w:szCs w:val="28"/>
        </w:rPr>
        <w:t>космическим</w:t>
      </w:r>
      <w:r>
        <w:rPr>
          <w:rFonts w:ascii="Times New Roman" w:hAnsi="Times New Roman" w:cs="Times New Roman"/>
          <w:sz w:val="28"/>
          <w:szCs w:val="28"/>
        </w:rPr>
        <w:t xml:space="preserve"> аппаратом  WMAP</w:t>
      </w:r>
      <w:r w:rsidRPr="00201B6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англ. </w:t>
      </w:r>
      <w:r w:rsidRPr="00201B6F">
        <w:rPr>
          <w:rFonts w:ascii="Times New Roman" w:hAnsi="Times New Roman" w:cs="Times New Roman"/>
          <w:sz w:val="28"/>
          <w:szCs w:val="28"/>
        </w:rPr>
        <w:t>Wilkinson Microwave Anisotropy Probe)</w:t>
      </w:r>
      <w:r w:rsidR="00B830BA">
        <w:rPr>
          <w:rFonts w:ascii="Times New Roman" w:hAnsi="Times New Roman" w:cs="Times New Roman"/>
          <w:sz w:val="28"/>
          <w:szCs w:val="28"/>
        </w:rPr>
        <w:t xml:space="preserve"> [5]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74B1" w:rsidRPr="00CA7EC7" w:rsidRDefault="007074B1" w:rsidP="007074B1">
      <w:pPr>
        <w:pStyle w:val="Paragraphedeliste"/>
        <w:spacing w:line="360" w:lineRule="auto"/>
        <w:ind w:left="0"/>
        <w:jc w:val="both"/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&lt;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M/30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ʘ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30M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ʘ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&lt;M≤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ʘ</m:t>
                      </m:r>
                    </m:sub>
                  </m:sSub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-5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       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     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ʘ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≤M&lt;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ʘ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M/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16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ʘ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, 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              M&lt;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11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ʘ</m:t>
                      </m:r>
                    </m:sub>
                  </m:sSub>
                </m:e>
              </m:eqArr>
            </m:e>
          </m:d>
        </m:oMath>
      </m:oMathPara>
    </w:p>
    <w:p w:rsidR="00200D32" w:rsidRDefault="00200D32" w:rsidP="007074B1">
      <w:pPr>
        <w:pStyle w:val="Paragraphedeliste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74B1" w:rsidRPr="0065554F" w:rsidRDefault="007074B1" w:rsidP="00EE69E5">
      <w:pPr>
        <w:pStyle w:val="Paragraphedeliste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B6F">
        <w:rPr>
          <w:rFonts w:ascii="Times New Roman" w:hAnsi="Times New Roman" w:cs="Times New Roman"/>
          <w:sz w:val="28"/>
          <w:szCs w:val="28"/>
        </w:rPr>
        <w:t xml:space="preserve">Ограничения, полученные из </w:t>
      </w:r>
      <w:r w:rsidR="0065554F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201B6F">
        <w:rPr>
          <w:rFonts w:ascii="Times New Roman" w:hAnsi="Times New Roman" w:cs="Times New Roman"/>
          <w:sz w:val="28"/>
          <w:szCs w:val="28"/>
        </w:rPr>
        <w:t>работы</w:t>
      </w:r>
      <w:r w:rsidR="0065554F">
        <w:rPr>
          <w:rFonts w:ascii="Times New Roman" w:hAnsi="Times New Roman" w:cs="Times New Roman"/>
          <w:sz w:val="28"/>
          <w:szCs w:val="28"/>
        </w:rPr>
        <w:t xml:space="preserve"> </w:t>
      </w:r>
      <w:r w:rsidR="0065554F" w:rsidRPr="00201B6F">
        <w:rPr>
          <w:rFonts w:ascii="Times New Roman" w:hAnsi="Times New Roman" w:cs="Times New Roman"/>
          <w:sz w:val="28"/>
          <w:szCs w:val="28"/>
        </w:rPr>
        <w:t>FIRAS</w:t>
      </w:r>
      <w:r w:rsidR="0065554F">
        <w:rPr>
          <w:rFonts w:ascii="Times New Roman" w:hAnsi="Times New Roman" w:cs="Times New Roman"/>
          <w:sz w:val="28"/>
          <w:szCs w:val="28"/>
        </w:rPr>
        <w:t xml:space="preserve"> </w:t>
      </w:r>
      <w:r w:rsidR="00EE69E5" w:rsidRPr="00EE69E5">
        <w:rPr>
          <w:rFonts w:ascii="Times New Roman" w:hAnsi="Times New Roman" w:cs="Times New Roman"/>
          <w:sz w:val="28"/>
          <w:szCs w:val="28"/>
        </w:rPr>
        <w:t>(</w:t>
      </w:r>
      <w:r w:rsidR="00EE69E5">
        <w:rPr>
          <w:rFonts w:ascii="Times New Roman" w:hAnsi="Times New Roman" w:cs="Times New Roman"/>
          <w:sz w:val="28"/>
          <w:szCs w:val="28"/>
        </w:rPr>
        <w:t xml:space="preserve">англ. </w:t>
      </w:r>
      <w:r w:rsidR="00EE69E5" w:rsidRPr="00EE6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Far-InfraRed Absolute Spectrophotometer</w:t>
      </w:r>
      <w:r w:rsidR="00EE69E5" w:rsidRPr="00EE69E5">
        <w:rPr>
          <w:rFonts w:ascii="Times New Roman" w:hAnsi="Times New Roman" w:cs="Times New Roman"/>
          <w:sz w:val="28"/>
          <w:szCs w:val="28"/>
        </w:rPr>
        <w:t>)</w:t>
      </w:r>
      <w:r w:rsidR="00EE69E5">
        <w:rPr>
          <w:rFonts w:ascii="Times New Roman" w:hAnsi="Times New Roman" w:cs="Times New Roman"/>
          <w:sz w:val="28"/>
          <w:szCs w:val="28"/>
        </w:rPr>
        <w:t xml:space="preserve"> </w:t>
      </w:r>
      <w:r w:rsidR="0065554F">
        <w:rPr>
          <w:rFonts w:ascii="Times New Roman" w:hAnsi="Times New Roman" w:cs="Times New Roman"/>
          <w:sz w:val="28"/>
          <w:szCs w:val="28"/>
        </w:rPr>
        <w:t>-</w:t>
      </w:r>
      <w:r w:rsidR="0065554F">
        <w:t xml:space="preserve"> </w:t>
      </w:r>
      <w:r w:rsidR="0065554F" w:rsidRPr="0065554F">
        <w:rPr>
          <w:rFonts w:ascii="Times New Roman" w:hAnsi="Times New Roman" w:cs="Times New Roman"/>
          <w:sz w:val="28"/>
          <w:szCs w:val="28"/>
        </w:rPr>
        <w:t xml:space="preserve">спектрофотометра </w:t>
      </w:r>
      <w:r w:rsidR="0065554F" w:rsidRPr="006555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микроволнового и далёкого </w:t>
      </w:r>
      <w:r w:rsidR="0065554F" w:rsidRPr="00655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инфракрасного </w:t>
      </w:r>
      <w:r w:rsidR="0065554F" w:rsidRPr="006555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для измерения абсолютного спектра реликтового фона</w:t>
      </w:r>
      <w:r w:rsidR="00E405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установленного на спутнике-обсерватории COBE</w:t>
      </w:r>
      <w:r w:rsidR="00B830BA" w:rsidRPr="00B830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[5]</w:t>
      </w:r>
      <w:r w:rsidR="0065554F">
        <w:rPr>
          <w:rFonts w:ascii="Times New Roman" w:hAnsi="Times New Roman" w:cs="Times New Roman"/>
          <w:sz w:val="28"/>
          <w:szCs w:val="28"/>
        </w:rPr>
        <w:t>:</w:t>
      </w:r>
    </w:p>
    <w:p w:rsidR="00DB67C7" w:rsidRPr="00CA7EC7" w:rsidRDefault="00DB67C7" w:rsidP="00DB67C7">
      <w:pPr>
        <w:pStyle w:val="Paragraphedeliste"/>
        <w:spacing w:line="360" w:lineRule="auto"/>
        <w:ind w:left="0"/>
        <w:jc w:val="both"/>
      </w:pPr>
    </w:p>
    <w:p w:rsidR="00CA7EC7" w:rsidRPr="00CA7EC7" w:rsidRDefault="00A26757" w:rsidP="00CA7EC7">
      <w:pPr>
        <w:pStyle w:val="Paragraphedeliste"/>
        <w:spacing w:line="360" w:lineRule="auto"/>
        <w:ind w:left="0"/>
        <w:jc w:val="both"/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&lt;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M/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ʘ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,      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ʘ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&lt;M≤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ʘ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0.015,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       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ʘ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≤M&lt;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14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ʘ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M/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16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ʘ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                  M&lt;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14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ʘ</m:t>
                      </m:r>
                    </m:sub>
                  </m:sSub>
                </m:e>
              </m:eqArr>
            </m:e>
          </m:d>
        </m:oMath>
      </m:oMathPara>
    </w:p>
    <w:p w:rsidR="00B15226" w:rsidRDefault="00B15226" w:rsidP="00914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6921" w:rsidRDefault="00B15226" w:rsidP="00EE69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226">
        <w:rPr>
          <w:rFonts w:ascii="Times New Roman" w:hAnsi="Times New Roman" w:cs="Times New Roman"/>
          <w:sz w:val="28"/>
          <w:szCs w:val="28"/>
        </w:rPr>
        <w:t>ПЧД в современной Вселенной также аккрецируют окружающий газ, если они находятся в плотной среде, и ограничение на количество PBH может быть получено путем сравнения данных наблюдений и теоретических предсказаний электромагнитных волн от аккрецирующих PBH.</w:t>
      </w:r>
    </w:p>
    <w:p w:rsidR="00CC6617" w:rsidRDefault="00CC66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918D6" w:rsidRPr="00CC6617" w:rsidRDefault="00BD34D8" w:rsidP="009C1765">
      <w:pPr>
        <w:pStyle w:val="Paragraphedeliste"/>
        <w:spacing w:before="24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CC6617" w:rsidRPr="00BD34D8">
        <w:rPr>
          <w:rFonts w:ascii="Times New Roman" w:hAnsi="Times New Roman" w:cs="Times New Roman"/>
          <w:b/>
          <w:sz w:val="28"/>
          <w:szCs w:val="28"/>
        </w:rPr>
        <w:t>Проблема реионизации</w:t>
      </w:r>
      <w:r w:rsidRPr="00BD34D8">
        <w:rPr>
          <w:rFonts w:ascii="Times New Roman" w:hAnsi="Times New Roman" w:cs="Times New Roman"/>
          <w:b/>
          <w:sz w:val="28"/>
          <w:szCs w:val="28"/>
        </w:rPr>
        <w:t xml:space="preserve"> Вселенной</w:t>
      </w:r>
    </w:p>
    <w:p w:rsidR="002F1512" w:rsidRDefault="002F1512" w:rsidP="009C1765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реионизации Вселенной стоит в ряду нерешенных проблем современной астрофизики</w:t>
      </w:r>
      <w:r w:rsidR="006A0B52">
        <w:rPr>
          <w:rFonts w:ascii="Times New Roman" w:hAnsi="Times New Roman" w:cs="Times New Roman"/>
          <w:sz w:val="28"/>
          <w:szCs w:val="28"/>
        </w:rPr>
        <w:t xml:space="preserve"> </w:t>
      </w:r>
      <w:r w:rsidR="006A0B52" w:rsidRPr="006A0B52">
        <w:rPr>
          <w:rFonts w:ascii="Times New Roman" w:hAnsi="Times New Roman" w:cs="Times New Roman"/>
          <w:sz w:val="28"/>
          <w:szCs w:val="28"/>
        </w:rPr>
        <w:t>[</w:t>
      </w:r>
      <w:r w:rsidR="00B830BA" w:rsidRPr="00767939">
        <w:rPr>
          <w:rFonts w:ascii="Times New Roman" w:hAnsi="Times New Roman" w:cs="Times New Roman"/>
          <w:sz w:val="28"/>
          <w:szCs w:val="28"/>
        </w:rPr>
        <w:t>6</w:t>
      </w:r>
      <w:r w:rsidR="006A0B52" w:rsidRPr="006A0B5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Так большая часть барионного вещества в межгалактической среде была ионизована при красных смещениях порядка  </w:t>
      </w:r>
      <w:r w:rsidRPr="002F1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2F1512">
        <w:rPr>
          <w:rFonts w:ascii="Times New Roman" w:hAnsi="Times New Roman" w:cs="Times New Roman"/>
          <w:sz w:val="28"/>
          <w:szCs w:val="28"/>
        </w:rPr>
        <w:t xml:space="preserve"> 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512">
        <w:rPr>
          <w:rFonts w:ascii="Times New Roman" w:hAnsi="Times New Roman" w:cs="Times New Roman"/>
          <w:sz w:val="28"/>
          <w:szCs w:val="28"/>
        </w:rPr>
        <w:t>7-8</w:t>
      </w:r>
      <w:r>
        <w:rPr>
          <w:rFonts w:ascii="Times New Roman" w:hAnsi="Times New Roman" w:cs="Times New Roman"/>
          <w:sz w:val="28"/>
          <w:szCs w:val="28"/>
        </w:rPr>
        <w:t xml:space="preserve">, что в частности установлено из наблюдательных данных по космическому микроволновому фону </w:t>
      </w:r>
      <w:r w:rsidRPr="002F15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CMB</w:t>
      </w:r>
      <w:r w:rsidRPr="002F15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Можно предложить механизмы, при которых ПЧД являлись бы участниками процесса реионизации.  </w:t>
      </w:r>
    </w:p>
    <w:p w:rsidR="002504B0" w:rsidRDefault="00523402" w:rsidP="002F15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Легкие</w:t>
      </w:r>
      <w:r w:rsidR="00BF136D" w:rsidRPr="00BF1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ПЧД, находящиеся </w:t>
      </w:r>
      <w:r w:rsidR="00BF136D" w:rsidRPr="00BF136D">
        <w:rPr>
          <w:rFonts w:ascii="Times New Roman" w:hAnsi="Times New Roman" w:cs="Times New Roman"/>
          <w:sz w:val="28"/>
          <w:szCs w:val="28"/>
        </w:rPr>
        <w:t xml:space="preserve">как внутри, так и снаружи кластера могут способствовать реионизации Вселенной </w:t>
      </w:r>
      <w:r>
        <w:rPr>
          <w:rFonts w:ascii="Times New Roman" w:hAnsi="Times New Roman" w:cs="Times New Roman"/>
          <w:sz w:val="28"/>
          <w:szCs w:val="28"/>
        </w:rPr>
        <w:t>благодаря</w:t>
      </w:r>
      <w:r w:rsidR="00BF136D" w:rsidRPr="00BF136D">
        <w:rPr>
          <w:rFonts w:ascii="Times New Roman" w:hAnsi="Times New Roman" w:cs="Times New Roman"/>
          <w:sz w:val="28"/>
          <w:szCs w:val="28"/>
        </w:rPr>
        <w:t xml:space="preserve"> излучени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F136D" w:rsidRPr="00BF136D">
        <w:rPr>
          <w:rFonts w:ascii="Times New Roman" w:hAnsi="Times New Roman" w:cs="Times New Roman"/>
          <w:sz w:val="28"/>
          <w:szCs w:val="28"/>
        </w:rPr>
        <w:t xml:space="preserve"> Хо</w:t>
      </w:r>
      <w:r w:rsidR="00AB0A72">
        <w:rPr>
          <w:rFonts w:ascii="Times New Roman" w:hAnsi="Times New Roman" w:cs="Times New Roman"/>
          <w:sz w:val="28"/>
          <w:szCs w:val="28"/>
        </w:rPr>
        <w:t>у</w:t>
      </w:r>
      <w:r w:rsidR="00BF136D" w:rsidRPr="00BF136D">
        <w:rPr>
          <w:rFonts w:ascii="Times New Roman" w:hAnsi="Times New Roman" w:cs="Times New Roman"/>
          <w:sz w:val="28"/>
          <w:szCs w:val="28"/>
        </w:rPr>
        <w:t xml:space="preserve">кинга. </w:t>
      </w:r>
      <w:r>
        <w:rPr>
          <w:rFonts w:ascii="Times New Roman" w:hAnsi="Times New Roman" w:cs="Times New Roman"/>
          <w:sz w:val="28"/>
          <w:szCs w:val="28"/>
        </w:rPr>
        <w:t>ПЧД с</w:t>
      </w:r>
      <w:r w:rsidR="00BF136D" w:rsidRPr="00BF136D">
        <w:rPr>
          <w:rFonts w:ascii="Times New Roman" w:hAnsi="Times New Roman" w:cs="Times New Roman"/>
          <w:sz w:val="28"/>
          <w:szCs w:val="28"/>
        </w:rPr>
        <w:t xml:space="preserve"> масс</w:t>
      </w:r>
      <w:r>
        <w:rPr>
          <w:rFonts w:ascii="Times New Roman" w:hAnsi="Times New Roman" w:cs="Times New Roman"/>
          <w:sz w:val="28"/>
          <w:szCs w:val="28"/>
        </w:rPr>
        <w:t>ами, лежащими в диапазоне</w:t>
      </w:r>
      <w:r w:rsidR="00BF136D" w:rsidRPr="00BF136D">
        <w:rPr>
          <w:rFonts w:ascii="Times New Roman" w:hAnsi="Times New Roman" w:cs="Times New Roman"/>
          <w:sz w:val="28"/>
          <w:szCs w:val="28"/>
        </w:rPr>
        <w:t xml:space="preserve"> </w:t>
      </w:r>
      <w:r w:rsidR="00BF136D" w:rsidRPr="00BF136D">
        <w:rPr>
          <w:rFonts w:ascii="Cambria Math" w:hAnsi="Cambria Math" w:cs="Times New Roman"/>
          <w:sz w:val="28"/>
          <w:szCs w:val="28"/>
        </w:rPr>
        <w:t>𝑀</w:t>
      </w:r>
      <w:r w:rsidRPr="00523402">
        <w:rPr>
          <w:rFonts w:ascii="Cambria Math" w:hAnsi="Cambria Math" w:cs="Times New Roman"/>
          <w:sz w:val="28"/>
          <w:szCs w:val="28"/>
        </w:rPr>
        <w:t xml:space="preserve"> </w:t>
      </w:r>
      <w:r w:rsidRPr="00523402"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F136D" w:rsidRPr="00523402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BF136D" w:rsidRPr="00BF1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F136D" w:rsidRPr="00BF136D">
        <w:rPr>
          <w:rFonts w:ascii="Times New Roman" w:hAnsi="Times New Roman" w:cs="Times New Roman"/>
          <w:sz w:val="28"/>
          <w:szCs w:val="28"/>
        </w:rPr>
        <w:t xml:space="preserve"> 10</w:t>
      </w:r>
      <w:r w:rsidR="00BF136D" w:rsidRPr="00523402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="00BF136D" w:rsidRPr="00BF136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136D" w:rsidRPr="00BF136D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B0A72">
        <w:rPr>
          <w:rFonts w:ascii="Times New Roman" w:hAnsi="Times New Roman" w:cs="Times New Roman"/>
          <w:sz w:val="28"/>
          <w:szCs w:val="28"/>
        </w:rPr>
        <w:t>т являт</w:t>
      </w:r>
      <w:r w:rsidR="009C3E04">
        <w:rPr>
          <w:rFonts w:ascii="Times New Roman" w:hAnsi="Times New Roman" w:cs="Times New Roman"/>
          <w:sz w:val="28"/>
          <w:szCs w:val="28"/>
        </w:rPr>
        <w:t>ь</w:t>
      </w:r>
      <w:r w:rsidR="00AB0A72">
        <w:rPr>
          <w:rFonts w:ascii="Times New Roman" w:hAnsi="Times New Roman" w:cs="Times New Roman"/>
          <w:sz w:val="28"/>
          <w:szCs w:val="28"/>
        </w:rPr>
        <w:t xml:space="preserve">ся источниками </w:t>
      </w:r>
      <w:r w:rsidR="00BF136D" w:rsidRPr="00BF136D">
        <w:rPr>
          <w:rFonts w:ascii="Times New Roman" w:hAnsi="Times New Roman" w:cs="Times New Roman"/>
          <w:sz w:val="28"/>
          <w:szCs w:val="28"/>
        </w:rPr>
        <w:t>ионизирующе</w:t>
      </w:r>
      <w:r w:rsidR="00AB0A72">
        <w:rPr>
          <w:rFonts w:ascii="Times New Roman" w:hAnsi="Times New Roman" w:cs="Times New Roman"/>
          <w:sz w:val="28"/>
          <w:szCs w:val="28"/>
        </w:rPr>
        <w:t>го</w:t>
      </w:r>
      <w:r w:rsidR="00BF136D" w:rsidRPr="00BF136D">
        <w:rPr>
          <w:rFonts w:ascii="Times New Roman" w:hAnsi="Times New Roman" w:cs="Times New Roman"/>
          <w:sz w:val="28"/>
          <w:szCs w:val="28"/>
        </w:rPr>
        <w:t xml:space="preserve"> излучени</w:t>
      </w:r>
      <w:r w:rsidR="00AB0A72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представленно</w:t>
      </w:r>
      <w:r w:rsidR="00AB0A72">
        <w:rPr>
          <w:rFonts w:ascii="Times New Roman" w:hAnsi="Times New Roman" w:cs="Times New Roman"/>
          <w:sz w:val="28"/>
          <w:szCs w:val="28"/>
        </w:rPr>
        <w:t>го</w:t>
      </w:r>
      <w:r w:rsidR="00BF136D" w:rsidRPr="00BF136D">
        <w:rPr>
          <w:rFonts w:ascii="Times New Roman" w:hAnsi="Times New Roman" w:cs="Times New Roman"/>
          <w:sz w:val="28"/>
          <w:szCs w:val="28"/>
        </w:rPr>
        <w:t xml:space="preserve">  релятивистски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BF136D" w:rsidRPr="00BF136D">
        <w:rPr>
          <w:rFonts w:ascii="Times New Roman" w:hAnsi="Times New Roman" w:cs="Times New Roman"/>
          <w:sz w:val="28"/>
          <w:szCs w:val="28"/>
        </w:rPr>
        <w:t xml:space="preserve"> электрон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AB0A72">
        <w:rPr>
          <w:rFonts w:ascii="Times New Roman" w:hAnsi="Times New Roman" w:cs="Times New Roman"/>
          <w:sz w:val="28"/>
          <w:szCs w:val="28"/>
        </w:rPr>
        <w:t xml:space="preserve">, </w:t>
      </w:r>
      <w:r w:rsidR="00BF136D" w:rsidRPr="00BF136D">
        <w:rPr>
          <w:rFonts w:ascii="Times New Roman" w:hAnsi="Times New Roman" w:cs="Times New Roman"/>
          <w:sz w:val="28"/>
          <w:szCs w:val="28"/>
        </w:rPr>
        <w:t>позитрон</w:t>
      </w:r>
      <w:r>
        <w:rPr>
          <w:rFonts w:ascii="Times New Roman" w:hAnsi="Times New Roman" w:cs="Times New Roman"/>
          <w:sz w:val="28"/>
          <w:szCs w:val="28"/>
        </w:rPr>
        <w:t>ами и фотонами</w:t>
      </w:r>
      <w:r w:rsidR="00654F38">
        <w:rPr>
          <w:rFonts w:ascii="Times New Roman" w:hAnsi="Times New Roman" w:cs="Times New Roman"/>
          <w:sz w:val="28"/>
          <w:szCs w:val="28"/>
        </w:rPr>
        <w:t xml:space="preserve"> (в том числе фотонами, образующимися при аннигиляции пар)</w:t>
      </w:r>
      <w:r w:rsidR="00AB0A7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F136D" w:rsidRPr="00BF136D">
        <w:rPr>
          <w:rFonts w:ascii="Times New Roman" w:hAnsi="Times New Roman" w:cs="Times New Roman"/>
          <w:sz w:val="28"/>
          <w:szCs w:val="28"/>
        </w:rPr>
        <w:t>неионизирующ</w:t>
      </w:r>
      <w:r w:rsidR="00AB0A72">
        <w:rPr>
          <w:rFonts w:ascii="Times New Roman" w:hAnsi="Times New Roman" w:cs="Times New Roman"/>
          <w:sz w:val="28"/>
          <w:szCs w:val="28"/>
        </w:rPr>
        <w:t>ей компонентой излучения -</w:t>
      </w:r>
      <w:r w:rsidR="00BF136D" w:rsidRPr="00BF136D">
        <w:rPr>
          <w:rFonts w:ascii="Times New Roman" w:hAnsi="Times New Roman" w:cs="Times New Roman"/>
          <w:sz w:val="28"/>
          <w:szCs w:val="28"/>
        </w:rPr>
        <w:t xml:space="preserve"> нейтрино</w:t>
      </w:r>
      <w:r w:rsidR="00AB0A72">
        <w:rPr>
          <w:rFonts w:ascii="Times New Roman" w:hAnsi="Times New Roman" w:cs="Times New Roman"/>
          <w:sz w:val="28"/>
          <w:szCs w:val="28"/>
        </w:rPr>
        <w:t>.</w:t>
      </w:r>
      <w:r w:rsidR="00BF136D" w:rsidRPr="00BF136D">
        <w:rPr>
          <w:rFonts w:ascii="Times New Roman" w:hAnsi="Times New Roman" w:cs="Times New Roman"/>
          <w:sz w:val="28"/>
          <w:szCs w:val="28"/>
        </w:rPr>
        <w:t xml:space="preserve"> </w:t>
      </w:r>
      <w:r w:rsidR="00AB0A72">
        <w:rPr>
          <w:rFonts w:ascii="Times New Roman" w:hAnsi="Times New Roman" w:cs="Times New Roman"/>
          <w:sz w:val="28"/>
          <w:szCs w:val="28"/>
        </w:rPr>
        <w:t>Излучаемые частицы теряют свою энергию в следующих процессах</w:t>
      </w:r>
      <w:r w:rsidR="00BF136D" w:rsidRPr="00BF136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Cambria Math" w:hAnsi="Cambria Math" w:cs="Times New Roman"/>
          <w:sz w:val="28"/>
          <w:szCs w:val="28"/>
        </w:rPr>
        <w:t>электроны и позитроны – в результате</w:t>
      </w:r>
      <w:r w:rsidR="00BF136D" w:rsidRPr="00BF136D">
        <w:rPr>
          <w:rFonts w:ascii="Times New Roman" w:hAnsi="Times New Roman" w:cs="Times New Roman"/>
          <w:sz w:val="28"/>
          <w:szCs w:val="28"/>
        </w:rPr>
        <w:t xml:space="preserve"> обратного комптоновского рассеяния на</w:t>
      </w:r>
      <w:r w:rsidR="00AB0A72">
        <w:rPr>
          <w:rFonts w:ascii="Times New Roman" w:hAnsi="Times New Roman" w:cs="Times New Roman"/>
          <w:sz w:val="28"/>
          <w:szCs w:val="28"/>
        </w:rPr>
        <w:t xml:space="preserve"> реликтовых</w:t>
      </w:r>
      <w:r w:rsidR="00BF136D" w:rsidRPr="00BF136D">
        <w:rPr>
          <w:rFonts w:ascii="Times New Roman" w:hAnsi="Times New Roman" w:cs="Times New Roman"/>
          <w:sz w:val="28"/>
          <w:szCs w:val="28"/>
        </w:rPr>
        <w:t xml:space="preserve"> фотонах CMB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136D" w:rsidRPr="00BF136D">
        <w:rPr>
          <w:rFonts w:ascii="Times New Roman" w:hAnsi="Times New Roman" w:cs="Times New Roman"/>
          <w:sz w:val="28"/>
          <w:szCs w:val="28"/>
        </w:rPr>
        <w:t>потерь</w:t>
      </w:r>
      <w:r w:rsidR="00AB0A72">
        <w:rPr>
          <w:rFonts w:ascii="Times New Roman" w:hAnsi="Times New Roman" w:cs="Times New Roman"/>
          <w:sz w:val="28"/>
          <w:szCs w:val="28"/>
        </w:rPr>
        <w:t xml:space="preserve"> на ионизацию и</w:t>
      </w:r>
      <w:r w:rsidR="00BF136D" w:rsidRPr="00BF136D">
        <w:rPr>
          <w:rFonts w:ascii="Times New Roman" w:hAnsi="Times New Roman" w:cs="Times New Roman"/>
          <w:sz w:val="28"/>
          <w:szCs w:val="28"/>
        </w:rPr>
        <w:t xml:space="preserve"> красного смещения; </w:t>
      </w:r>
      <w:r w:rsidR="00AB0A72">
        <w:rPr>
          <w:rFonts w:ascii="Cambria Math" w:hAnsi="Cambria Math" w:cs="Times New Roman"/>
          <w:sz w:val="28"/>
          <w:szCs w:val="28"/>
        </w:rPr>
        <w:t>фотоны</w:t>
      </w:r>
      <w:r>
        <w:rPr>
          <w:rFonts w:ascii="Cambria Math" w:hAnsi="Cambria Math" w:cs="Times New Roman"/>
          <w:sz w:val="28"/>
          <w:szCs w:val="28"/>
        </w:rPr>
        <w:t xml:space="preserve"> </w:t>
      </w:r>
      <w:r w:rsidR="00AB0A72">
        <w:rPr>
          <w:rFonts w:ascii="Cambria Math" w:hAnsi="Cambria Math" w:cs="Times New Roman"/>
          <w:sz w:val="28"/>
          <w:szCs w:val="28"/>
        </w:rPr>
        <w:t>–</w:t>
      </w:r>
      <w:r w:rsidR="00BF136D" w:rsidRPr="00BF136D">
        <w:rPr>
          <w:rFonts w:ascii="Times New Roman" w:hAnsi="Times New Roman" w:cs="Times New Roman"/>
          <w:sz w:val="28"/>
          <w:szCs w:val="28"/>
        </w:rPr>
        <w:t xml:space="preserve"> </w:t>
      </w:r>
      <w:r w:rsidR="00AB0A72">
        <w:rPr>
          <w:rFonts w:ascii="Times New Roman" w:hAnsi="Times New Roman" w:cs="Times New Roman"/>
          <w:sz w:val="28"/>
          <w:szCs w:val="28"/>
        </w:rPr>
        <w:t>в результате</w:t>
      </w:r>
      <w:r w:rsidR="00BF136D" w:rsidRPr="00BF136D">
        <w:rPr>
          <w:rFonts w:ascii="Times New Roman" w:hAnsi="Times New Roman" w:cs="Times New Roman"/>
          <w:sz w:val="28"/>
          <w:szCs w:val="28"/>
        </w:rPr>
        <w:t xml:space="preserve"> комптоновского рассеяния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BF136D" w:rsidRPr="00BF136D">
        <w:rPr>
          <w:rFonts w:ascii="Times New Roman" w:hAnsi="Times New Roman" w:cs="Times New Roman"/>
          <w:sz w:val="28"/>
          <w:szCs w:val="28"/>
        </w:rPr>
        <w:t xml:space="preserve"> электрон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BF136D" w:rsidRPr="00BF136D">
        <w:rPr>
          <w:rFonts w:ascii="Times New Roman" w:hAnsi="Times New Roman" w:cs="Times New Roman"/>
          <w:sz w:val="28"/>
          <w:szCs w:val="28"/>
        </w:rPr>
        <w:t xml:space="preserve"> среды и красного смещения. </w:t>
      </w:r>
    </w:p>
    <w:p w:rsidR="005D5737" w:rsidRDefault="00CC6617" w:rsidP="002F15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рис.</w:t>
      </w:r>
      <w:r w:rsidR="009C1765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с</w:t>
      </w:r>
      <w:r w:rsidR="00523402">
        <w:rPr>
          <w:rFonts w:ascii="Times New Roman" w:hAnsi="Times New Roman" w:cs="Times New Roman"/>
          <w:sz w:val="28"/>
          <w:szCs w:val="28"/>
        </w:rPr>
        <w:t>корости потерь</w:t>
      </w:r>
      <w:r>
        <w:rPr>
          <w:rFonts w:ascii="Times New Roman" w:hAnsi="Times New Roman" w:cs="Times New Roman"/>
          <w:sz w:val="28"/>
          <w:szCs w:val="28"/>
        </w:rPr>
        <w:t xml:space="preserve"> энергии излучением</w:t>
      </w:r>
      <w:r w:rsidR="00142906" w:rsidRPr="0014290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abs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p>
        </m:sSubSup>
      </m:oMath>
      <w:r w:rsidR="00523402">
        <w:rPr>
          <w:rFonts w:ascii="Times New Roman" w:hAnsi="Times New Roman" w:cs="Times New Roman"/>
          <w:sz w:val="28"/>
          <w:szCs w:val="28"/>
        </w:rPr>
        <w:t xml:space="preserve"> в зависимости от величины</w:t>
      </w:r>
      <w:r w:rsidR="002504B0">
        <w:rPr>
          <w:rFonts w:ascii="Times New Roman" w:hAnsi="Times New Roman" w:cs="Times New Roman"/>
          <w:sz w:val="28"/>
          <w:szCs w:val="28"/>
        </w:rPr>
        <w:t xml:space="preserve"> красного смещения</w:t>
      </w:r>
      <w:r w:rsidR="00523402">
        <w:rPr>
          <w:rFonts w:ascii="Times New Roman" w:hAnsi="Times New Roman" w:cs="Times New Roman"/>
          <w:sz w:val="28"/>
          <w:szCs w:val="28"/>
        </w:rPr>
        <w:t xml:space="preserve"> </w:t>
      </w:r>
      <w:r w:rsidR="00523402" w:rsidRPr="00CC6617">
        <w:rPr>
          <w:rFonts w:ascii="Times New Roman" w:hAnsi="Times New Roman" w:cs="Times New Roman"/>
          <w:i/>
          <w:sz w:val="28"/>
          <w:szCs w:val="28"/>
        </w:rPr>
        <w:t>z</w:t>
      </w:r>
      <w:r w:rsidR="00523402">
        <w:rPr>
          <w:rFonts w:ascii="Times New Roman" w:hAnsi="Times New Roman" w:cs="Times New Roman"/>
          <w:sz w:val="28"/>
          <w:szCs w:val="28"/>
        </w:rPr>
        <w:t xml:space="preserve"> </w:t>
      </w:r>
      <w:r w:rsidR="00BF136D" w:rsidRPr="00BF136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ПЧД</w:t>
      </w:r>
      <w:r w:rsidR="00BF136D" w:rsidRPr="00BF1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значением </w:t>
      </w:r>
      <w:r w:rsidR="00BF136D" w:rsidRPr="00BF136D">
        <w:rPr>
          <w:rFonts w:ascii="Times New Roman" w:hAnsi="Times New Roman" w:cs="Times New Roman"/>
          <w:sz w:val="28"/>
          <w:szCs w:val="28"/>
        </w:rPr>
        <w:t>масс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F136D" w:rsidRPr="00BF136D">
        <w:rPr>
          <w:rFonts w:ascii="Times New Roman" w:hAnsi="Times New Roman" w:cs="Times New Roman"/>
          <w:sz w:val="28"/>
          <w:szCs w:val="28"/>
        </w:rPr>
        <w:t xml:space="preserve"> </w:t>
      </w:r>
      <w:r w:rsidR="00BF136D" w:rsidRPr="00BF136D">
        <w:rPr>
          <w:rFonts w:ascii="Cambria Math" w:hAnsi="Cambria Math" w:cs="Times New Roman"/>
          <w:sz w:val="28"/>
          <w:szCs w:val="28"/>
        </w:rPr>
        <w:t>𝑀</w:t>
      </w:r>
      <w:r>
        <w:rPr>
          <w:rFonts w:ascii="Times New Roman" w:hAnsi="Times New Roman" w:cs="Times New Roman"/>
          <w:sz w:val="28"/>
          <w:szCs w:val="28"/>
        </w:rPr>
        <w:t xml:space="preserve"> = 5×</w:t>
      </w:r>
      <w:r w:rsidR="00BF136D" w:rsidRPr="00BF136D">
        <w:rPr>
          <w:rFonts w:ascii="Times New Roman" w:hAnsi="Times New Roman" w:cs="Times New Roman"/>
          <w:sz w:val="28"/>
          <w:szCs w:val="28"/>
        </w:rPr>
        <w:t>10</w:t>
      </w:r>
      <w:r w:rsidR="00BF136D" w:rsidRPr="00CC6617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BF136D" w:rsidRPr="00BF136D">
        <w:rPr>
          <w:rFonts w:ascii="Times New Roman" w:hAnsi="Times New Roman" w:cs="Times New Roman"/>
          <w:sz w:val="28"/>
          <w:szCs w:val="28"/>
        </w:rPr>
        <w:t xml:space="preserve"> г при максимально возможной плотности </w:t>
      </w:r>
      <w:r w:rsidR="006A0B52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данных по фон</w:t>
      </w:r>
      <w:r w:rsidR="006A0B52">
        <w:rPr>
          <w:rFonts w:ascii="Times New Roman" w:hAnsi="Times New Roman" w:cs="Times New Roman"/>
          <w:sz w:val="28"/>
          <w:szCs w:val="28"/>
        </w:rPr>
        <w:t>овому</w:t>
      </w:r>
      <w:r>
        <w:rPr>
          <w:rFonts w:ascii="Times New Roman" w:hAnsi="Times New Roman" w:cs="Times New Roman"/>
          <w:sz w:val="28"/>
          <w:szCs w:val="28"/>
        </w:rPr>
        <w:t xml:space="preserve"> гамма-излучени</w:t>
      </w:r>
      <w:r w:rsidR="0014290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136D" w:rsidRPr="00BF1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Скорость потерь определяется следующим образом:</w:t>
      </w:r>
    </w:p>
    <w:p w:rsidR="005D5737" w:rsidRDefault="009C1249" w:rsidP="002F15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Ω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bs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ϵ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abs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crit</m:t>
                  </m:r>
                </m:sub>
              </m:sSub>
            </m:den>
          </m:f>
        </m:oMath>
      </m:oMathPara>
    </w:p>
    <w:p w:rsidR="00BF136D" w:rsidRPr="00BF136D" w:rsidRDefault="00BF136D" w:rsidP="00CC66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36D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ϵ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abs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p>
        </m:sSubSup>
      </m:oMath>
      <w:r w:rsidRPr="00BF1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36D">
        <w:rPr>
          <w:rFonts w:ascii="Times New Roman" w:hAnsi="Times New Roman" w:cs="Times New Roman"/>
          <w:sz w:val="28"/>
          <w:szCs w:val="28"/>
        </w:rPr>
        <w:t>abs</w:t>
      </w:r>
      <w:proofErr w:type="gramEnd"/>
      <w:r w:rsidRPr="00BF136D">
        <w:rPr>
          <w:rFonts w:ascii="Times New Roman" w:hAnsi="Times New Roman" w:cs="Times New Roman"/>
          <w:sz w:val="28"/>
          <w:szCs w:val="28"/>
        </w:rPr>
        <w:t xml:space="preserve"> - скорость </w:t>
      </w:r>
      <w:r w:rsidR="005D5737">
        <w:rPr>
          <w:rFonts w:ascii="Times New Roman" w:hAnsi="Times New Roman" w:cs="Times New Roman"/>
          <w:sz w:val="28"/>
          <w:szCs w:val="28"/>
        </w:rPr>
        <w:t xml:space="preserve">потерь </w:t>
      </w:r>
      <w:r w:rsidRPr="00BF136D">
        <w:rPr>
          <w:rFonts w:ascii="Times New Roman" w:hAnsi="Times New Roman" w:cs="Times New Roman"/>
          <w:sz w:val="28"/>
          <w:szCs w:val="28"/>
        </w:rPr>
        <w:t>энергии в барионном веществе на единицу объема для</w:t>
      </w:r>
      <w:r w:rsidR="005D5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737" w:rsidRPr="005D5737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5D5737" w:rsidRPr="005D5737">
        <w:rPr>
          <w:rFonts w:ascii="Times New Roman" w:hAnsi="Times New Roman" w:cs="Times New Roman"/>
          <w:sz w:val="28"/>
          <w:szCs w:val="28"/>
        </w:rPr>
        <w:t>-</w:t>
      </w:r>
      <w:r w:rsidR="005D5737">
        <w:rPr>
          <w:rFonts w:ascii="Times New Roman" w:hAnsi="Times New Roman" w:cs="Times New Roman"/>
          <w:sz w:val="28"/>
          <w:szCs w:val="28"/>
        </w:rPr>
        <w:t>го</w:t>
      </w:r>
      <w:r w:rsidRPr="00BF136D">
        <w:rPr>
          <w:rFonts w:ascii="Times New Roman" w:hAnsi="Times New Roman" w:cs="Times New Roman"/>
          <w:sz w:val="28"/>
          <w:szCs w:val="28"/>
        </w:rPr>
        <w:t xml:space="preserve"> процесса,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crit</m:t>
            </m:r>
          </m:sub>
        </m:sSub>
      </m:oMath>
      <w:r w:rsidRPr="00BF136D">
        <w:rPr>
          <w:rFonts w:ascii="Times New Roman" w:hAnsi="Times New Roman" w:cs="Times New Roman"/>
          <w:sz w:val="28"/>
          <w:szCs w:val="28"/>
        </w:rPr>
        <w:t xml:space="preserve"> - критическая плотность Вселенной.</w:t>
      </w:r>
    </w:p>
    <w:p w:rsidR="00142906" w:rsidRDefault="00142906" w:rsidP="001429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710393"/>
            <wp:effectExtent l="19050" t="0" r="317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06" w:rsidRDefault="00142906" w:rsidP="00142906">
      <w:pPr>
        <w:tabs>
          <w:tab w:val="left" w:pos="286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BE5EF8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Потери энергии излучения от ПЧД в зависимости от величины красного смещения z</w:t>
      </w:r>
    </w:p>
    <w:p w:rsidR="00142906" w:rsidRDefault="00142906" w:rsidP="00CC66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765" w:rsidRDefault="00CC6617" w:rsidP="00BE5E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представленных на </w:t>
      </w:r>
      <w:r w:rsidR="00BF136D" w:rsidRPr="00BF136D">
        <w:rPr>
          <w:rFonts w:ascii="Times New Roman" w:hAnsi="Times New Roman" w:cs="Times New Roman"/>
          <w:sz w:val="28"/>
          <w:szCs w:val="28"/>
        </w:rPr>
        <w:t>рисунк</w:t>
      </w:r>
      <w:r>
        <w:rPr>
          <w:rFonts w:ascii="Times New Roman" w:hAnsi="Times New Roman" w:cs="Times New Roman"/>
          <w:sz w:val="28"/>
          <w:szCs w:val="28"/>
        </w:rPr>
        <w:t>е данных видно</w:t>
      </w:r>
      <w:r w:rsidR="00BF136D" w:rsidRPr="00BF13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основной вклад в потерю энергии ПЧД обусловлен </w:t>
      </w:r>
      <w:r w:rsidR="009C1765">
        <w:rPr>
          <w:rFonts w:ascii="Times New Roman" w:hAnsi="Times New Roman" w:cs="Times New Roman"/>
          <w:sz w:val="28"/>
          <w:szCs w:val="28"/>
        </w:rPr>
        <w:t>потерями на ионизацию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136D" w:rsidRPr="00BF1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B52" w:rsidRPr="009C1249" w:rsidRDefault="00BF136D" w:rsidP="00BE5E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36D">
        <w:rPr>
          <w:rFonts w:ascii="Times New Roman" w:hAnsi="Times New Roman" w:cs="Times New Roman"/>
          <w:sz w:val="28"/>
          <w:szCs w:val="28"/>
        </w:rPr>
        <w:t>Эффект реионизации достигается в данном приближении для массы PBH около (3..7) × 10</w:t>
      </w:r>
      <w:r w:rsidRPr="00523402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9C1765">
        <w:rPr>
          <w:rFonts w:ascii="Times New Roman" w:hAnsi="Times New Roman" w:cs="Times New Roman"/>
          <w:sz w:val="28"/>
          <w:szCs w:val="28"/>
        </w:rPr>
        <w:t xml:space="preserve"> г. Эффект может быть усилен </w:t>
      </w:r>
      <w:r w:rsidRPr="00BF136D">
        <w:rPr>
          <w:rFonts w:ascii="Times New Roman" w:hAnsi="Times New Roman" w:cs="Times New Roman"/>
          <w:sz w:val="28"/>
          <w:szCs w:val="28"/>
        </w:rPr>
        <w:t xml:space="preserve"> </w:t>
      </w:r>
      <w:r w:rsidR="009C1765">
        <w:rPr>
          <w:rFonts w:ascii="Times New Roman" w:hAnsi="Times New Roman" w:cs="Times New Roman"/>
          <w:sz w:val="28"/>
          <w:szCs w:val="28"/>
        </w:rPr>
        <w:t>при</w:t>
      </w:r>
      <w:r w:rsidRPr="00BF136D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9C1765">
        <w:rPr>
          <w:rFonts w:ascii="Times New Roman" w:hAnsi="Times New Roman" w:cs="Times New Roman"/>
          <w:sz w:val="28"/>
          <w:szCs w:val="28"/>
        </w:rPr>
        <w:t>нии других моделей распределения ПЧД по массам, вместо дельта-функции.</w:t>
      </w:r>
      <w:r w:rsidRPr="00BF1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B52" w:rsidRPr="006A0B52" w:rsidRDefault="006A0B52" w:rsidP="006A0B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B52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8E3D8D">
        <w:rPr>
          <w:rFonts w:ascii="Times New Roman" w:hAnsi="Times New Roman" w:cs="Times New Roman"/>
          <w:sz w:val="28"/>
          <w:szCs w:val="28"/>
        </w:rPr>
        <w:t>выше</w:t>
      </w:r>
      <w:r w:rsidRPr="006A0B52">
        <w:rPr>
          <w:rFonts w:ascii="Times New Roman" w:hAnsi="Times New Roman" w:cs="Times New Roman"/>
          <w:sz w:val="28"/>
          <w:szCs w:val="28"/>
        </w:rPr>
        <w:t xml:space="preserve"> предполагалось, что вся энергия откладывается в веществе через один канал - тепло, тогда как на самом деле оно должно быть поделено между тремя - тепло, ионизация (что переходит в потенциал ионизации), возбуждение атома [65, 66]. В целом, эффект будет слабее.</w:t>
      </w:r>
    </w:p>
    <w:p w:rsidR="00BF136D" w:rsidRDefault="00BF136D" w:rsidP="00BE5E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3CB1" w:rsidRDefault="008C3CB1" w:rsidP="008C3CB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8C3CB1" w:rsidRDefault="008C3CB1" w:rsidP="008C3CB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75B3" w:rsidRDefault="008C3CB1" w:rsidP="004B46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проведено рассмотрение </w:t>
      </w:r>
      <w:r w:rsidR="00CC249C">
        <w:rPr>
          <w:rFonts w:ascii="Times New Roman" w:hAnsi="Times New Roman" w:cs="Times New Roman"/>
          <w:sz w:val="28"/>
          <w:szCs w:val="28"/>
        </w:rPr>
        <w:t>ПЧД.</w:t>
      </w:r>
      <w:r w:rsidR="00B15C10">
        <w:rPr>
          <w:rFonts w:ascii="Times New Roman" w:hAnsi="Times New Roman" w:cs="Times New Roman"/>
          <w:sz w:val="28"/>
          <w:szCs w:val="28"/>
        </w:rPr>
        <w:t xml:space="preserve"> Актуальность данной тематики обусловлена </w:t>
      </w:r>
      <w:r w:rsidR="00156D5A">
        <w:rPr>
          <w:rFonts w:ascii="Times New Roman" w:hAnsi="Times New Roman" w:cs="Times New Roman"/>
          <w:sz w:val="28"/>
          <w:szCs w:val="28"/>
        </w:rPr>
        <w:t>тем, что некоторые фундаментальные проблемы современной астрофизики и космологи находят свое решении (во всяком случае частичное) в рамках гипотезы существования ПЧД.</w:t>
      </w:r>
    </w:p>
    <w:p w:rsidR="008C3CB1" w:rsidRDefault="004B4616" w:rsidP="004B46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ПЧД </w:t>
      </w:r>
      <w:r w:rsidR="003D47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собой ЧД, сформировавшиеся в  ранней Вселенной, а не в результате эволюции звезд. </w:t>
      </w:r>
      <w:r w:rsidR="006575B3">
        <w:rPr>
          <w:rFonts w:ascii="Times New Roman" w:hAnsi="Times New Roman" w:cs="Times New Roman"/>
          <w:sz w:val="28"/>
          <w:szCs w:val="28"/>
        </w:rPr>
        <w:t>На сегодняшний день существу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575B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ряд механизмов формирования ПЧД, в частности некоторые из них приводят к кластерной модели.</w:t>
      </w:r>
    </w:p>
    <w:p w:rsidR="004B4616" w:rsidRDefault="004B4616" w:rsidP="004B46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ПЧД могут образовываться в широком диапазоне масс. Однако существует ограничение снизу на спектр масс, определяемое излучением Хоукинга: </w:t>
      </w:r>
      <w:r w:rsidR="00CB176B">
        <w:rPr>
          <w:rFonts w:ascii="Times New Roman" w:hAnsi="Times New Roman" w:cs="Times New Roman"/>
          <w:sz w:val="28"/>
          <w:szCs w:val="28"/>
        </w:rPr>
        <w:t xml:space="preserve">время испарения </w:t>
      </w:r>
      <w:r>
        <w:rPr>
          <w:rFonts w:ascii="Times New Roman" w:hAnsi="Times New Roman" w:cs="Times New Roman"/>
          <w:sz w:val="28"/>
          <w:szCs w:val="28"/>
        </w:rPr>
        <w:t>ЧД массой превышающей 10</w:t>
      </w:r>
      <w:r w:rsidRPr="004B4616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 </w:t>
      </w:r>
      <w:r w:rsidR="00CB176B">
        <w:rPr>
          <w:rFonts w:ascii="Times New Roman" w:hAnsi="Times New Roman" w:cs="Times New Roman"/>
          <w:sz w:val="28"/>
          <w:szCs w:val="28"/>
        </w:rPr>
        <w:t>превышает возраст Вселенной.</w:t>
      </w:r>
    </w:p>
    <w:p w:rsidR="00767939" w:rsidRDefault="00767939" w:rsidP="004B46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обзоре приведены результаты, полученные в ходе наблюдательных данных на ограничение ПЧД в массу скрытого гало галактики.  Данные ограничения формулируются для различного диапазона масс ПЧД. </w:t>
      </w:r>
    </w:p>
    <w:p w:rsidR="00767939" w:rsidRDefault="00767939" w:rsidP="004B46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616" w:rsidRPr="004B4616" w:rsidRDefault="004B4616" w:rsidP="004B46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616" w:rsidRPr="00156D5A" w:rsidRDefault="004B4616" w:rsidP="00156D5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C3CB1" w:rsidRDefault="008C3CB1">
      <w:pPr>
        <w:rPr>
          <w:rFonts w:ascii="Times New Roman" w:hAnsi="Times New Roman" w:cs="Times New Roman"/>
          <w:b/>
          <w:sz w:val="28"/>
          <w:szCs w:val="28"/>
        </w:rPr>
      </w:pPr>
    </w:p>
    <w:p w:rsidR="008C3CB1" w:rsidRDefault="008C3C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686A" w:rsidRPr="006D6E0A" w:rsidRDefault="007B686A" w:rsidP="007B686A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84BD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C3E04" w:rsidRPr="009C3E04" w:rsidRDefault="009C3E04" w:rsidP="009C3E04">
      <w:pPr>
        <w:pStyle w:val="Corpsdetexte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04">
        <w:rPr>
          <w:rFonts w:ascii="Times New Roman" w:hAnsi="Times New Roman" w:cs="Times New Roman"/>
          <w:sz w:val="28"/>
          <w:szCs w:val="28"/>
        </w:rPr>
        <w:t xml:space="preserve">[1] </w:t>
      </w:r>
      <w:r w:rsidR="005D5737" w:rsidRPr="00241362">
        <w:rPr>
          <w:rFonts w:ascii="Times New Roman" w:hAnsi="Times New Roman" w:cs="Times New Roman"/>
          <w:sz w:val="28"/>
          <w:szCs w:val="28"/>
        </w:rPr>
        <w:t>М. Ю. Хлопов (2011),</w:t>
      </w:r>
      <w:r w:rsidR="00F57074" w:rsidRPr="00F57074">
        <w:rPr>
          <w:rFonts w:ascii="Times New Roman" w:hAnsi="Times New Roman" w:cs="Times New Roman"/>
          <w:sz w:val="28"/>
          <w:szCs w:val="28"/>
        </w:rPr>
        <w:t>”Основы космомикрофизики”</w:t>
      </w:r>
      <w:r w:rsidR="00F57074" w:rsidRPr="00241362">
        <w:rPr>
          <w:rFonts w:ascii="Times New Roman" w:hAnsi="Times New Roman" w:cs="Times New Roman"/>
          <w:sz w:val="28"/>
          <w:szCs w:val="28"/>
        </w:rPr>
        <w:t xml:space="preserve"> </w:t>
      </w:r>
      <w:r w:rsidR="005D5737" w:rsidRPr="00241362">
        <w:rPr>
          <w:rFonts w:ascii="Times New Roman" w:hAnsi="Times New Roman" w:cs="Times New Roman"/>
          <w:sz w:val="28"/>
          <w:szCs w:val="28"/>
        </w:rPr>
        <w:t>Едиториал УРСС</w:t>
      </w:r>
      <w:r w:rsidR="00F57074">
        <w:rPr>
          <w:rFonts w:ascii="Times New Roman" w:hAnsi="Times New Roman" w:cs="Times New Roman"/>
          <w:sz w:val="28"/>
          <w:szCs w:val="28"/>
        </w:rPr>
        <w:t xml:space="preserve"> 2011</w:t>
      </w:r>
      <w:r w:rsidR="005D5737" w:rsidRPr="00241362">
        <w:rPr>
          <w:rFonts w:ascii="Times New Roman" w:hAnsi="Times New Roman" w:cs="Times New Roman"/>
          <w:sz w:val="28"/>
          <w:szCs w:val="28"/>
        </w:rPr>
        <w:t>, 3</w:t>
      </w:r>
      <w:r w:rsidR="00F57074">
        <w:rPr>
          <w:rFonts w:ascii="Times New Roman" w:hAnsi="Times New Roman" w:cs="Times New Roman"/>
          <w:sz w:val="28"/>
          <w:szCs w:val="28"/>
        </w:rPr>
        <w:t>68</w:t>
      </w:r>
      <w:r w:rsidR="005D5737" w:rsidRPr="00241362">
        <w:rPr>
          <w:rFonts w:ascii="Times New Roman" w:hAnsi="Times New Roman" w:cs="Times New Roman"/>
          <w:sz w:val="28"/>
          <w:szCs w:val="28"/>
        </w:rPr>
        <w:t>, стр 112-13</w:t>
      </w:r>
      <w:r w:rsidR="00F57074">
        <w:rPr>
          <w:rFonts w:ascii="Times New Roman" w:hAnsi="Times New Roman" w:cs="Times New Roman"/>
          <w:sz w:val="28"/>
          <w:szCs w:val="28"/>
        </w:rPr>
        <w:t>5</w:t>
      </w:r>
      <w:r w:rsidRPr="009C3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074" w:rsidRDefault="009C3E04" w:rsidP="009C3E04">
      <w:pPr>
        <w:pStyle w:val="Corpsdetexte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74">
        <w:rPr>
          <w:rFonts w:ascii="Times New Roman" w:hAnsi="Times New Roman" w:cs="Times New Roman"/>
          <w:sz w:val="28"/>
          <w:szCs w:val="28"/>
        </w:rPr>
        <w:t xml:space="preserve">[2] </w:t>
      </w:r>
      <w:r w:rsidR="00F57074" w:rsidRPr="0024136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Зельдович Я. В., Нови</w:t>
      </w:r>
      <w:r w:rsidR="00F57074" w:rsidRPr="006972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57074" w:rsidRPr="002413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7074" w:rsidRPr="006972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И. Д.</w:t>
      </w:r>
      <w:r w:rsidR="00F57074" w:rsidRPr="0024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57074" w:rsidRPr="0069724C">
        <w:rPr>
          <w:rFonts w:ascii="Times New Roman" w:eastAsia="Times New Roman" w:hAnsi="Times New Roman" w:cs="Times New Roman"/>
          <w:sz w:val="28"/>
          <w:szCs w:val="28"/>
          <w:lang w:eastAsia="ru-RU"/>
        </w:rPr>
        <w:t>1966</w:t>
      </w:r>
      <w:r w:rsidR="00F57074" w:rsidRPr="0024136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57074" w:rsidRPr="0069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Астрон. ж., с. 758</w:t>
      </w:r>
    </w:p>
    <w:p w:rsidR="009C3E04" w:rsidRPr="00241362" w:rsidRDefault="00F57074" w:rsidP="009C3E04">
      <w:pPr>
        <w:pStyle w:val="Corpsdetexte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[3] </w:t>
      </w:r>
      <w:r w:rsidR="009C3E04" w:rsidRPr="00241362">
        <w:rPr>
          <w:rFonts w:ascii="Times New Roman" w:hAnsi="Times New Roman" w:cs="Times New Roman"/>
          <w:sz w:val="28"/>
          <w:szCs w:val="28"/>
        </w:rPr>
        <w:t xml:space="preserve">S.W. Hawking, </w:t>
      </w:r>
      <w:proofErr w:type="gramStart"/>
      <w:r w:rsidR="009C3E04" w:rsidRPr="00241362">
        <w:rPr>
          <w:rFonts w:ascii="Times New Roman" w:hAnsi="Times New Roman" w:cs="Times New Roman"/>
          <w:sz w:val="28"/>
          <w:szCs w:val="28"/>
        </w:rPr>
        <w:t>Nature  (</w:t>
      </w:r>
      <w:proofErr w:type="gramEnd"/>
      <w:r w:rsidR="009C3E04" w:rsidRPr="00241362">
        <w:rPr>
          <w:rFonts w:ascii="Times New Roman" w:hAnsi="Times New Roman" w:cs="Times New Roman"/>
          <w:sz w:val="28"/>
          <w:szCs w:val="28"/>
        </w:rPr>
        <w:t>1974) 30, стр. 248.</w:t>
      </w:r>
    </w:p>
    <w:p w:rsidR="00802634" w:rsidRPr="00802634" w:rsidRDefault="009C3E04" w:rsidP="00802634">
      <w:pPr>
        <w:pStyle w:val="Corpsdetexte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sz w:val="28"/>
          <w:szCs w:val="28"/>
        </w:rPr>
        <w:t>[</w:t>
      </w:r>
      <w:r w:rsidR="00586EDC">
        <w:rPr>
          <w:rFonts w:ascii="Times New Roman" w:hAnsi="Times New Roman" w:cs="Times New Roman"/>
          <w:sz w:val="28"/>
          <w:szCs w:val="28"/>
        </w:rPr>
        <w:t>4</w:t>
      </w:r>
      <w:r w:rsidRPr="00241362">
        <w:rPr>
          <w:rFonts w:ascii="Times New Roman" w:hAnsi="Times New Roman" w:cs="Times New Roman"/>
          <w:sz w:val="28"/>
          <w:szCs w:val="28"/>
        </w:rPr>
        <w:t xml:space="preserve">] </w:t>
      </w:r>
      <w:r w:rsidR="00F57074">
        <w:rPr>
          <w:rFonts w:ascii="Times New Roman" w:hAnsi="Times New Roman" w:cs="Times New Roman"/>
          <w:sz w:val="28"/>
          <w:szCs w:val="28"/>
        </w:rPr>
        <w:t xml:space="preserve">Bernard </w:t>
      </w:r>
      <w:proofErr w:type="spellStart"/>
      <w:r w:rsidR="00F57074">
        <w:rPr>
          <w:rFonts w:ascii="Times New Roman" w:hAnsi="Times New Roman" w:cs="Times New Roman"/>
          <w:sz w:val="28"/>
          <w:szCs w:val="28"/>
        </w:rPr>
        <w:t>Carr</w:t>
      </w:r>
      <w:proofErr w:type="spellEnd"/>
      <w:r w:rsidR="00F57074">
        <w:rPr>
          <w:rFonts w:ascii="Times New Roman" w:hAnsi="Times New Roman" w:cs="Times New Roman"/>
          <w:sz w:val="28"/>
          <w:szCs w:val="28"/>
        </w:rPr>
        <w:t xml:space="preserve">, </w:t>
      </w:r>
      <w:r w:rsidR="00586EDC">
        <w:rPr>
          <w:rFonts w:ascii="Times New Roman" w:hAnsi="Times New Roman" w:cs="Times New Roman"/>
          <w:sz w:val="28"/>
          <w:szCs w:val="28"/>
        </w:rPr>
        <w:t xml:space="preserve">Florian </w:t>
      </w:r>
      <w:proofErr w:type="spellStart"/>
      <w:r w:rsidR="00586EDC">
        <w:rPr>
          <w:rFonts w:ascii="Times New Roman" w:hAnsi="Times New Roman" w:cs="Times New Roman"/>
          <w:sz w:val="28"/>
          <w:szCs w:val="28"/>
        </w:rPr>
        <w:t>Kuhnel</w:t>
      </w:r>
      <w:proofErr w:type="spellEnd"/>
      <w:r w:rsidR="00586E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6EDC">
        <w:rPr>
          <w:rFonts w:ascii="Times New Roman" w:hAnsi="Times New Roman" w:cs="Times New Roman"/>
          <w:sz w:val="28"/>
          <w:szCs w:val="28"/>
        </w:rPr>
        <w:t>Marit</w:t>
      </w:r>
      <w:proofErr w:type="spellEnd"/>
      <w:r w:rsidR="00586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EDC">
        <w:rPr>
          <w:rFonts w:ascii="Times New Roman" w:hAnsi="Times New Roman" w:cs="Times New Roman"/>
          <w:sz w:val="28"/>
          <w:szCs w:val="28"/>
        </w:rPr>
        <w:t>Stanstat</w:t>
      </w:r>
      <w:proofErr w:type="spellEnd"/>
      <w:r w:rsidR="00586EDC">
        <w:rPr>
          <w:rFonts w:ascii="Times New Roman" w:hAnsi="Times New Roman" w:cs="Times New Roman"/>
          <w:sz w:val="28"/>
          <w:szCs w:val="28"/>
        </w:rPr>
        <w:t xml:space="preserve"> </w:t>
      </w:r>
      <w:r w:rsidR="00F57074">
        <w:rPr>
          <w:rFonts w:ascii="Times New Roman" w:hAnsi="Times New Roman" w:cs="Times New Roman"/>
          <w:sz w:val="28"/>
          <w:szCs w:val="28"/>
        </w:rPr>
        <w:t>Primordi</w:t>
      </w:r>
      <w:r w:rsidR="00586EDC">
        <w:rPr>
          <w:rFonts w:ascii="Times New Roman" w:hAnsi="Times New Roman" w:cs="Times New Roman"/>
          <w:sz w:val="28"/>
          <w:szCs w:val="28"/>
        </w:rPr>
        <w:t>al Black Holes as a Dark Matter</w:t>
      </w:r>
      <w:r w:rsidR="00F57074">
        <w:rPr>
          <w:rFonts w:ascii="Times New Roman" w:hAnsi="Times New Roman" w:cs="Times New Roman"/>
          <w:sz w:val="28"/>
          <w:szCs w:val="28"/>
        </w:rPr>
        <w:t xml:space="preserve">, </w:t>
      </w:r>
      <w:r w:rsidR="00F57074" w:rsidRPr="00384BD2">
        <w:rPr>
          <w:rFonts w:ascii="Times New Roman" w:hAnsi="Times New Roman" w:cs="Times New Roman"/>
          <w:sz w:val="28"/>
          <w:szCs w:val="28"/>
        </w:rPr>
        <w:t xml:space="preserve"> </w:t>
      </w:r>
      <w:r w:rsidR="00F57074" w:rsidRPr="004C4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Phys. Rev. D 94, 083504 (2016)</w:t>
      </w:r>
    </w:p>
    <w:p w:rsidR="009C3E04" w:rsidRPr="00855E40" w:rsidRDefault="009C3E04" w:rsidP="009C3E0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62">
        <w:rPr>
          <w:rFonts w:ascii="Times New Roman" w:hAnsi="Times New Roman" w:cs="Times New Roman"/>
          <w:sz w:val="28"/>
          <w:szCs w:val="28"/>
        </w:rPr>
        <w:t>[</w:t>
      </w:r>
      <w:r w:rsidR="00586EDC">
        <w:rPr>
          <w:rFonts w:ascii="Times New Roman" w:hAnsi="Times New Roman" w:cs="Times New Roman"/>
          <w:sz w:val="28"/>
          <w:szCs w:val="28"/>
        </w:rPr>
        <w:t>5</w:t>
      </w:r>
      <w:r w:rsidRPr="00241362">
        <w:rPr>
          <w:rFonts w:ascii="Times New Roman" w:hAnsi="Times New Roman" w:cs="Times New Roman"/>
          <w:sz w:val="28"/>
          <w:szCs w:val="28"/>
        </w:rPr>
        <w:t>]</w:t>
      </w:r>
      <w:r w:rsidRPr="00697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E40" w:rsidRPr="003F476C">
        <w:rPr>
          <w:rFonts w:ascii="Times New Roman" w:hAnsi="Times New Roman" w:cs="Times New Roman"/>
          <w:sz w:val="28"/>
          <w:szCs w:val="28"/>
        </w:rPr>
        <w:t>Juan Garcia-</w:t>
      </w:r>
      <w:proofErr w:type="spellStart"/>
      <w:r w:rsidR="00855E40" w:rsidRPr="003F476C">
        <w:rPr>
          <w:rFonts w:ascii="Times New Roman" w:hAnsi="Times New Roman" w:cs="Times New Roman"/>
          <w:sz w:val="28"/>
          <w:szCs w:val="28"/>
        </w:rPr>
        <w:t>Bellido</w:t>
      </w:r>
      <w:proofErr w:type="spellEnd"/>
      <w:r w:rsidR="00855E40" w:rsidRPr="003F476C">
        <w:rPr>
          <w:rFonts w:ascii="Times New Roman" w:hAnsi="Times New Roman" w:cs="Times New Roman"/>
          <w:sz w:val="28"/>
          <w:szCs w:val="28"/>
        </w:rPr>
        <w:t xml:space="preserve"> and Sebastien </w:t>
      </w:r>
      <w:proofErr w:type="spellStart"/>
      <w:proofErr w:type="gramStart"/>
      <w:r w:rsidR="00855E40" w:rsidRPr="003F476C">
        <w:rPr>
          <w:rFonts w:ascii="Times New Roman" w:hAnsi="Times New Roman" w:cs="Times New Roman"/>
          <w:sz w:val="28"/>
          <w:szCs w:val="28"/>
        </w:rPr>
        <w:t>Clesse</w:t>
      </w:r>
      <w:proofErr w:type="spellEnd"/>
      <w:r w:rsidR="00855E40">
        <w:rPr>
          <w:rFonts w:ascii="CMR7" w:hAnsi="CMR7" w:cs="CMR7"/>
          <w:sz w:val="14"/>
          <w:szCs w:val="14"/>
        </w:rPr>
        <w:t xml:space="preserve">  </w:t>
      </w:r>
      <w:r w:rsidR="00855E40">
        <w:rPr>
          <w:rFonts w:ascii="CMR7" w:hAnsi="CMR7" w:cs="CMR7"/>
          <w:sz w:val="28"/>
          <w:szCs w:val="28"/>
        </w:rPr>
        <w:t>“</w:t>
      </w:r>
      <w:proofErr w:type="gramEnd"/>
      <w:r w:rsidR="00855E40" w:rsidRPr="003F476C">
        <w:rPr>
          <w:rFonts w:ascii="Times New Roman" w:hAnsi="Times New Roman" w:cs="Times New Roman"/>
          <w:sz w:val="28"/>
          <w:szCs w:val="28"/>
        </w:rPr>
        <w:t>Constraints from microlensing experiments on clustered primordial black holes</w:t>
      </w:r>
      <w:r w:rsidR="00855E40">
        <w:rPr>
          <w:rFonts w:ascii="Times New Roman" w:hAnsi="Times New Roman" w:cs="Times New Roman"/>
          <w:sz w:val="28"/>
          <w:szCs w:val="28"/>
        </w:rPr>
        <w:t xml:space="preserve">” </w:t>
      </w:r>
      <w:r w:rsidR="00855E40" w:rsidRPr="00B810F3">
        <w:rPr>
          <w:rFonts w:ascii="Times New Roman" w:hAnsi="Times New Roman" w:cs="Times New Roman"/>
          <w:sz w:val="28"/>
          <w:szCs w:val="28"/>
        </w:rPr>
        <w:t>CERN-TH-2017-206, IFT-UAM/CSIC-17-094</w:t>
      </w:r>
    </w:p>
    <w:p w:rsidR="006D2EB0" w:rsidRPr="006D2EB0" w:rsidRDefault="006D2EB0" w:rsidP="006D2E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586E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eastAsia="SFRM1095" w:hAnsi="Times New Roman" w:cs="Times New Roman"/>
          <w:sz w:val="28"/>
          <w:szCs w:val="28"/>
        </w:rPr>
        <w:t xml:space="preserve">Konstantin M. </w:t>
      </w:r>
      <w:proofErr w:type="spellStart"/>
      <w:r>
        <w:rPr>
          <w:rFonts w:ascii="Times New Roman" w:eastAsia="SFRM1095" w:hAnsi="Times New Roman" w:cs="Times New Roman"/>
          <w:sz w:val="28"/>
          <w:szCs w:val="28"/>
        </w:rPr>
        <w:t>Belotsky</w:t>
      </w:r>
      <w:proofErr w:type="spellEnd"/>
      <w:r>
        <w:rPr>
          <w:rFonts w:ascii="Times New Roman" w:eastAsia="SFRM1095" w:hAnsi="Times New Roman" w:cs="Times New Roman"/>
          <w:sz w:val="28"/>
          <w:szCs w:val="28"/>
        </w:rPr>
        <w:t xml:space="preserve"> et al., </w:t>
      </w:r>
      <w:r w:rsidRPr="006D2EB0">
        <w:rPr>
          <w:rFonts w:ascii="Times New Roman" w:eastAsia="SFBX1200" w:hAnsi="Times New Roman" w:cs="Times New Roman"/>
          <w:sz w:val="28"/>
          <w:szCs w:val="28"/>
        </w:rPr>
        <w:t>Clusters of primordial black holes</w:t>
      </w:r>
      <w:r>
        <w:rPr>
          <w:rFonts w:ascii="Times New Roman" w:eastAsia="SFBX1200" w:hAnsi="Times New Roman" w:cs="Times New Roman"/>
          <w:sz w:val="28"/>
          <w:szCs w:val="28"/>
        </w:rPr>
        <w:t xml:space="preserve">, </w:t>
      </w:r>
      <w:r w:rsidRPr="006D2EB0">
        <w:rPr>
          <w:rFonts w:ascii="Times New Roman" w:hAnsi="Times New Roman" w:cs="Times New Roman"/>
          <w:color w:val="000000" w:themeColor="text1"/>
          <w:sz w:val="28"/>
          <w:szCs w:val="28"/>
        </w:rPr>
        <w:t>arXiv</w:t>
      </w:r>
      <w:proofErr w:type="gramStart"/>
      <w:r w:rsidRPr="006D2EB0">
        <w:rPr>
          <w:rFonts w:ascii="Times New Roman" w:hAnsi="Times New Roman" w:cs="Times New Roman"/>
          <w:color w:val="000000" w:themeColor="text1"/>
          <w:sz w:val="28"/>
          <w:szCs w:val="28"/>
        </w:rPr>
        <w:t>:1807.06590v1</w:t>
      </w:r>
      <w:proofErr w:type="gramEnd"/>
      <w:r w:rsidRPr="006D2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[astro-ph.CO] 17 Jul 2018</w:t>
      </w:r>
    </w:p>
    <w:p w:rsidR="009C3E04" w:rsidRPr="00855E40" w:rsidRDefault="009C3E04" w:rsidP="00855E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362">
        <w:rPr>
          <w:rFonts w:ascii="Times New Roman" w:hAnsi="Times New Roman" w:cs="Times New Roman"/>
          <w:sz w:val="28"/>
          <w:szCs w:val="28"/>
        </w:rPr>
        <w:t>[</w:t>
      </w:r>
      <w:r w:rsidR="00586EDC">
        <w:rPr>
          <w:rFonts w:ascii="Times New Roman" w:hAnsi="Times New Roman" w:cs="Times New Roman"/>
          <w:sz w:val="28"/>
          <w:szCs w:val="28"/>
        </w:rPr>
        <w:t>7</w:t>
      </w:r>
      <w:r w:rsidRPr="00241362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="00855E40" w:rsidRPr="00855E40">
        <w:rPr>
          <w:rFonts w:ascii="Times New Roman" w:hAnsi="Times New Roman" w:cs="Times New Roman"/>
          <w:sz w:val="28"/>
          <w:szCs w:val="28"/>
        </w:rPr>
        <w:t>Misao</w:t>
      </w:r>
      <w:proofErr w:type="spellEnd"/>
      <w:r w:rsidR="00855E40" w:rsidRPr="00855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E40" w:rsidRPr="00855E40">
        <w:rPr>
          <w:rFonts w:ascii="Times New Roman" w:hAnsi="Times New Roman" w:cs="Times New Roman"/>
          <w:sz w:val="28"/>
          <w:szCs w:val="28"/>
        </w:rPr>
        <w:t>Sasakia</w:t>
      </w:r>
      <w:proofErr w:type="spellEnd"/>
      <w:r w:rsidR="00855E40" w:rsidRPr="00855E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5E40" w:rsidRPr="00855E40">
        <w:rPr>
          <w:rFonts w:ascii="Times New Roman" w:hAnsi="Times New Roman" w:cs="Times New Roman"/>
          <w:sz w:val="28"/>
          <w:szCs w:val="28"/>
        </w:rPr>
        <w:t>Teruaki</w:t>
      </w:r>
      <w:proofErr w:type="spellEnd"/>
      <w:r w:rsidR="00855E40" w:rsidRPr="00855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E40" w:rsidRPr="00855E40">
        <w:rPr>
          <w:rFonts w:ascii="Times New Roman" w:hAnsi="Times New Roman" w:cs="Times New Roman"/>
          <w:sz w:val="28"/>
          <w:szCs w:val="28"/>
        </w:rPr>
        <w:t>Suyamab</w:t>
      </w:r>
      <w:proofErr w:type="spellEnd"/>
      <w:r w:rsidR="00855E40" w:rsidRPr="00855E40">
        <w:rPr>
          <w:rFonts w:ascii="Times New Roman" w:hAnsi="Times New Roman" w:cs="Times New Roman"/>
          <w:sz w:val="28"/>
          <w:szCs w:val="28"/>
        </w:rPr>
        <w:t xml:space="preserve">, Takahiro </w:t>
      </w:r>
      <w:proofErr w:type="spellStart"/>
      <w:r w:rsidR="00855E40" w:rsidRPr="00855E40">
        <w:rPr>
          <w:rFonts w:ascii="Times New Roman" w:hAnsi="Times New Roman" w:cs="Times New Roman"/>
          <w:sz w:val="28"/>
          <w:szCs w:val="28"/>
        </w:rPr>
        <w:t>Tanakac</w:t>
      </w:r>
      <w:proofErr w:type="gramStart"/>
      <w:r w:rsidR="00855E40" w:rsidRPr="00855E40">
        <w:rPr>
          <w:rFonts w:ascii="Times New Roman" w:hAnsi="Times New Roman" w:cs="Times New Roman"/>
          <w:sz w:val="28"/>
          <w:szCs w:val="28"/>
        </w:rPr>
        <w:t>;a</w:t>
      </w:r>
      <w:proofErr w:type="spellEnd"/>
      <w:proofErr w:type="gramEnd"/>
      <w:r w:rsidR="00855E40" w:rsidRPr="00855E40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="00855E40" w:rsidRPr="00855E40">
        <w:rPr>
          <w:rFonts w:ascii="Times New Roman" w:hAnsi="Times New Roman" w:cs="Times New Roman"/>
          <w:sz w:val="28"/>
          <w:szCs w:val="28"/>
        </w:rPr>
        <w:t>Shuichiro</w:t>
      </w:r>
      <w:proofErr w:type="spellEnd"/>
      <w:r w:rsidR="00855E40" w:rsidRPr="00855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E40" w:rsidRPr="00855E40">
        <w:rPr>
          <w:rFonts w:ascii="Times New Roman" w:hAnsi="Times New Roman" w:cs="Times New Roman"/>
          <w:sz w:val="28"/>
          <w:szCs w:val="28"/>
        </w:rPr>
        <w:t>Yokoyama</w:t>
      </w:r>
      <w:r w:rsidR="00855E40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="00855E40" w:rsidRPr="00855E40">
        <w:rPr>
          <w:rFonts w:ascii="Times New Roman" w:hAnsi="Times New Roman" w:cs="Times New Roman"/>
          <w:sz w:val="28"/>
          <w:szCs w:val="28"/>
        </w:rPr>
        <w:t xml:space="preserve"> Primordial Black Holes - Perspectives in Gravitational Wave Astronomy </w:t>
      </w:r>
      <w:r w:rsidR="00855E40" w:rsidRPr="00855E40">
        <w:rPr>
          <w:rFonts w:ascii="Times New Roman" w:hAnsi="Times New Roman" w:cs="Times New Roman"/>
          <w:color w:val="000000" w:themeColor="text1"/>
          <w:sz w:val="28"/>
          <w:szCs w:val="28"/>
        </w:rPr>
        <w:t>arXiv:1801.05235v1 [astro-ph.CO] 16 Jan 2018</w:t>
      </w:r>
    </w:p>
    <w:p w:rsidR="009C3E04" w:rsidRPr="00E11055" w:rsidRDefault="009C3E04" w:rsidP="00855E4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62">
        <w:rPr>
          <w:rFonts w:ascii="Times New Roman" w:hAnsi="Times New Roman" w:cs="Times New Roman"/>
          <w:sz w:val="28"/>
          <w:szCs w:val="28"/>
        </w:rPr>
        <w:t>[</w:t>
      </w:r>
      <w:r w:rsidR="00586EDC">
        <w:rPr>
          <w:rFonts w:ascii="Times New Roman" w:hAnsi="Times New Roman" w:cs="Times New Roman"/>
          <w:sz w:val="28"/>
          <w:szCs w:val="28"/>
        </w:rPr>
        <w:t>8</w:t>
      </w:r>
      <w:r w:rsidRPr="00241362">
        <w:rPr>
          <w:rFonts w:ascii="Times New Roman" w:hAnsi="Times New Roman" w:cs="Times New Roman"/>
          <w:sz w:val="28"/>
          <w:szCs w:val="28"/>
        </w:rPr>
        <w:t xml:space="preserve">] </w:t>
      </w:r>
      <w:r w:rsidR="00855E40" w:rsidRPr="00A0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M. Kawasaki, M. Yamaguchi &amp; J. Yokoyama, Phys. </w:t>
      </w:r>
      <w:r w:rsidR="00855E40" w:rsidRPr="009C1249">
        <w:rPr>
          <w:rFonts w:ascii="Times New Roman" w:eastAsia="Times New Roman" w:hAnsi="Times New Roman" w:cs="Times New Roman"/>
          <w:sz w:val="28"/>
          <w:szCs w:val="28"/>
          <w:lang w:eastAsia="ru-RU"/>
        </w:rPr>
        <w:t>Rev. D 68 (2003) 023508</w:t>
      </w:r>
      <w:r w:rsidR="00855E40" w:rsidRPr="00241362">
        <w:rPr>
          <w:rFonts w:ascii="Times New Roman" w:hAnsi="Times New Roman" w:cs="Times New Roman"/>
          <w:sz w:val="28"/>
          <w:szCs w:val="28"/>
        </w:rPr>
        <w:t xml:space="preserve"> </w:t>
      </w:r>
      <w:r w:rsidRPr="00241362">
        <w:rPr>
          <w:rFonts w:ascii="Times New Roman" w:hAnsi="Times New Roman" w:cs="Times New Roman"/>
          <w:sz w:val="28"/>
          <w:szCs w:val="28"/>
        </w:rPr>
        <w:t>[</w:t>
      </w:r>
      <w:r w:rsidR="00586EDC">
        <w:rPr>
          <w:rFonts w:ascii="Times New Roman" w:hAnsi="Times New Roman" w:cs="Times New Roman"/>
          <w:sz w:val="28"/>
          <w:szCs w:val="28"/>
        </w:rPr>
        <w:t>9</w:t>
      </w:r>
      <w:r w:rsidRPr="00241362">
        <w:rPr>
          <w:rFonts w:ascii="Times New Roman" w:hAnsi="Times New Roman" w:cs="Times New Roman"/>
          <w:sz w:val="28"/>
          <w:szCs w:val="28"/>
        </w:rPr>
        <w:t xml:space="preserve">] </w:t>
      </w:r>
      <w:r w:rsidRPr="00241362">
        <w:rPr>
          <w:rFonts w:ascii="Times New Roman" w:eastAsia="Times New Roman" w:hAnsi="Times New Roman" w:cs="Times New Roman"/>
          <w:sz w:val="28"/>
          <w:szCs w:val="28"/>
          <w:lang w:eastAsia="ru-RU"/>
        </w:rPr>
        <w:t>Hawking, S. H., Moss, I. G., Stewart, J. M (1982)</w:t>
      </w:r>
      <w:proofErr w:type="gramStart"/>
      <w:r w:rsidRPr="0024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1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1055">
        <w:rPr>
          <w:rFonts w:ascii="Times New Roman" w:eastAsia="Times New Roman" w:hAnsi="Times New Roman" w:cs="Times New Roman"/>
          <w:sz w:val="28"/>
          <w:szCs w:val="28"/>
          <w:lang w:eastAsia="ru-RU"/>
        </w:rPr>
        <w:t>Phys.Rev</w:t>
      </w:r>
      <w:proofErr w:type="spellEnd"/>
      <w:proofErr w:type="gramEnd"/>
      <w:r w:rsidRPr="00E1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11055">
        <w:rPr>
          <w:rFonts w:ascii="Times New Roman" w:eastAsia="Times New Roman" w:hAnsi="Times New Roman" w:cs="Times New Roman"/>
          <w:sz w:val="28"/>
          <w:szCs w:val="28"/>
          <w:lang w:eastAsia="ru-RU"/>
        </w:rPr>
        <w:t>D.</w:t>
      </w:r>
      <w:r w:rsidRPr="0024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1105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4136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</w:t>
      </w:r>
      <w:proofErr w:type="gramEnd"/>
      <w:r w:rsidRPr="0024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2681-2693 </w:t>
      </w:r>
    </w:p>
    <w:p w:rsidR="009C3E04" w:rsidRPr="00855E40" w:rsidRDefault="009C3E04" w:rsidP="00855E4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62">
        <w:rPr>
          <w:rFonts w:ascii="Times New Roman" w:hAnsi="Times New Roman" w:cs="Times New Roman"/>
          <w:sz w:val="28"/>
          <w:szCs w:val="28"/>
        </w:rPr>
        <w:t>[</w:t>
      </w:r>
      <w:r w:rsidR="00586EDC">
        <w:rPr>
          <w:rFonts w:ascii="Times New Roman" w:hAnsi="Times New Roman" w:cs="Times New Roman"/>
          <w:sz w:val="28"/>
          <w:szCs w:val="28"/>
        </w:rPr>
        <w:t>10</w:t>
      </w:r>
      <w:r w:rsidRPr="00241362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241362">
        <w:rPr>
          <w:rFonts w:ascii="Times New Roman" w:hAnsi="Times New Roman" w:cs="Times New Roman"/>
          <w:sz w:val="28"/>
          <w:szCs w:val="28"/>
        </w:rPr>
        <w:t>Khlopov</w:t>
      </w:r>
      <w:proofErr w:type="spellEnd"/>
      <w:r w:rsidRPr="00241362">
        <w:rPr>
          <w:rFonts w:ascii="Times New Roman" w:hAnsi="Times New Roman" w:cs="Times New Roman"/>
          <w:sz w:val="28"/>
          <w:szCs w:val="28"/>
        </w:rPr>
        <w:t xml:space="preserve"> M. Yu., </w:t>
      </w:r>
      <w:proofErr w:type="spellStart"/>
      <w:r w:rsidRPr="00241362">
        <w:rPr>
          <w:rStyle w:val="highlight"/>
          <w:rFonts w:ascii="Times New Roman" w:hAnsi="Times New Roman" w:cs="Times New Roman"/>
          <w:sz w:val="28"/>
          <w:szCs w:val="28"/>
        </w:rPr>
        <w:t>Kono</w:t>
      </w:r>
      <w:r w:rsidRPr="00241362">
        <w:rPr>
          <w:rFonts w:ascii="Times New Roman" w:hAnsi="Times New Roman" w:cs="Times New Roman"/>
          <w:sz w:val="28"/>
          <w:szCs w:val="28"/>
        </w:rPr>
        <w:t>plich</w:t>
      </w:r>
      <w:proofErr w:type="spellEnd"/>
      <w:r w:rsidRPr="00241362">
        <w:rPr>
          <w:rFonts w:ascii="Times New Roman" w:hAnsi="Times New Roman" w:cs="Times New Roman"/>
          <w:sz w:val="28"/>
          <w:szCs w:val="28"/>
        </w:rPr>
        <w:t xml:space="preserve"> R. V., Rubin S. G., Sakharov A. S.,  P</w:t>
      </w:r>
      <w:r w:rsidRPr="0024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reprint 1203 (1998), I Roma </w:t>
      </w:r>
      <w:r w:rsidRPr="00760AD4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 w:rsidRPr="00241362">
        <w:rPr>
          <w:rFonts w:ascii="Times New Roman" w:eastAsia="Times New Roman" w:hAnsi="Times New Roman" w:cs="Times New Roman"/>
          <w:sz w:val="28"/>
          <w:szCs w:val="28"/>
          <w:lang w:eastAsia="ru-RU"/>
        </w:rPr>
        <w:t>nive</w:t>
      </w:r>
      <w:r w:rsidR="0085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rsity; </w:t>
      </w:r>
      <w:proofErr w:type="spellStart"/>
      <w:r w:rsidR="00855E40">
        <w:rPr>
          <w:rFonts w:ascii="Times New Roman" w:eastAsia="Times New Roman" w:hAnsi="Times New Roman" w:cs="Times New Roman"/>
          <w:sz w:val="28"/>
          <w:szCs w:val="28"/>
          <w:lang w:eastAsia="ru-RU"/>
        </w:rPr>
        <w:t>arXiv:hep-ph</w:t>
      </w:r>
      <w:proofErr w:type="spellEnd"/>
      <w:r w:rsidR="00855E40">
        <w:rPr>
          <w:rFonts w:ascii="Times New Roman" w:eastAsia="Times New Roman" w:hAnsi="Times New Roman" w:cs="Times New Roman"/>
          <w:sz w:val="28"/>
          <w:szCs w:val="28"/>
          <w:lang w:eastAsia="ru-RU"/>
        </w:rPr>
        <w:t>/9807343, 9</w:t>
      </w:r>
    </w:p>
    <w:p w:rsidR="009C3E04" w:rsidRPr="00241362" w:rsidRDefault="009C3E04" w:rsidP="009C3E0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62">
        <w:rPr>
          <w:rFonts w:ascii="Times New Roman" w:hAnsi="Times New Roman" w:cs="Times New Roman"/>
          <w:sz w:val="28"/>
          <w:szCs w:val="28"/>
        </w:rPr>
        <w:t>[</w:t>
      </w:r>
      <w:r w:rsidR="00802634">
        <w:rPr>
          <w:rFonts w:ascii="Times New Roman" w:hAnsi="Times New Roman" w:cs="Times New Roman"/>
          <w:sz w:val="28"/>
          <w:szCs w:val="28"/>
        </w:rPr>
        <w:t>1</w:t>
      </w:r>
      <w:r w:rsidR="00586EDC">
        <w:rPr>
          <w:rFonts w:ascii="Times New Roman" w:hAnsi="Times New Roman" w:cs="Times New Roman"/>
          <w:sz w:val="28"/>
          <w:szCs w:val="28"/>
        </w:rPr>
        <w:t>1</w:t>
      </w:r>
      <w:r w:rsidRPr="00241362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241362">
        <w:rPr>
          <w:rFonts w:ascii="Times New Roman" w:eastAsia="Times New Roman" w:hAnsi="Times New Roman" w:cs="Times New Roman"/>
          <w:sz w:val="28"/>
          <w:szCs w:val="28"/>
          <w:lang w:eastAsia="ru-RU"/>
        </w:rPr>
        <w:t>Khlopov</w:t>
      </w:r>
      <w:proofErr w:type="spellEnd"/>
      <w:r w:rsidRPr="0024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M. Yu. </w:t>
      </w:r>
      <w:proofErr w:type="gramStart"/>
      <w:r w:rsidR="00EA46D0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41362">
        <w:rPr>
          <w:rFonts w:ascii="Times New Roman" w:eastAsia="Times New Roman" w:hAnsi="Times New Roman" w:cs="Times New Roman"/>
          <w:sz w:val="28"/>
          <w:szCs w:val="28"/>
          <w:lang w:eastAsia="ru-RU"/>
        </w:rPr>
        <w:t>nd</w:t>
      </w:r>
      <w:proofErr w:type="gramEnd"/>
      <w:r w:rsidR="00EA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1362">
        <w:rPr>
          <w:rFonts w:ascii="Times New Roman" w:eastAsia="Times New Roman" w:hAnsi="Times New Roman" w:cs="Times New Roman"/>
          <w:sz w:val="28"/>
          <w:szCs w:val="28"/>
          <w:lang w:eastAsia="ru-RU"/>
        </w:rPr>
        <w:t>Polnarev</w:t>
      </w:r>
      <w:proofErr w:type="spellEnd"/>
      <w:r w:rsidRPr="0024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A. G. (1980),  Physics Letters B., </w:t>
      </w:r>
      <w:r w:rsidRPr="0091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97. </w:t>
      </w:r>
      <w:r w:rsidRPr="002413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Pr="0091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10042">
        <w:rPr>
          <w:rFonts w:ascii="Times New Roman" w:eastAsia="Times New Roman" w:hAnsi="Times New Roman" w:cs="Times New Roman"/>
          <w:sz w:val="28"/>
          <w:szCs w:val="28"/>
          <w:lang w:eastAsia="ru-RU"/>
        </w:rPr>
        <w:t>383-387.</w:t>
      </w:r>
      <w:proofErr w:type="gramEnd"/>
    </w:p>
    <w:p w:rsidR="009C3E04" w:rsidRPr="00855E40" w:rsidRDefault="00802634" w:rsidP="009C3E0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[1</w:t>
      </w:r>
      <w:r w:rsidR="00586EDC" w:rsidRPr="00586EDC">
        <w:rPr>
          <w:rFonts w:ascii="Times New Roman" w:hAnsi="Times New Roman" w:cs="Times New Roman"/>
          <w:sz w:val="28"/>
          <w:szCs w:val="28"/>
        </w:rPr>
        <w:t>2</w:t>
      </w:r>
      <w:r w:rsidR="009C3E04" w:rsidRPr="00855E40">
        <w:rPr>
          <w:rFonts w:ascii="Times New Roman" w:hAnsi="Times New Roman" w:cs="Times New Roman"/>
          <w:sz w:val="28"/>
          <w:szCs w:val="28"/>
        </w:rPr>
        <w:t xml:space="preserve">] </w:t>
      </w:r>
      <w:r w:rsidR="00855E40">
        <w:rPr>
          <w:rFonts w:ascii="Times New Roman" w:hAnsi="Times New Roman" w:cs="Times New Roman"/>
          <w:sz w:val="28"/>
          <w:szCs w:val="28"/>
        </w:rPr>
        <w:t xml:space="preserve">Захаров А.Ф., Сажин  М.В.  </w:t>
      </w:r>
      <w:r w:rsidR="00855E40" w:rsidRPr="00855E40">
        <w:rPr>
          <w:rFonts w:ascii="Times New Roman" w:hAnsi="Times New Roman" w:cs="Times New Roman"/>
          <w:sz w:val="28"/>
          <w:szCs w:val="28"/>
        </w:rPr>
        <w:t>“</w:t>
      </w:r>
      <w:r w:rsidR="00855E40">
        <w:rPr>
          <w:rFonts w:ascii="Times New Roman" w:hAnsi="Times New Roman" w:cs="Times New Roman"/>
          <w:sz w:val="28"/>
          <w:szCs w:val="28"/>
        </w:rPr>
        <w:t>Гравитационное микролинзирование</w:t>
      </w:r>
      <w:r w:rsidR="00855E40" w:rsidRPr="00855E40">
        <w:rPr>
          <w:rFonts w:ascii="Times New Roman" w:hAnsi="Times New Roman" w:cs="Times New Roman"/>
          <w:sz w:val="28"/>
          <w:szCs w:val="28"/>
        </w:rPr>
        <w:t>”</w:t>
      </w:r>
      <w:r w:rsidR="00855E40">
        <w:rPr>
          <w:rFonts w:ascii="Times New Roman" w:hAnsi="Times New Roman" w:cs="Times New Roman"/>
          <w:sz w:val="28"/>
          <w:szCs w:val="28"/>
        </w:rPr>
        <w:t xml:space="preserve"> УФН 168, №10 1998</w:t>
      </w:r>
      <w:r w:rsidR="009C3E04" w:rsidRPr="0085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E04" w:rsidRPr="009C1249" w:rsidRDefault="009C3E04" w:rsidP="009C3E0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40">
        <w:rPr>
          <w:rFonts w:ascii="Times New Roman" w:hAnsi="Times New Roman" w:cs="Times New Roman"/>
          <w:sz w:val="28"/>
          <w:szCs w:val="28"/>
        </w:rPr>
        <w:t>[1</w:t>
      </w:r>
      <w:r w:rsidR="00586EDC" w:rsidRPr="00586EDC">
        <w:rPr>
          <w:rFonts w:ascii="Times New Roman" w:hAnsi="Times New Roman" w:cs="Times New Roman"/>
          <w:sz w:val="28"/>
          <w:szCs w:val="28"/>
        </w:rPr>
        <w:t>3</w:t>
      </w:r>
      <w:r w:rsidRPr="00855E40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241362">
        <w:rPr>
          <w:rFonts w:ascii="Times New Roman" w:eastAsia="Times New Roman" w:hAnsi="Times New Roman" w:cs="Times New Roman"/>
          <w:sz w:val="28"/>
          <w:szCs w:val="28"/>
          <w:lang w:eastAsia="ru-RU"/>
        </w:rPr>
        <w:t>Zeldovich</w:t>
      </w:r>
      <w:proofErr w:type="spellEnd"/>
      <w:r w:rsidRPr="0085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1362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Pr="0085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4136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85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241362">
        <w:rPr>
          <w:rFonts w:ascii="Times New Roman" w:eastAsia="Times New Roman" w:hAnsi="Times New Roman" w:cs="Times New Roman"/>
          <w:sz w:val="28"/>
          <w:szCs w:val="28"/>
          <w:lang w:eastAsia="ru-RU"/>
        </w:rPr>
        <w:t>Starobinskii</w:t>
      </w:r>
      <w:proofErr w:type="spellEnd"/>
      <w:r w:rsidRPr="0085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136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85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4136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85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241362">
        <w:rPr>
          <w:rFonts w:ascii="Times New Roman" w:eastAsia="Times New Roman" w:hAnsi="Times New Roman" w:cs="Times New Roman"/>
          <w:sz w:val="28"/>
          <w:szCs w:val="28"/>
          <w:lang w:eastAsia="ru-RU"/>
        </w:rPr>
        <w:t>Khlopov</w:t>
      </w:r>
      <w:proofErr w:type="spellEnd"/>
      <w:r w:rsidRPr="0085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1362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85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41362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Pr="0085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241362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7C669E">
        <w:rPr>
          <w:rFonts w:ascii="Times New Roman" w:eastAsia="Times New Roman" w:hAnsi="Times New Roman" w:cs="Times New Roman"/>
          <w:sz w:val="28"/>
          <w:szCs w:val="28"/>
          <w:lang w:eastAsia="ru-RU"/>
        </w:rPr>
        <w:t>hechetkin</w:t>
      </w:r>
      <w:proofErr w:type="spellEnd"/>
      <w:r w:rsidRPr="0085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C669E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85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669E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85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(1977), </w:t>
      </w:r>
      <w:proofErr w:type="spellStart"/>
      <w:r w:rsidRPr="007C669E">
        <w:rPr>
          <w:rFonts w:ascii="Times New Roman" w:eastAsia="Times New Roman" w:hAnsi="Times New Roman" w:cs="Times New Roman"/>
          <w:sz w:val="28"/>
          <w:szCs w:val="28"/>
          <w:lang w:eastAsia="ru-RU"/>
        </w:rPr>
        <w:t>Sov</w:t>
      </w:r>
      <w:proofErr w:type="spellEnd"/>
      <w:r w:rsidRPr="0085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55FD4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Astron</w:t>
      </w:r>
      <w:proofErr w:type="spellEnd"/>
      <w:r w:rsidRPr="009C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55FD4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Lett</w:t>
      </w:r>
      <w:proofErr w:type="spellEnd"/>
      <w:r w:rsidRPr="009C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3, </w:t>
      </w:r>
      <w:r w:rsidRPr="002413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Pr="009C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110-112 </w:t>
      </w:r>
    </w:p>
    <w:p w:rsidR="00855E40" w:rsidRPr="002A6529" w:rsidRDefault="009C3E04" w:rsidP="00855E40">
      <w:pPr>
        <w:pStyle w:val="Paragraphedeliste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249">
        <w:rPr>
          <w:rFonts w:ascii="Times New Roman" w:hAnsi="Times New Roman" w:cs="Times New Roman"/>
          <w:sz w:val="28"/>
          <w:szCs w:val="28"/>
        </w:rPr>
        <w:lastRenderedPageBreak/>
        <w:t>[1</w:t>
      </w:r>
      <w:r w:rsidR="00586EDC" w:rsidRPr="00586EDC">
        <w:rPr>
          <w:rFonts w:ascii="Times New Roman" w:hAnsi="Times New Roman" w:cs="Times New Roman"/>
          <w:sz w:val="28"/>
          <w:szCs w:val="28"/>
        </w:rPr>
        <w:t>4</w:t>
      </w:r>
      <w:r w:rsidRPr="009C1249">
        <w:rPr>
          <w:rFonts w:ascii="Times New Roman" w:hAnsi="Times New Roman" w:cs="Times New Roman"/>
          <w:sz w:val="28"/>
          <w:szCs w:val="28"/>
        </w:rPr>
        <w:t xml:space="preserve">] </w:t>
      </w:r>
      <w:r w:rsidR="00855E40" w:rsidRPr="00643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Долгов А Д "Массивные и сверхмассивные чёрные дыры в современной и ранней Вселенной и проблемы космологии и астрофизики" </w:t>
      </w:r>
      <w:r w:rsidR="00855E40" w:rsidRPr="00643A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УФН</w:t>
      </w:r>
      <w:r w:rsidR="00855E40" w:rsidRPr="00643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55E40" w:rsidRPr="00DA39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188</w:t>
      </w:r>
      <w:r w:rsidR="00855E40" w:rsidRPr="00643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121–142 (2018)</w:t>
      </w:r>
    </w:p>
    <w:p w:rsidR="009C3E04" w:rsidRPr="00855E40" w:rsidRDefault="00855E40" w:rsidP="009C3E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5E40">
        <w:rPr>
          <w:rFonts w:ascii="Times New Roman" w:hAnsi="Times New Roman" w:cs="Times New Roman"/>
          <w:sz w:val="28"/>
          <w:szCs w:val="28"/>
        </w:rPr>
        <w:t xml:space="preserve"> </w:t>
      </w:r>
      <w:r w:rsidR="009C3E04" w:rsidRPr="00855E40">
        <w:rPr>
          <w:rFonts w:ascii="Times New Roman" w:hAnsi="Times New Roman" w:cs="Times New Roman"/>
          <w:sz w:val="28"/>
          <w:szCs w:val="28"/>
        </w:rPr>
        <w:t>[1</w:t>
      </w:r>
      <w:r w:rsidR="00586EDC" w:rsidRPr="00586EDC">
        <w:rPr>
          <w:rFonts w:ascii="Times New Roman" w:hAnsi="Times New Roman" w:cs="Times New Roman"/>
          <w:sz w:val="28"/>
          <w:szCs w:val="28"/>
        </w:rPr>
        <w:t>5</w:t>
      </w:r>
      <w:r w:rsidR="009C3E04" w:rsidRPr="00855E40">
        <w:rPr>
          <w:rFonts w:ascii="Times New Roman" w:hAnsi="Times New Roman" w:cs="Times New Roman"/>
          <w:sz w:val="28"/>
          <w:szCs w:val="28"/>
        </w:rPr>
        <w:t xml:space="preserve">] </w:t>
      </w:r>
      <w:r w:rsidRPr="00A66087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9C1249">
        <w:rPr>
          <w:rFonts w:ascii="Times New Roman" w:hAnsi="Times New Roman" w:cs="Times New Roman"/>
          <w:sz w:val="28"/>
          <w:szCs w:val="28"/>
        </w:rPr>
        <w:t>.</w:t>
      </w:r>
      <w:r w:rsidRPr="00A66087">
        <w:rPr>
          <w:rFonts w:ascii="Times New Roman" w:hAnsi="Times New Roman" w:cs="Times New Roman"/>
          <w:sz w:val="28"/>
          <w:szCs w:val="28"/>
          <w:lang w:val="fr-FR"/>
        </w:rPr>
        <w:t>G</w:t>
      </w:r>
      <w:r w:rsidRPr="009C1249">
        <w:rPr>
          <w:rFonts w:ascii="Times New Roman" w:hAnsi="Times New Roman" w:cs="Times New Roman"/>
          <w:sz w:val="28"/>
          <w:szCs w:val="28"/>
        </w:rPr>
        <w:t xml:space="preserve">. </w:t>
      </w:r>
      <w:r w:rsidRPr="00A66087">
        <w:rPr>
          <w:rFonts w:ascii="Times New Roman" w:hAnsi="Times New Roman" w:cs="Times New Roman"/>
          <w:sz w:val="28"/>
          <w:szCs w:val="28"/>
          <w:lang w:val="fr-FR"/>
        </w:rPr>
        <w:t>Rubin</w:t>
      </w:r>
      <w:r w:rsidRPr="009C1249">
        <w:rPr>
          <w:rFonts w:ascii="Times New Roman" w:hAnsi="Times New Roman" w:cs="Times New Roman"/>
          <w:sz w:val="28"/>
          <w:szCs w:val="28"/>
        </w:rPr>
        <w:t xml:space="preserve">, </w:t>
      </w:r>
      <w:r w:rsidRPr="00A66087">
        <w:rPr>
          <w:rFonts w:ascii="Times New Roman" w:hAnsi="Times New Roman" w:cs="Times New Roman"/>
          <w:sz w:val="28"/>
          <w:szCs w:val="28"/>
          <w:lang w:val="fr-FR"/>
        </w:rPr>
        <w:t>M</w:t>
      </w:r>
      <w:r w:rsidRPr="009C12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6087">
        <w:rPr>
          <w:rFonts w:ascii="Times New Roman" w:hAnsi="Times New Roman" w:cs="Times New Roman"/>
          <w:sz w:val="28"/>
          <w:szCs w:val="28"/>
          <w:lang w:val="fr-FR"/>
        </w:rPr>
        <w:t>Yu</w:t>
      </w:r>
      <w:proofErr w:type="spellEnd"/>
      <w:r w:rsidRPr="009C12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6087">
        <w:rPr>
          <w:rFonts w:ascii="Times New Roman" w:hAnsi="Times New Roman" w:cs="Times New Roman"/>
          <w:sz w:val="28"/>
          <w:szCs w:val="28"/>
          <w:lang w:val="fr-FR"/>
        </w:rPr>
        <w:t>Khlopov</w:t>
      </w:r>
      <w:proofErr w:type="spellEnd"/>
      <w:r w:rsidRPr="009C1249">
        <w:rPr>
          <w:rFonts w:ascii="Times New Roman" w:hAnsi="Times New Roman" w:cs="Times New Roman"/>
          <w:sz w:val="28"/>
          <w:szCs w:val="28"/>
        </w:rPr>
        <w:t xml:space="preserve">, </w:t>
      </w:r>
      <w:r w:rsidRPr="00A66087">
        <w:rPr>
          <w:rFonts w:ascii="Times New Roman" w:hAnsi="Times New Roman" w:cs="Times New Roman"/>
          <w:sz w:val="28"/>
          <w:szCs w:val="28"/>
          <w:lang w:val="fr-FR"/>
        </w:rPr>
        <w:t>A</w:t>
      </w:r>
      <w:r w:rsidRPr="009C1249">
        <w:rPr>
          <w:rFonts w:ascii="Times New Roman" w:hAnsi="Times New Roman" w:cs="Times New Roman"/>
          <w:sz w:val="28"/>
          <w:szCs w:val="28"/>
        </w:rPr>
        <w:t>.</w:t>
      </w:r>
      <w:r w:rsidRPr="00A66087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9C1249">
        <w:rPr>
          <w:rFonts w:ascii="Times New Roman" w:hAnsi="Times New Roman" w:cs="Times New Roman"/>
          <w:sz w:val="28"/>
          <w:szCs w:val="28"/>
        </w:rPr>
        <w:t xml:space="preserve">. </w:t>
      </w:r>
      <w:r w:rsidRPr="00A66087">
        <w:rPr>
          <w:rFonts w:ascii="Times New Roman" w:hAnsi="Times New Roman" w:cs="Times New Roman"/>
          <w:sz w:val="28"/>
          <w:szCs w:val="28"/>
          <w:lang w:val="fr-FR"/>
        </w:rPr>
        <w:t>Sakharov</w:t>
      </w:r>
      <w:r w:rsidRPr="009C1249">
        <w:rPr>
          <w:rFonts w:ascii="Times New Roman" w:hAnsi="Times New Roman" w:cs="Times New Roman"/>
          <w:sz w:val="28"/>
          <w:szCs w:val="28"/>
        </w:rPr>
        <w:t xml:space="preserve"> (2000), </w:t>
      </w:r>
      <w:proofErr w:type="spellStart"/>
      <w:r w:rsidRPr="00A66087">
        <w:rPr>
          <w:rFonts w:ascii="Times New Roman" w:hAnsi="Times New Roman" w:cs="Times New Roman"/>
          <w:sz w:val="28"/>
          <w:szCs w:val="28"/>
          <w:lang w:val="fr-FR"/>
        </w:rPr>
        <w:t>Grav</w:t>
      </w:r>
      <w:proofErr w:type="spellEnd"/>
      <w:r w:rsidRPr="009C12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6087">
        <w:rPr>
          <w:rFonts w:ascii="Times New Roman" w:hAnsi="Times New Roman" w:cs="Times New Roman"/>
          <w:sz w:val="28"/>
          <w:szCs w:val="28"/>
          <w:lang w:val="fr-FR"/>
        </w:rPr>
        <w:t>Cosmol</w:t>
      </w:r>
      <w:proofErr w:type="spellEnd"/>
      <w:r w:rsidRPr="009C1249">
        <w:rPr>
          <w:rFonts w:ascii="Times New Roman" w:hAnsi="Times New Roman" w:cs="Times New Roman"/>
          <w:sz w:val="28"/>
          <w:szCs w:val="28"/>
        </w:rPr>
        <w:t xml:space="preserve">. </w:t>
      </w:r>
      <w:r w:rsidRPr="00A66087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9C1249">
        <w:rPr>
          <w:rFonts w:ascii="Times New Roman" w:hAnsi="Times New Roman" w:cs="Times New Roman"/>
          <w:sz w:val="28"/>
          <w:szCs w:val="28"/>
        </w:rPr>
        <w:t xml:space="preserve">6 (2000) 51-58, 8, </w:t>
      </w:r>
      <w:r w:rsidRPr="00241362">
        <w:rPr>
          <w:rFonts w:ascii="Times New Roman" w:hAnsi="Times New Roman" w:cs="Times New Roman"/>
          <w:sz w:val="28"/>
          <w:szCs w:val="28"/>
        </w:rPr>
        <w:t>стр</w:t>
      </w:r>
      <w:r w:rsidRPr="009C1249">
        <w:rPr>
          <w:rFonts w:ascii="Times New Roman" w:hAnsi="Times New Roman" w:cs="Times New Roman"/>
          <w:sz w:val="28"/>
          <w:szCs w:val="28"/>
        </w:rPr>
        <w:t>. 2-6</w:t>
      </w:r>
    </w:p>
    <w:p w:rsidR="009C3E04" w:rsidRPr="00D87C91" w:rsidRDefault="00802634" w:rsidP="009C3E04">
      <w:pPr>
        <w:pStyle w:val="Corpsdetexte"/>
        <w:spacing w:after="0" w:line="360" w:lineRule="auto"/>
        <w:jc w:val="both"/>
        <w:rPr>
          <w:sz w:val="28"/>
          <w:szCs w:val="28"/>
        </w:rPr>
      </w:pPr>
      <w:r w:rsidRPr="009C1249">
        <w:rPr>
          <w:rFonts w:ascii="Times New Roman" w:hAnsi="Times New Roman" w:cs="Times New Roman"/>
          <w:sz w:val="28"/>
          <w:szCs w:val="28"/>
        </w:rPr>
        <w:t xml:space="preserve"> </w:t>
      </w:r>
      <w:r w:rsidR="009C3E04" w:rsidRPr="00241362">
        <w:rPr>
          <w:rFonts w:ascii="Times New Roman" w:hAnsi="Times New Roman" w:cs="Times New Roman"/>
          <w:sz w:val="28"/>
          <w:szCs w:val="28"/>
        </w:rPr>
        <w:t>[1</w:t>
      </w:r>
      <w:r w:rsidR="00586EDC">
        <w:rPr>
          <w:rFonts w:ascii="Times New Roman" w:hAnsi="Times New Roman" w:cs="Times New Roman"/>
          <w:sz w:val="28"/>
          <w:szCs w:val="28"/>
        </w:rPr>
        <w:t>6</w:t>
      </w:r>
      <w:r w:rsidR="009C3E04" w:rsidRPr="00241362">
        <w:rPr>
          <w:rFonts w:ascii="Times New Roman" w:hAnsi="Times New Roman" w:cs="Times New Roman"/>
          <w:sz w:val="28"/>
          <w:szCs w:val="28"/>
        </w:rPr>
        <w:t xml:space="preserve">] </w:t>
      </w:r>
      <w:r w:rsidR="006D2EB0" w:rsidRPr="00786E51">
        <w:rPr>
          <w:rFonts w:ascii="Times New Roman" w:hAnsi="Times New Roman" w:cs="Times New Roman"/>
          <w:color w:val="000000"/>
          <w:sz w:val="28"/>
          <w:szCs w:val="28"/>
        </w:rPr>
        <w:t xml:space="preserve">Josh </w:t>
      </w:r>
      <w:proofErr w:type="spellStart"/>
      <w:r w:rsidR="006D2EB0" w:rsidRPr="00786E51">
        <w:rPr>
          <w:rFonts w:ascii="Times New Roman" w:hAnsi="Times New Roman" w:cs="Times New Roman"/>
          <w:color w:val="000000"/>
          <w:sz w:val="28"/>
          <w:szCs w:val="28"/>
        </w:rPr>
        <w:t>Calcino</w:t>
      </w:r>
      <w:proofErr w:type="spellEnd"/>
      <w:r w:rsidR="006D2EB0" w:rsidRPr="00786E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D2EB0" w:rsidRPr="00786E5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D2EB0" w:rsidRPr="00786E51">
        <w:rPr>
          <w:rFonts w:ascii="Times New Roman" w:hAnsi="Times New Roman" w:cs="Times New Roman"/>
          <w:color w:val="000000"/>
          <w:sz w:val="28"/>
          <w:szCs w:val="28"/>
        </w:rPr>
        <w:t>Juan Garcia-</w:t>
      </w:r>
      <w:proofErr w:type="spellStart"/>
      <w:r w:rsidR="006D2EB0" w:rsidRPr="00786E51">
        <w:rPr>
          <w:rFonts w:ascii="Times New Roman" w:hAnsi="Times New Roman" w:cs="Times New Roman"/>
          <w:color w:val="000000"/>
          <w:sz w:val="28"/>
          <w:szCs w:val="28"/>
        </w:rPr>
        <w:t>Bellido</w:t>
      </w:r>
      <w:proofErr w:type="spellEnd"/>
      <w:r w:rsidR="006D2EB0" w:rsidRPr="00786E51">
        <w:rPr>
          <w:rFonts w:ascii="Times New Roman" w:hAnsi="Times New Roman" w:cs="Times New Roman"/>
          <w:color w:val="000000"/>
          <w:sz w:val="28"/>
          <w:szCs w:val="28"/>
        </w:rPr>
        <w:t xml:space="preserve">, Tamara M. </w:t>
      </w:r>
      <w:r w:rsidR="006D2EB0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6D2EB0" w:rsidRPr="00786E51">
        <w:rPr>
          <w:rFonts w:ascii="Times New Roman" w:hAnsi="Times New Roman" w:cs="Times New Roman"/>
          <w:color w:val="000000"/>
          <w:sz w:val="28"/>
          <w:szCs w:val="28"/>
        </w:rPr>
        <w:t>Davis</w:t>
      </w:r>
      <w:r w:rsidR="006D2EB0" w:rsidRPr="00786E51">
        <w:rPr>
          <w:rFonts w:ascii="Times New Roman" w:hAnsi="Times New Roman" w:cs="Times New Roman"/>
          <w:sz w:val="28"/>
          <w:szCs w:val="28"/>
        </w:rPr>
        <w:t xml:space="preserve"> Updating the MACHO fraction of the Milky Way dark halo with improved mass models</w:t>
      </w:r>
      <w:r w:rsidR="006D2EB0">
        <w:rPr>
          <w:rFonts w:ascii="Times New Roman" w:hAnsi="Times New Roman" w:cs="Times New Roman"/>
          <w:sz w:val="28"/>
          <w:szCs w:val="28"/>
        </w:rPr>
        <w:t xml:space="preserve">” </w:t>
      </w:r>
      <w:r w:rsidR="006D2EB0" w:rsidRPr="00B810F3">
        <w:rPr>
          <w:rFonts w:ascii="Times New Roman" w:hAnsi="Times New Roman" w:cs="Times New Roman"/>
          <w:color w:val="000000"/>
          <w:sz w:val="28"/>
          <w:szCs w:val="28"/>
        </w:rPr>
        <w:t>MNRAS 000,</w:t>
      </w:r>
      <w:r w:rsidR="006D2EB0" w:rsidRPr="00734E4B">
        <w:rPr>
          <w:rFonts w:ascii="Times New Roman" w:hAnsi="Times New Roman" w:cs="Times New Roman"/>
          <w:color w:val="000000"/>
          <w:sz w:val="28"/>
          <w:szCs w:val="28"/>
        </w:rPr>
        <w:t xml:space="preserve"> 116</w:t>
      </w:r>
      <w:r w:rsidR="006D2EB0" w:rsidRPr="00B810F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D2EB0" w:rsidRPr="00B810F3">
        <w:rPr>
          <w:rFonts w:ascii="Times New Roman" w:hAnsi="Times New Roman" w:cs="Times New Roman"/>
          <w:color w:val="000000"/>
          <w:sz w:val="28"/>
          <w:szCs w:val="28"/>
        </w:rPr>
        <w:t>(2018)</w:t>
      </w:r>
      <w:r w:rsidR="006D2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6D0" w:rsidRPr="00EA46D0" w:rsidRDefault="00EA46D0" w:rsidP="009C3E0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249">
        <w:rPr>
          <w:sz w:val="28"/>
          <w:szCs w:val="28"/>
          <w:lang w:val="fr-FR"/>
        </w:rPr>
        <w:t>[1</w:t>
      </w:r>
      <w:r w:rsidR="00802634" w:rsidRPr="009C1249">
        <w:rPr>
          <w:sz w:val="28"/>
          <w:szCs w:val="28"/>
          <w:lang w:val="fr-FR"/>
        </w:rPr>
        <w:t>7</w:t>
      </w:r>
      <w:r w:rsidRPr="009C1249">
        <w:rPr>
          <w:sz w:val="28"/>
          <w:szCs w:val="28"/>
          <w:lang w:val="fr-FR"/>
        </w:rPr>
        <w:t>]</w:t>
      </w:r>
      <w:r w:rsidRPr="00EA46D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 w:rsidRPr="00A66087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U. </w:t>
      </w:r>
      <w:proofErr w:type="spellStart"/>
      <w:r w:rsidRPr="00A66087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Seljak</w:t>
      </w:r>
      <w:proofErr w:type="spellEnd"/>
      <w:r w:rsidRPr="00A66087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et al. , Phys. </w:t>
      </w:r>
      <w:r w:rsidRPr="009C1249">
        <w:rPr>
          <w:rFonts w:ascii="Times New Roman" w:eastAsia="Times New Roman" w:hAnsi="Times New Roman" w:cs="Times New Roman"/>
          <w:sz w:val="28"/>
          <w:szCs w:val="28"/>
          <w:lang w:eastAsia="ru-RU"/>
        </w:rPr>
        <w:t>Rev</w:t>
      </w:r>
      <w:r w:rsidRPr="0080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1249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Pr="00802634">
        <w:rPr>
          <w:rFonts w:ascii="Times New Roman" w:eastAsia="Times New Roman" w:hAnsi="Times New Roman" w:cs="Times New Roman"/>
          <w:sz w:val="28"/>
          <w:szCs w:val="28"/>
          <w:lang w:eastAsia="ru-RU"/>
        </w:rPr>
        <w:t>, 71 (2005) 103315</w:t>
      </w:r>
    </w:p>
    <w:p w:rsidR="009C3E04" w:rsidRPr="004E6FAF" w:rsidRDefault="009C3E04" w:rsidP="009C3E0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[</w:t>
      </w:r>
      <w:r w:rsidR="00EA46D0">
        <w:rPr>
          <w:sz w:val="28"/>
          <w:szCs w:val="28"/>
        </w:rPr>
        <w:t>1</w:t>
      </w:r>
      <w:r w:rsidR="00802634">
        <w:rPr>
          <w:sz w:val="28"/>
          <w:szCs w:val="28"/>
        </w:rPr>
        <w:t>8</w:t>
      </w:r>
      <w:r w:rsidRPr="00A00853">
        <w:rPr>
          <w:rFonts w:ascii="Times New Roman" w:hAnsi="Times New Roman" w:cs="Times New Roman"/>
          <w:sz w:val="28"/>
          <w:szCs w:val="28"/>
        </w:rPr>
        <w:t xml:space="preserve">] </w:t>
      </w:r>
      <w:r w:rsidRPr="00A0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D. N. </w:t>
      </w:r>
      <w:proofErr w:type="spellStart"/>
      <w:r w:rsidRPr="00A00853">
        <w:rPr>
          <w:rFonts w:ascii="Times New Roman" w:eastAsia="Times New Roman" w:hAnsi="Times New Roman" w:cs="Times New Roman"/>
          <w:sz w:val="28"/>
          <w:szCs w:val="28"/>
          <w:lang w:eastAsia="ru-RU"/>
        </w:rPr>
        <w:t>Spergel</w:t>
      </w:r>
      <w:r w:rsidRPr="004E6FAF">
        <w:rPr>
          <w:rFonts w:ascii="Times New Roman" w:eastAsia="Times New Roman" w:hAnsi="Times New Roman" w:cs="Times New Roman"/>
          <w:sz w:val="28"/>
          <w:szCs w:val="28"/>
          <w:lang w:eastAsia="ru-RU"/>
        </w:rPr>
        <w:t>et</w:t>
      </w:r>
      <w:proofErr w:type="spellEnd"/>
      <w:r w:rsidRPr="004E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al., </w:t>
      </w:r>
      <w:proofErr w:type="spellStart"/>
      <w:r w:rsidRPr="004E6FAF">
        <w:rPr>
          <w:rFonts w:ascii="Times New Roman" w:eastAsia="Times New Roman" w:hAnsi="Times New Roman" w:cs="Times New Roman"/>
          <w:sz w:val="28"/>
          <w:szCs w:val="28"/>
          <w:lang w:eastAsia="ru-RU"/>
        </w:rPr>
        <w:t>Astrophys</w:t>
      </w:r>
      <w:proofErr w:type="spellEnd"/>
      <w:r w:rsidRPr="004E6FAF">
        <w:rPr>
          <w:rFonts w:ascii="Times New Roman" w:eastAsia="Times New Roman" w:hAnsi="Times New Roman" w:cs="Times New Roman"/>
          <w:sz w:val="28"/>
          <w:szCs w:val="28"/>
          <w:lang w:eastAsia="ru-RU"/>
        </w:rPr>
        <w:t>. J. Suppl. 148 (2003) 175</w:t>
      </w:r>
    </w:p>
    <w:p w:rsidR="009C3E04" w:rsidRPr="00BC7621" w:rsidRDefault="009C3E04" w:rsidP="009C3E0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53">
        <w:rPr>
          <w:rFonts w:ascii="Times New Roman" w:hAnsi="Times New Roman" w:cs="Times New Roman"/>
          <w:sz w:val="28"/>
          <w:szCs w:val="28"/>
        </w:rPr>
        <w:t>[</w:t>
      </w:r>
      <w:r w:rsidR="00EA46D0">
        <w:rPr>
          <w:rFonts w:ascii="Times New Roman" w:hAnsi="Times New Roman" w:cs="Times New Roman"/>
          <w:sz w:val="28"/>
          <w:szCs w:val="28"/>
        </w:rPr>
        <w:t>1</w:t>
      </w:r>
      <w:r w:rsidR="00802634">
        <w:rPr>
          <w:rFonts w:ascii="Times New Roman" w:hAnsi="Times New Roman" w:cs="Times New Roman"/>
          <w:sz w:val="28"/>
          <w:szCs w:val="28"/>
        </w:rPr>
        <w:t>9</w:t>
      </w:r>
      <w:r w:rsidRPr="00A00853">
        <w:rPr>
          <w:rFonts w:ascii="Times New Roman" w:hAnsi="Times New Roman" w:cs="Times New Roman"/>
          <w:sz w:val="28"/>
          <w:szCs w:val="28"/>
        </w:rPr>
        <w:t xml:space="preserve">] </w:t>
      </w:r>
      <w:r w:rsidRPr="00A0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T. </w:t>
      </w:r>
      <w:proofErr w:type="spellStart"/>
      <w:r w:rsidRPr="00A00853">
        <w:rPr>
          <w:rFonts w:ascii="Times New Roman" w:eastAsia="Times New Roman" w:hAnsi="Times New Roman" w:cs="Times New Roman"/>
          <w:sz w:val="28"/>
          <w:szCs w:val="28"/>
          <w:lang w:eastAsia="ru-RU"/>
        </w:rPr>
        <w:t>Bringmann</w:t>
      </w:r>
      <w:proofErr w:type="spellEnd"/>
      <w:r w:rsidRPr="00A0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C. Kiefer &amp; D. </w:t>
      </w:r>
      <w:proofErr w:type="spellStart"/>
      <w:r w:rsidRPr="00A00853">
        <w:rPr>
          <w:rFonts w:ascii="Times New Roman" w:eastAsia="Times New Roman" w:hAnsi="Times New Roman" w:cs="Times New Roman"/>
          <w:sz w:val="28"/>
          <w:szCs w:val="28"/>
          <w:lang w:eastAsia="ru-RU"/>
        </w:rPr>
        <w:t>Polarski</w:t>
      </w:r>
      <w:proofErr w:type="spellEnd"/>
      <w:r w:rsidRPr="00A00853">
        <w:rPr>
          <w:rFonts w:ascii="Times New Roman" w:eastAsia="Times New Roman" w:hAnsi="Times New Roman" w:cs="Times New Roman"/>
          <w:sz w:val="28"/>
          <w:szCs w:val="28"/>
          <w:lang w:eastAsia="ru-RU"/>
        </w:rPr>
        <w:t>, Phys. Rev. D 65 (2002) 0</w:t>
      </w:r>
      <w:r w:rsidRPr="00BC7621">
        <w:rPr>
          <w:rFonts w:ascii="Times New Roman" w:eastAsia="Times New Roman" w:hAnsi="Times New Roman" w:cs="Times New Roman"/>
          <w:sz w:val="28"/>
          <w:szCs w:val="28"/>
          <w:lang w:eastAsia="ru-RU"/>
        </w:rPr>
        <w:t>24008</w:t>
      </w:r>
    </w:p>
    <w:p w:rsidR="007B686A" w:rsidRPr="00B84F65" w:rsidRDefault="00EA46D0" w:rsidP="00EA46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1249">
        <w:rPr>
          <w:rFonts w:ascii="Times New Roman" w:hAnsi="Times New Roman" w:cs="Times New Roman"/>
          <w:sz w:val="28"/>
          <w:szCs w:val="28"/>
        </w:rPr>
        <w:t>[</w:t>
      </w:r>
      <w:r w:rsidR="00802634" w:rsidRPr="009C1249">
        <w:rPr>
          <w:rFonts w:ascii="Times New Roman" w:hAnsi="Times New Roman" w:cs="Times New Roman"/>
          <w:sz w:val="28"/>
          <w:szCs w:val="28"/>
        </w:rPr>
        <w:t>20</w:t>
      </w:r>
      <w:r w:rsidRPr="009C1249">
        <w:rPr>
          <w:rFonts w:ascii="Times New Roman" w:hAnsi="Times New Roman" w:cs="Times New Roman"/>
          <w:sz w:val="28"/>
          <w:szCs w:val="28"/>
        </w:rPr>
        <w:t xml:space="preserve">] </w:t>
      </w:r>
      <w:r w:rsidR="007B686A">
        <w:rPr>
          <w:rFonts w:ascii="Times New Roman" w:hAnsi="Times New Roman" w:cs="Times New Roman"/>
          <w:sz w:val="28"/>
          <w:szCs w:val="28"/>
        </w:rPr>
        <w:t xml:space="preserve">Блиох П.В. Минаков А.А. </w:t>
      </w:r>
      <w:r w:rsidR="007B686A" w:rsidRPr="00643A5C">
        <w:rPr>
          <w:rFonts w:ascii="Times New Roman" w:hAnsi="Times New Roman" w:cs="Times New Roman"/>
          <w:sz w:val="28"/>
          <w:szCs w:val="28"/>
        </w:rPr>
        <w:t>“</w:t>
      </w:r>
      <w:r w:rsidR="007B686A">
        <w:rPr>
          <w:rFonts w:ascii="Times New Roman" w:hAnsi="Times New Roman" w:cs="Times New Roman"/>
          <w:sz w:val="28"/>
          <w:szCs w:val="28"/>
        </w:rPr>
        <w:t>Гравитационные линзы</w:t>
      </w:r>
      <w:r w:rsidR="007B686A" w:rsidRPr="00643A5C">
        <w:rPr>
          <w:rFonts w:ascii="Times New Roman" w:hAnsi="Times New Roman" w:cs="Times New Roman"/>
          <w:sz w:val="28"/>
          <w:szCs w:val="28"/>
        </w:rPr>
        <w:t>”</w:t>
      </w:r>
      <w:r w:rsidR="007B68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B686A">
        <w:rPr>
          <w:rFonts w:ascii="Times New Roman" w:hAnsi="Times New Roman" w:cs="Times New Roman"/>
          <w:sz w:val="28"/>
          <w:szCs w:val="28"/>
        </w:rPr>
        <w:t>Киев  Наукова</w:t>
      </w:r>
      <w:proofErr w:type="gramEnd"/>
      <w:r w:rsidR="007B686A">
        <w:rPr>
          <w:rFonts w:ascii="Times New Roman" w:hAnsi="Times New Roman" w:cs="Times New Roman"/>
          <w:sz w:val="28"/>
          <w:szCs w:val="28"/>
        </w:rPr>
        <w:t xml:space="preserve"> Думка, 1989)</w:t>
      </w:r>
    </w:p>
    <w:p w:rsidR="007B686A" w:rsidRPr="00B15226" w:rsidRDefault="007B686A" w:rsidP="00EE69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B686A" w:rsidRPr="00B15226" w:rsidSect="00216AC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30" w:rsidRDefault="007E6730" w:rsidP="00395B96">
      <w:pPr>
        <w:spacing w:after="0" w:line="240" w:lineRule="auto"/>
      </w:pPr>
      <w:r>
        <w:separator/>
      </w:r>
    </w:p>
  </w:endnote>
  <w:endnote w:type="continuationSeparator" w:id="0">
    <w:p w:rsidR="007E6730" w:rsidRDefault="007E6730" w:rsidP="0039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swiss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RM109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FBX12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28344"/>
      <w:docPartObj>
        <w:docPartGallery w:val="Page Numbers (Bottom of Page)"/>
        <w:docPartUnique/>
      </w:docPartObj>
    </w:sdtPr>
    <w:sdtContent>
      <w:p w:rsidR="009C1249" w:rsidRDefault="009C124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35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C1249" w:rsidRDefault="009C12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30" w:rsidRDefault="007E6730" w:rsidP="00395B96">
      <w:pPr>
        <w:spacing w:after="0" w:line="240" w:lineRule="auto"/>
      </w:pPr>
      <w:r>
        <w:separator/>
      </w:r>
    </w:p>
  </w:footnote>
  <w:footnote w:type="continuationSeparator" w:id="0">
    <w:p w:rsidR="007E6730" w:rsidRDefault="007E6730" w:rsidP="00395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2A6A"/>
    <w:multiLevelType w:val="hybridMultilevel"/>
    <w:tmpl w:val="70A0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2FD"/>
    <w:multiLevelType w:val="hybridMultilevel"/>
    <w:tmpl w:val="63A879EE"/>
    <w:lvl w:ilvl="0" w:tplc="7C80ACA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8054AC"/>
    <w:multiLevelType w:val="multilevel"/>
    <w:tmpl w:val="19A2A5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75A3DBE"/>
    <w:multiLevelType w:val="hybridMultilevel"/>
    <w:tmpl w:val="A0FC59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571DA2"/>
    <w:multiLevelType w:val="hybridMultilevel"/>
    <w:tmpl w:val="A49463AA"/>
    <w:lvl w:ilvl="0" w:tplc="DBCE2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A74370"/>
    <w:multiLevelType w:val="multilevel"/>
    <w:tmpl w:val="D4D6906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6EE468FD"/>
    <w:multiLevelType w:val="hybridMultilevel"/>
    <w:tmpl w:val="A578767A"/>
    <w:lvl w:ilvl="0" w:tplc="8D68432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13630"/>
    <w:multiLevelType w:val="hybridMultilevel"/>
    <w:tmpl w:val="F60A8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A5"/>
    <w:rsid w:val="000041C9"/>
    <w:rsid w:val="00032707"/>
    <w:rsid w:val="00073798"/>
    <w:rsid w:val="00076E5E"/>
    <w:rsid w:val="000C6D0D"/>
    <w:rsid w:val="000D4DC9"/>
    <w:rsid w:val="00104247"/>
    <w:rsid w:val="00105B14"/>
    <w:rsid w:val="00142906"/>
    <w:rsid w:val="00156D5A"/>
    <w:rsid w:val="00174ABC"/>
    <w:rsid w:val="00185288"/>
    <w:rsid w:val="001867CA"/>
    <w:rsid w:val="001A47E6"/>
    <w:rsid w:val="001C2373"/>
    <w:rsid w:val="001D5027"/>
    <w:rsid w:val="001D68A3"/>
    <w:rsid w:val="00200D32"/>
    <w:rsid w:val="00201B6F"/>
    <w:rsid w:val="0021194F"/>
    <w:rsid w:val="00216ACD"/>
    <w:rsid w:val="0022765D"/>
    <w:rsid w:val="002504B0"/>
    <w:rsid w:val="002736A6"/>
    <w:rsid w:val="00275467"/>
    <w:rsid w:val="002B31B5"/>
    <w:rsid w:val="002C37E5"/>
    <w:rsid w:val="002E65A2"/>
    <w:rsid w:val="002E6B1C"/>
    <w:rsid w:val="002F1512"/>
    <w:rsid w:val="002F70BA"/>
    <w:rsid w:val="00312F8E"/>
    <w:rsid w:val="00327CF8"/>
    <w:rsid w:val="003533AF"/>
    <w:rsid w:val="00367C34"/>
    <w:rsid w:val="0037151C"/>
    <w:rsid w:val="00383BB7"/>
    <w:rsid w:val="003872E5"/>
    <w:rsid w:val="0039211F"/>
    <w:rsid w:val="00395B96"/>
    <w:rsid w:val="003968FE"/>
    <w:rsid w:val="003A2FDC"/>
    <w:rsid w:val="003B283E"/>
    <w:rsid w:val="003B71FB"/>
    <w:rsid w:val="003D4789"/>
    <w:rsid w:val="003E4E10"/>
    <w:rsid w:val="00454BCA"/>
    <w:rsid w:val="00467D9D"/>
    <w:rsid w:val="00471DC0"/>
    <w:rsid w:val="004779E9"/>
    <w:rsid w:val="004800A5"/>
    <w:rsid w:val="0049164A"/>
    <w:rsid w:val="00495BB0"/>
    <w:rsid w:val="004B3F4E"/>
    <w:rsid w:val="004B4616"/>
    <w:rsid w:val="004C0E56"/>
    <w:rsid w:val="004F2941"/>
    <w:rsid w:val="004F5955"/>
    <w:rsid w:val="00506AF9"/>
    <w:rsid w:val="00512DB2"/>
    <w:rsid w:val="00523402"/>
    <w:rsid w:val="00542F9D"/>
    <w:rsid w:val="00570E99"/>
    <w:rsid w:val="005841AA"/>
    <w:rsid w:val="00585D43"/>
    <w:rsid w:val="00586EDC"/>
    <w:rsid w:val="00593C43"/>
    <w:rsid w:val="005D5737"/>
    <w:rsid w:val="005F4F22"/>
    <w:rsid w:val="005F5152"/>
    <w:rsid w:val="006235F8"/>
    <w:rsid w:val="00635FC5"/>
    <w:rsid w:val="006451BB"/>
    <w:rsid w:val="00654F38"/>
    <w:rsid w:val="0065554F"/>
    <w:rsid w:val="006575B3"/>
    <w:rsid w:val="006744ED"/>
    <w:rsid w:val="00682336"/>
    <w:rsid w:val="006A0B52"/>
    <w:rsid w:val="006B1524"/>
    <w:rsid w:val="006B5BC7"/>
    <w:rsid w:val="006B6527"/>
    <w:rsid w:val="006B681E"/>
    <w:rsid w:val="006D2EB0"/>
    <w:rsid w:val="006D72EE"/>
    <w:rsid w:val="006E0F74"/>
    <w:rsid w:val="006F15E4"/>
    <w:rsid w:val="007074B1"/>
    <w:rsid w:val="007115C2"/>
    <w:rsid w:val="00730014"/>
    <w:rsid w:val="00754F5F"/>
    <w:rsid w:val="00757A4C"/>
    <w:rsid w:val="00764226"/>
    <w:rsid w:val="00767939"/>
    <w:rsid w:val="007918D6"/>
    <w:rsid w:val="007934D1"/>
    <w:rsid w:val="00794C5E"/>
    <w:rsid w:val="007A15A2"/>
    <w:rsid w:val="007B5271"/>
    <w:rsid w:val="007B686A"/>
    <w:rsid w:val="007D0FE8"/>
    <w:rsid w:val="007E6730"/>
    <w:rsid w:val="00802634"/>
    <w:rsid w:val="008056CF"/>
    <w:rsid w:val="008111B0"/>
    <w:rsid w:val="00817C74"/>
    <w:rsid w:val="0083532D"/>
    <w:rsid w:val="00853376"/>
    <w:rsid w:val="00855E40"/>
    <w:rsid w:val="008B1A4E"/>
    <w:rsid w:val="008B4678"/>
    <w:rsid w:val="008B7208"/>
    <w:rsid w:val="008C3CB1"/>
    <w:rsid w:val="008E3D8D"/>
    <w:rsid w:val="00904DE6"/>
    <w:rsid w:val="00914515"/>
    <w:rsid w:val="00930018"/>
    <w:rsid w:val="00953164"/>
    <w:rsid w:val="0095499D"/>
    <w:rsid w:val="00960042"/>
    <w:rsid w:val="00980C3C"/>
    <w:rsid w:val="00991674"/>
    <w:rsid w:val="009A4D70"/>
    <w:rsid w:val="009B75A0"/>
    <w:rsid w:val="009C1249"/>
    <w:rsid w:val="009C1765"/>
    <w:rsid w:val="009C3E04"/>
    <w:rsid w:val="009F41B7"/>
    <w:rsid w:val="00A26757"/>
    <w:rsid w:val="00A33308"/>
    <w:rsid w:val="00A6109B"/>
    <w:rsid w:val="00A841EA"/>
    <w:rsid w:val="00AB0A72"/>
    <w:rsid w:val="00AB41A2"/>
    <w:rsid w:val="00AC3AC0"/>
    <w:rsid w:val="00AC53C8"/>
    <w:rsid w:val="00AE1D02"/>
    <w:rsid w:val="00B015D7"/>
    <w:rsid w:val="00B15226"/>
    <w:rsid w:val="00B15C10"/>
    <w:rsid w:val="00B16921"/>
    <w:rsid w:val="00B24F87"/>
    <w:rsid w:val="00B313CF"/>
    <w:rsid w:val="00B37BEB"/>
    <w:rsid w:val="00B47956"/>
    <w:rsid w:val="00B52D13"/>
    <w:rsid w:val="00B658CA"/>
    <w:rsid w:val="00B659C6"/>
    <w:rsid w:val="00B70D9B"/>
    <w:rsid w:val="00B750F7"/>
    <w:rsid w:val="00B830BA"/>
    <w:rsid w:val="00BD1C6D"/>
    <w:rsid w:val="00BD34D8"/>
    <w:rsid w:val="00BE5EF8"/>
    <w:rsid w:val="00BF136D"/>
    <w:rsid w:val="00BF3A1C"/>
    <w:rsid w:val="00BF5A3D"/>
    <w:rsid w:val="00C25603"/>
    <w:rsid w:val="00C26B33"/>
    <w:rsid w:val="00C71919"/>
    <w:rsid w:val="00CA7EC7"/>
    <w:rsid w:val="00CB176B"/>
    <w:rsid w:val="00CC249C"/>
    <w:rsid w:val="00CC5A9D"/>
    <w:rsid w:val="00CC6617"/>
    <w:rsid w:val="00D06960"/>
    <w:rsid w:val="00D12F73"/>
    <w:rsid w:val="00D363E3"/>
    <w:rsid w:val="00D36B2B"/>
    <w:rsid w:val="00D72161"/>
    <w:rsid w:val="00DB67C7"/>
    <w:rsid w:val="00DC3D72"/>
    <w:rsid w:val="00DC7C4E"/>
    <w:rsid w:val="00DE396A"/>
    <w:rsid w:val="00DE5CFB"/>
    <w:rsid w:val="00DF4530"/>
    <w:rsid w:val="00DF68D0"/>
    <w:rsid w:val="00DF6B13"/>
    <w:rsid w:val="00E30645"/>
    <w:rsid w:val="00E40530"/>
    <w:rsid w:val="00E47ED8"/>
    <w:rsid w:val="00E563BD"/>
    <w:rsid w:val="00E81DCC"/>
    <w:rsid w:val="00E8407B"/>
    <w:rsid w:val="00EA46D0"/>
    <w:rsid w:val="00EE07A6"/>
    <w:rsid w:val="00EE69E5"/>
    <w:rsid w:val="00F175D9"/>
    <w:rsid w:val="00F42684"/>
    <w:rsid w:val="00F53E03"/>
    <w:rsid w:val="00F57074"/>
    <w:rsid w:val="00F71FE9"/>
    <w:rsid w:val="00F820A5"/>
    <w:rsid w:val="00FA4805"/>
    <w:rsid w:val="00FC2016"/>
    <w:rsid w:val="00FD39B9"/>
    <w:rsid w:val="00FF3358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60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Titre"/>
    <w:link w:val="Titre3Car"/>
    <w:qFormat/>
    <w:rsid w:val="00BF136D"/>
    <w:pPr>
      <w:keepNext/>
      <w:numPr>
        <w:ilvl w:val="2"/>
        <w:numId w:val="5"/>
      </w:numPr>
      <w:pBdr>
        <w:bottom w:val="none" w:sz="0" w:space="0" w:color="auto"/>
      </w:pBdr>
      <w:spacing w:before="140" w:after="120"/>
      <w:contextualSpacing w:val="0"/>
      <w:outlineLvl w:val="2"/>
    </w:pPr>
    <w:rPr>
      <w:rFonts w:ascii="Liberation Serif" w:eastAsia="Noto Sans CJK SC Regular" w:hAnsi="Liberation Serif" w:cs="FreeSans"/>
      <w:b/>
      <w:bCs/>
      <w:color w:val="00000A"/>
      <w:spacing w:val="0"/>
      <w:kern w:val="0"/>
      <w:sz w:val="28"/>
      <w:szCs w:val="28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A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47956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39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5B96"/>
  </w:style>
  <w:style w:type="paragraph" w:styleId="Pieddepage">
    <w:name w:val="footer"/>
    <w:basedOn w:val="Normal"/>
    <w:link w:val="PieddepageCar"/>
    <w:uiPriority w:val="99"/>
    <w:unhideWhenUsed/>
    <w:rsid w:val="0039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B96"/>
  </w:style>
  <w:style w:type="paragraph" w:styleId="Paragraphedeliste">
    <w:name w:val="List Paragraph"/>
    <w:basedOn w:val="Normal"/>
    <w:uiPriority w:val="34"/>
    <w:qFormat/>
    <w:rsid w:val="00CA7E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554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BF136D"/>
    <w:rPr>
      <w:rFonts w:ascii="Liberation Serif" w:eastAsia="Noto Sans CJK SC Regular" w:hAnsi="Liberation Serif" w:cs="FreeSans"/>
      <w:b/>
      <w:bCs/>
      <w:color w:val="00000A"/>
      <w:sz w:val="28"/>
      <w:szCs w:val="28"/>
      <w:lang w:eastAsia="zh-CN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BF13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F13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rsid w:val="009C3E04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9C3E04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highlight">
    <w:name w:val="highlight"/>
    <w:basedOn w:val="Policepardfaut"/>
    <w:rsid w:val="009C3E04"/>
  </w:style>
  <w:style w:type="character" w:customStyle="1" w:styleId="Titre1Car">
    <w:name w:val="Titre 1 Car"/>
    <w:basedOn w:val="Policepardfaut"/>
    <w:link w:val="Titre1"/>
    <w:uiPriority w:val="9"/>
    <w:rsid w:val="00960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60042"/>
    <w:pPr>
      <w:outlineLvl w:val="9"/>
    </w:pPr>
  </w:style>
  <w:style w:type="paragraph" w:styleId="TM3">
    <w:name w:val="toc 3"/>
    <w:basedOn w:val="Normal"/>
    <w:next w:val="Normal"/>
    <w:autoRedefine/>
    <w:uiPriority w:val="39"/>
    <w:unhideWhenUsed/>
    <w:rsid w:val="00960042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60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Titre"/>
    <w:link w:val="Titre3Car"/>
    <w:qFormat/>
    <w:rsid w:val="00BF136D"/>
    <w:pPr>
      <w:keepNext/>
      <w:numPr>
        <w:ilvl w:val="2"/>
        <w:numId w:val="5"/>
      </w:numPr>
      <w:pBdr>
        <w:bottom w:val="none" w:sz="0" w:space="0" w:color="auto"/>
      </w:pBdr>
      <w:spacing w:before="140" w:after="120"/>
      <w:contextualSpacing w:val="0"/>
      <w:outlineLvl w:val="2"/>
    </w:pPr>
    <w:rPr>
      <w:rFonts w:ascii="Liberation Serif" w:eastAsia="Noto Sans CJK SC Regular" w:hAnsi="Liberation Serif" w:cs="FreeSans"/>
      <w:b/>
      <w:bCs/>
      <w:color w:val="00000A"/>
      <w:spacing w:val="0"/>
      <w:kern w:val="0"/>
      <w:sz w:val="28"/>
      <w:szCs w:val="28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A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47956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39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5B96"/>
  </w:style>
  <w:style w:type="paragraph" w:styleId="Pieddepage">
    <w:name w:val="footer"/>
    <w:basedOn w:val="Normal"/>
    <w:link w:val="PieddepageCar"/>
    <w:uiPriority w:val="99"/>
    <w:unhideWhenUsed/>
    <w:rsid w:val="0039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B96"/>
  </w:style>
  <w:style w:type="paragraph" w:styleId="Paragraphedeliste">
    <w:name w:val="List Paragraph"/>
    <w:basedOn w:val="Normal"/>
    <w:uiPriority w:val="34"/>
    <w:qFormat/>
    <w:rsid w:val="00CA7E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554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BF136D"/>
    <w:rPr>
      <w:rFonts w:ascii="Liberation Serif" w:eastAsia="Noto Sans CJK SC Regular" w:hAnsi="Liberation Serif" w:cs="FreeSans"/>
      <w:b/>
      <w:bCs/>
      <w:color w:val="00000A"/>
      <w:sz w:val="28"/>
      <w:szCs w:val="28"/>
      <w:lang w:eastAsia="zh-CN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BF13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F13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rsid w:val="009C3E04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9C3E04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highlight">
    <w:name w:val="highlight"/>
    <w:basedOn w:val="Policepardfaut"/>
    <w:rsid w:val="009C3E04"/>
  </w:style>
  <w:style w:type="character" w:customStyle="1" w:styleId="Titre1Car">
    <w:name w:val="Titre 1 Car"/>
    <w:basedOn w:val="Policepardfaut"/>
    <w:link w:val="Titre1"/>
    <w:uiPriority w:val="9"/>
    <w:rsid w:val="00960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60042"/>
    <w:pPr>
      <w:outlineLvl w:val="9"/>
    </w:pPr>
  </w:style>
  <w:style w:type="paragraph" w:styleId="TM3">
    <w:name w:val="toc 3"/>
    <w:basedOn w:val="Normal"/>
    <w:next w:val="Normal"/>
    <w:autoRedefine/>
    <w:uiPriority w:val="39"/>
    <w:unhideWhenUsed/>
    <w:rsid w:val="0096004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F61B-3F4A-437E-A4A8-6EE6E806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3806</Words>
  <Characters>21700</Characters>
  <Application>Microsoft Office Word</Application>
  <DocSecurity>0</DocSecurity>
  <Lines>180</Lines>
  <Paragraphs>50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mkhlopov</cp:lastModifiedBy>
  <cp:revision>3</cp:revision>
  <dcterms:created xsi:type="dcterms:W3CDTF">2019-01-20T08:26:00Z</dcterms:created>
  <dcterms:modified xsi:type="dcterms:W3CDTF">2019-01-20T08:36:00Z</dcterms:modified>
</cp:coreProperties>
</file>