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61E" w:rsidRDefault="004359C7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Министерство образования и науки Российской Федерации</w:t>
      </w:r>
    </w:p>
    <w:p w:rsidR="0048561E" w:rsidRDefault="004359C7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НАЦИОНАЛЬНЫЙ ИССЛЕДОВАТЕЛЬСКИЙ ЯДЕРНЫЙ</w:t>
      </w:r>
    </w:p>
    <w:p w:rsidR="0048561E" w:rsidRDefault="004359C7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УНИВЕРСИТЕТ «МИФИ»</w:t>
      </w:r>
    </w:p>
    <w:p w:rsidR="0048561E" w:rsidRDefault="004359C7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КАФЕДРА ФИЗИКИ ЭЛЕМЕНТАРНЫХ ЧАСТИЦ</w:t>
      </w:r>
    </w:p>
    <w:p w:rsidR="0048561E" w:rsidRDefault="0048561E">
      <w:pPr>
        <w:pStyle w:val="3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48561E" w:rsidRDefault="0048561E">
      <w:pPr>
        <w:pStyle w:val="3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48561E" w:rsidRDefault="0048561E">
      <w:pPr>
        <w:pStyle w:val="3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48561E" w:rsidRDefault="0048561E">
      <w:pPr>
        <w:pStyle w:val="3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48561E" w:rsidRDefault="0048561E">
      <w:pPr>
        <w:pStyle w:val="3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48561E" w:rsidRDefault="004359C7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ЖЕРЕБЦОВА ЕЛИЗАВЕТА СЕРГЕЕВНА</w:t>
      </w:r>
    </w:p>
    <w:p w:rsidR="0048561E" w:rsidRDefault="004359C7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ПЕРВИЧНЫЕ ЧЕРНЫЕ ДЫРЫ</w:t>
      </w:r>
    </w:p>
    <w:p w:rsidR="0048561E" w:rsidRDefault="004359C7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Реферат по курсу</w:t>
      </w:r>
    </w:p>
    <w:p w:rsidR="0048561E" w:rsidRDefault="004359C7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«</w:t>
      </w:r>
      <w:proofErr w:type="spellStart"/>
      <w:r>
        <w:rPr>
          <w:rFonts w:ascii="Times New Roman" w:hAnsi="Times New Roman" w:cs="Times New Roman"/>
          <w:b w:val="0"/>
          <w:bCs w:val="0"/>
        </w:rPr>
        <w:t>Космомикрофизика</w:t>
      </w:r>
      <w:proofErr w:type="spellEnd"/>
      <w:r>
        <w:rPr>
          <w:rFonts w:ascii="Times New Roman" w:hAnsi="Times New Roman" w:cs="Times New Roman"/>
          <w:b w:val="0"/>
          <w:bCs w:val="0"/>
        </w:rPr>
        <w:t>»</w:t>
      </w:r>
    </w:p>
    <w:p w:rsidR="0048561E" w:rsidRDefault="0048561E">
      <w:pPr>
        <w:pStyle w:val="3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48561E" w:rsidRDefault="0048561E">
      <w:pPr>
        <w:pStyle w:val="3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48561E" w:rsidRDefault="0048561E">
      <w:pPr>
        <w:pStyle w:val="3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48561E" w:rsidRDefault="0048561E">
      <w:pPr>
        <w:pStyle w:val="3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48561E" w:rsidRDefault="0048561E">
      <w:pPr>
        <w:pStyle w:val="3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48561E" w:rsidRDefault="0048561E">
      <w:pPr>
        <w:pStyle w:val="3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48561E" w:rsidRDefault="0048561E">
      <w:pPr>
        <w:pStyle w:val="3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48561E" w:rsidRDefault="0048561E">
      <w:pPr>
        <w:pStyle w:val="3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48561E" w:rsidRDefault="0048561E">
      <w:pPr>
        <w:pStyle w:val="3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48561E" w:rsidRDefault="0048561E">
      <w:pPr>
        <w:pStyle w:val="3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48561E" w:rsidRDefault="0048561E">
      <w:pPr>
        <w:pStyle w:val="3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48561E" w:rsidRDefault="0048561E">
      <w:pPr>
        <w:pStyle w:val="3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48561E" w:rsidRDefault="0048561E">
      <w:pPr>
        <w:pStyle w:val="3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48561E" w:rsidRDefault="0048561E">
      <w:pPr>
        <w:pStyle w:val="3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48561E" w:rsidRDefault="0048561E">
      <w:pPr>
        <w:pStyle w:val="3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48561E" w:rsidRDefault="0048561E">
      <w:pPr>
        <w:pStyle w:val="3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48561E" w:rsidRDefault="0048561E">
      <w:pPr>
        <w:pStyle w:val="3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48561E" w:rsidRDefault="004359C7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Москва 2017</w:t>
      </w:r>
    </w:p>
    <w:p w:rsidR="0048561E" w:rsidRDefault="004359C7" w:rsidP="004359C7">
      <w:pPr>
        <w:pStyle w:val="3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b w:val="0"/>
          <w:sz w:val="40"/>
        </w:rPr>
      </w:pPr>
      <w:r>
        <w:rPr>
          <w:rFonts w:ascii="Times New Roman" w:hAnsi="Times New Roman" w:cs="Times New Roman"/>
          <w:b w:val="0"/>
          <w:sz w:val="40"/>
        </w:rPr>
        <w:lastRenderedPageBreak/>
        <w:t>Содержание</w:t>
      </w:r>
    </w:p>
    <w:p w:rsidR="00FF103C" w:rsidRDefault="00FF103C" w:rsidP="004359C7">
      <w:pPr>
        <w:pStyle w:val="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 w:val="0"/>
        </w:rPr>
      </w:pPr>
      <w:r w:rsidRPr="00FF103C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Введение</w:t>
      </w:r>
      <w:bookmarkStart w:id="0" w:name="_GoBack"/>
      <w:bookmarkEnd w:id="0"/>
    </w:p>
    <w:p w:rsidR="00FF103C" w:rsidRDefault="00FF103C" w:rsidP="004359C7">
      <w:pPr>
        <w:pStyle w:val="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Общие сведения о черных дырах</w:t>
      </w:r>
    </w:p>
    <w:p w:rsidR="00FF103C" w:rsidRDefault="00FF103C" w:rsidP="004359C7">
      <w:pPr>
        <w:pStyle w:val="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Проблемы образования первичных черных дыр </w:t>
      </w:r>
    </w:p>
    <w:p w:rsidR="00FF103C" w:rsidRDefault="00FF103C" w:rsidP="004359C7">
      <w:pPr>
        <w:pStyle w:val="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Подходы к определению верхних пределов на спектр масс PBH</w:t>
      </w:r>
    </w:p>
    <w:p w:rsidR="00FF103C" w:rsidRPr="00FF103C" w:rsidRDefault="00FF103C" w:rsidP="004359C7">
      <w:pPr>
        <w:pStyle w:val="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 w:val="0"/>
        </w:rPr>
      </w:pPr>
      <w:r w:rsidRPr="00FF103C">
        <w:rPr>
          <w:rFonts w:ascii="Times New Roman" w:hAnsi="Times New Roman" w:cs="Times New Roman"/>
          <w:b w:val="0"/>
        </w:rPr>
        <w:t>Механизмы формирования ПЧД</w:t>
      </w:r>
    </w:p>
    <w:p w:rsidR="00FF103C" w:rsidRPr="00FF103C" w:rsidRDefault="00FF103C" w:rsidP="004359C7">
      <w:pPr>
        <w:pStyle w:val="3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b w:val="0"/>
        </w:rPr>
      </w:pPr>
      <w:r w:rsidRPr="00FF103C">
        <w:rPr>
          <w:rFonts w:ascii="Times New Roman" w:hAnsi="Times New Roman" w:cs="Times New Roman"/>
          <w:b w:val="0"/>
        </w:rPr>
        <w:t>Петли космических нитей</w:t>
      </w:r>
    </w:p>
    <w:p w:rsidR="00FF103C" w:rsidRPr="00FF103C" w:rsidRDefault="00FF103C" w:rsidP="004359C7">
      <w:pPr>
        <w:pStyle w:val="3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b w:val="0"/>
        </w:rPr>
      </w:pPr>
      <w:r w:rsidRPr="00FF103C">
        <w:rPr>
          <w:rFonts w:ascii="Times New Roman" w:hAnsi="Times New Roman" w:cs="Times New Roman"/>
          <w:b w:val="0"/>
        </w:rPr>
        <w:t>Столкновения стенок пузырей</w:t>
      </w:r>
    </w:p>
    <w:p w:rsidR="00FF103C" w:rsidRPr="00FF103C" w:rsidRDefault="00FF103C" w:rsidP="004359C7">
      <w:pPr>
        <w:pStyle w:val="3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b w:val="0"/>
        </w:rPr>
      </w:pPr>
      <w:r w:rsidRPr="00FF103C">
        <w:rPr>
          <w:rFonts w:ascii="Times New Roman" w:hAnsi="Times New Roman" w:cs="Times New Roman"/>
          <w:b w:val="0"/>
        </w:rPr>
        <w:t>Прямое образование ПЧД на пылевых стадиях</w:t>
      </w:r>
    </w:p>
    <w:p w:rsidR="00FF103C" w:rsidRDefault="00FF103C" w:rsidP="004359C7">
      <w:pPr>
        <w:pStyle w:val="3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b w:val="0"/>
        </w:rPr>
      </w:pPr>
      <w:r w:rsidRPr="00FF103C">
        <w:rPr>
          <w:rFonts w:ascii="Times New Roman" w:hAnsi="Times New Roman" w:cs="Times New Roman"/>
          <w:b w:val="0"/>
        </w:rPr>
        <w:t>PBH от неравновесного фазового перехода второго порядка</w:t>
      </w:r>
    </w:p>
    <w:p w:rsidR="00FF103C" w:rsidRDefault="00FF103C" w:rsidP="004359C7">
      <w:pPr>
        <w:pStyle w:val="ab"/>
        <w:numPr>
          <w:ilvl w:val="0"/>
          <w:numId w:val="4"/>
        </w:numPr>
        <w:spacing w:line="360" w:lineRule="auto"/>
        <w:jc w:val="both"/>
      </w:pPr>
      <w:r w:rsidRPr="00FF103C">
        <w:rPr>
          <w:rFonts w:ascii="Times New Roman" w:hAnsi="Times New Roman" w:cs="Times New Roman"/>
          <w:sz w:val="28"/>
          <w:szCs w:val="28"/>
        </w:rPr>
        <w:t>Первичные</w:t>
      </w:r>
      <w:r w:rsidRPr="00FF103C">
        <w:rPr>
          <w:rFonts w:ascii="Times New Roman" w:hAnsi="Times New Roman" w:cs="Times New Roman"/>
          <w:bCs/>
          <w:sz w:val="28"/>
          <w:szCs w:val="28"/>
        </w:rPr>
        <w:t xml:space="preserve"> черные дыры и </w:t>
      </w:r>
      <w:proofErr w:type="spellStart"/>
      <w:r w:rsidRPr="00FF103C">
        <w:rPr>
          <w:rFonts w:ascii="Times New Roman" w:hAnsi="Times New Roman" w:cs="Times New Roman"/>
          <w:bCs/>
          <w:sz w:val="28"/>
          <w:szCs w:val="28"/>
        </w:rPr>
        <w:t>нуклеосинтез</w:t>
      </w:r>
      <w:proofErr w:type="spellEnd"/>
      <w:r w:rsidRPr="00FF103C">
        <w:rPr>
          <w:rFonts w:ascii="Times New Roman" w:hAnsi="Times New Roman" w:cs="Times New Roman"/>
          <w:bCs/>
          <w:sz w:val="28"/>
          <w:szCs w:val="28"/>
        </w:rPr>
        <w:t xml:space="preserve"> r-процесса</w:t>
      </w:r>
    </w:p>
    <w:p w:rsidR="00FF103C" w:rsidRDefault="00FF103C" w:rsidP="004359C7">
      <w:pPr>
        <w:pStyle w:val="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Заключение</w:t>
      </w:r>
    </w:p>
    <w:p w:rsidR="00FF103C" w:rsidRPr="00FF103C" w:rsidRDefault="00FF103C" w:rsidP="004359C7">
      <w:pPr>
        <w:pStyle w:val="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Список литературы</w:t>
      </w:r>
    </w:p>
    <w:p w:rsidR="00FF103C" w:rsidRPr="00FF103C" w:rsidRDefault="00FF103C" w:rsidP="004359C7">
      <w:pPr>
        <w:pStyle w:val="3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b w:val="0"/>
          <w:sz w:val="40"/>
        </w:rPr>
      </w:pPr>
    </w:p>
    <w:p w:rsidR="00FF103C" w:rsidRPr="00FF103C" w:rsidRDefault="00FF103C" w:rsidP="004359C7">
      <w:pPr>
        <w:pStyle w:val="3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b w:val="0"/>
          <w:sz w:val="40"/>
        </w:rPr>
      </w:pPr>
    </w:p>
    <w:p w:rsidR="0048561E" w:rsidRDefault="0048561E" w:rsidP="00435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61E" w:rsidRDefault="004359C7" w:rsidP="004359C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br w:type="page"/>
      </w:r>
    </w:p>
    <w:p w:rsidR="0048561E" w:rsidRDefault="004359C7" w:rsidP="004359C7">
      <w:pPr>
        <w:pStyle w:val="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 w:val="0"/>
          <w:sz w:val="40"/>
        </w:rPr>
      </w:pPr>
      <w:r>
        <w:rPr>
          <w:rFonts w:ascii="Times New Roman" w:hAnsi="Times New Roman" w:cs="Times New Roman"/>
          <w:b w:val="0"/>
          <w:sz w:val="40"/>
        </w:rPr>
        <w:lastRenderedPageBreak/>
        <w:t>Введение</w:t>
      </w:r>
    </w:p>
    <w:p w:rsidR="0048561E" w:rsidRDefault="004359C7" w:rsidP="004359C7">
      <w:pPr>
        <w:pStyle w:val="a6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очень ранних стадиях расширения Вселенной образовывались первичные черные дыры (PBH). Действительно, сейчас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Вселенная  однородна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изотропна на масштабах порядка космологического горизонта. В то же время, Вселенная имеет хорошо развитую структуру на масш</w:t>
      </w:r>
      <w:r>
        <w:rPr>
          <w:rFonts w:ascii="Times New Roman" w:hAnsi="Times New Roman" w:cs="Times New Roman"/>
          <w:sz w:val="28"/>
          <w:szCs w:val="28"/>
        </w:rPr>
        <w:t>табе галактик и меньших образований. Галактики могут</w:t>
      </w:r>
      <w:r>
        <w:rPr>
          <w:rFonts w:ascii="Times New Roman" w:hAnsi="Times New Roman" w:cs="Times New Roman"/>
          <w:sz w:val="28"/>
          <w:szCs w:val="28"/>
        </w:rPr>
        <w:t xml:space="preserve"> образовываться при росте малых неоднородностей вследствие гравитационной неустойчивости. </w:t>
      </w:r>
      <w:r>
        <w:rPr>
          <w:rFonts w:ascii="Times New Roman" w:hAnsi="Times New Roman" w:cs="Times New Roman"/>
          <w:sz w:val="28"/>
          <w:szCs w:val="28"/>
        </w:rPr>
        <w:t xml:space="preserve">В таком случае теория требует существования малых, но конечных возмущений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фридмановской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метрики с </w:t>
      </w:r>
      <w:r>
        <w:rPr>
          <w:rFonts w:ascii="Times New Roman" w:hAnsi="Times New Roman" w:cs="Times New Roman"/>
          <w:sz w:val="28"/>
          <w:szCs w:val="28"/>
        </w:rPr>
        <w:t xml:space="preserve">амплитудами, </w:t>
      </w:r>
      <w:r>
        <w:rPr>
          <w:rFonts w:ascii="Times New Roman" w:hAnsi="Times New Roman" w:cs="Times New Roman"/>
          <w:sz w:val="28"/>
          <w:szCs w:val="28"/>
        </w:rPr>
        <w:t>сод</w:t>
      </w:r>
      <w:r>
        <w:rPr>
          <w:rFonts w:ascii="Times New Roman" w:hAnsi="Times New Roman" w:cs="Times New Roman"/>
          <w:sz w:val="28"/>
          <w:szCs w:val="28"/>
        </w:rPr>
        <w:t>ержащими примерно то же число барионов, что и современные галактики, в начале расширения Вселенной вблизи космологической сингулярности. Амплитуда возмущений на меньших масштабах будет еще большей. На том масштабе, где амплитуда возмущений была порядка еди</w:t>
      </w:r>
      <w:r>
        <w:rPr>
          <w:rFonts w:ascii="Times New Roman" w:hAnsi="Times New Roman" w:cs="Times New Roman"/>
          <w:sz w:val="28"/>
          <w:szCs w:val="28"/>
        </w:rPr>
        <w:t>ницы, мог иметь место гравитационный коллапс первичной материи, когда космологический горизонт оказывался порядка масштаба возмущений. Именно таким образом могли быть образованы первичные черные дыры с массами от массы Планка и выше.</w:t>
      </w:r>
    </w:p>
    <w:p w:rsidR="0048561E" w:rsidRDefault="004359C7" w:rsidP="004359C7">
      <w:pPr>
        <w:pStyle w:val="a6"/>
        <w:spacing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1966 г. Зельдовичем</w:t>
      </w:r>
      <w:r>
        <w:rPr>
          <w:rFonts w:ascii="Times New Roman" w:hAnsi="Times New Roman" w:cs="Times New Roman"/>
          <w:sz w:val="28"/>
          <w:szCs w:val="28"/>
        </w:rPr>
        <w:t xml:space="preserve"> и Новиковым и в 1971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Хокингом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отмечена возможность образования первичных черных дыр. </w:t>
      </w:r>
      <w:r>
        <w:rPr>
          <w:rFonts w:ascii="Times New Roman" w:hAnsi="Times New Roman" w:cs="Times New Roman"/>
          <w:sz w:val="28"/>
          <w:szCs w:val="28"/>
        </w:rPr>
        <w:t xml:space="preserve"> Первичные черные дыры стали предметом значительного интереса с тех пор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Хокингом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(1974, 1975а) было открыто квантовое испарение черных дыр малой массы, поскол</w:t>
      </w:r>
      <w:r>
        <w:rPr>
          <w:rFonts w:ascii="Times New Roman" w:hAnsi="Times New Roman" w:cs="Times New Roman"/>
          <w:sz w:val="28"/>
          <w:szCs w:val="28"/>
        </w:rPr>
        <w:t xml:space="preserve">ьку только первичные черные дыры могут обладать такими малыми массами. Процесс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Хокинга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существенным для физики ранних стадий расширения Вселенной с одной стороны и как возможный путь регистрации первичных черных дыр 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Вселенной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другой стороны. </w:t>
      </w:r>
      <w:r>
        <w:rPr>
          <w:rFonts w:ascii="Times New Roman" w:hAnsi="Times New Roman" w:cs="Times New Roman"/>
          <w:sz w:val="28"/>
          <w:szCs w:val="28"/>
        </w:rPr>
        <w:t xml:space="preserve">В этой статье обсуждается проблема образования PBH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материи на них на ранних стадиях эволюции Вселенной, а также связанный с этим процесс роста их масс; особое внимание будет уделяться ограничениям на возможное число первичных черных дыр различны</w:t>
      </w:r>
      <w:r>
        <w:rPr>
          <w:rFonts w:ascii="Times New Roman" w:hAnsi="Times New Roman" w:cs="Times New Roman"/>
          <w:sz w:val="28"/>
          <w:szCs w:val="28"/>
        </w:rPr>
        <w:t>х масс, следующим из астрофизических наблюдени</w:t>
      </w:r>
      <w:r>
        <w:rPr>
          <w:rFonts w:ascii="Times New Roman" w:hAnsi="Times New Roman" w:cs="Times New Roman"/>
          <w:sz w:val="28"/>
          <w:szCs w:val="28"/>
        </w:rPr>
        <w:t xml:space="preserve">й [1]. </w:t>
      </w:r>
      <w:r>
        <w:br w:type="page"/>
      </w:r>
    </w:p>
    <w:p w:rsidR="0048561E" w:rsidRDefault="004359C7" w:rsidP="004359C7">
      <w:pPr>
        <w:pStyle w:val="a6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40"/>
          <w:szCs w:val="28"/>
        </w:rPr>
        <w:t>2. О</w:t>
      </w:r>
      <w:r>
        <w:rPr>
          <w:rFonts w:ascii="Times New Roman" w:hAnsi="Times New Roman" w:cs="Times New Roman"/>
          <w:bCs/>
          <w:sz w:val="40"/>
          <w:szCs w:val="28"/>
        </w:rPr>
        <w:t>бщие сведения о черных дыр</w:t>
      </w:r>
      <w:r w:rsidR="009D14CF">
        <w:rPr>
          <w:rFonts w:ascii="Times New Roman" w:hAnsi="Times New Roman" w:cs="Times New Roman"/>
          <w:bCs/>
          <w:sz w:val="40"/>
          <w:szCs w:val="28"/>
        </w:rPr>
        <w:t>а</w:t>
      </w:r>
      <w:r>
        <w:rPr>
          <w:rFonts w:ascii="Times New Roman" w:hAnsi="Times New Roman" w:cs="Times New Roman"/>
          <w:bCs/>
          <w:sz w:val="40"/>
          <w:szCs w:val="28"/>
        </w:rPr>
        <w:t>х</w:t>
      </w:r>
    </w:p>
    <w:p w:rsidR="0048561E" w:rsidRDefault="004359C7" w:rsidP="004359C7">
      <w:pPr>
        <w:spacing w:line="360" w:lineRule="auto"/>
        <w:jc w:val="both"/>
      </w:pPr>
      <w:bookmarkStart w:id="1" w:name="result_box"/>
      <w:bookmarkEnd w:id="1"/>
      <w:r>
        <w:rPr>
          <w:rFonts w:ascii="Times New Roman" w:hAnsi="Times New Roman" w:cs="Times New Roman"/>
          <w:sz w:val="28"/>
          <w:szCs w:val="28"/>
        </w:rPr>
        <w:t xml:space="preserve">Черные дыры с широким диапазоном масс могли образоваться в ранней Вселенной в </w:t>
      </w:r>
      <w:r>
        <w:rPr>
          <w:rFonts w:ascii="Times New Roman" w:hAnsi="Times New Roman" w:cs="Times New Roman"/>
          <w:sz w:val="28"/>
          <w:szCs w:val="28"/>
        </w:rPr>
        <w:t>результате большого сжатия, причиной которого был Большой взрыв. Сравн</w:t>
      </w:r>
      <w:r>
        <w:rPr>
          <w:rFonts w:ascii="Times New Roman" w:hAnsi="Times New Roman" w:cs="Times New Roman"/>
          <w:sz w:val="28"/>
          <w:szCs w:val="28"/>
        </w:rPr>
        <w:t>ение космологическо</w:t>
      </w:r>
      <w:r>
        <w:rPr>
          <w:rFonts w:ascii="Times New Roman" w:hAnsi="Times New Roman" w:cs="Times New Roman"/>
          <w:sz w:val="28"/>
          <w:szCs w:val="28"/>
        </w:rPr>
        <w:t xml:space="preserve">й плотности за время t после Большого Взрыва с плотностью, связанной с черной дырой массы M, показывает, что ПЧД способны </w:t>
      </w:r>
      <w:r>
        <w:rPr>
          <w:rFonts w:ascii="Times New Roman" w:hAnsi="Times New Roman" w:cs="Times New Roman"/>
          <w:sz w:val="28"/>
          <w:szCs w:val="28"/>
        </w:rPr>
        <w:t>упорядочить массу горизонта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частиц в их эпоху формирования:</w:t>
      </w:r>
    </w:p>
    <w:p w:rsidR="0048561E" w:rsidRPr="00BA0815" w:rsidRDefault="0048561E" w:rsidP="00435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61E" w:rsidRPr="00BA0815" w:rsidRDefault="004359C7" w:rsidP="004359C7">
      <w:pPr>
        <w:spacing w:line="360" w:lineRule="auto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sub>
          </m:sSub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</w:rPr>
            <m:t>≈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≈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sup>
          </m:sSup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g</m:t>
          </m:r>
          <m:r>
            <w:rPr>
              <w:rFonts w:ascii="Cambria Math" w:hAnsi="Cambria Math"/>
              <w:sz w:val="28"/>
              <w:szCs w:val="28"/>
            </w:rPr>
            <m:t xml:space="preserve">   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e>
          </m:d>
        </m:oMath>
      </m:oMathPara>
    </w:p>
    <w:p w:rsidR="0048561E" w:rsidRDefault="0048561E" w:rsidP="004359C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561E" w:rsidRDefault="004359C7" w:rsidP="004359C7">
      <w:pPr>
        <w:spacing w:line="360" w:lineRule="auto"/>
        <w:jc w:val="both"/>
      </w:pPr>
      <w:bookmarkStart w:id="2" w:name="result_box1"/>
      <w:bookmarkEnd w:id="2"/>
      <w:r>
        <w:rPr>
          <w:rFonts w:ascii="Times New Roman" w:hAnsi="Times New Roman" w:cs="Times New Roman"/>
          <w:sz w:val="28"/>
          <w:szCs w:val="28"/>
        </w:rPr>
        <w:t xml:space="preserve">Таким образом, ПЧД могли бы охватывать </w:t>
      </w:r>
      <w:r>
        <w:rPr>
          <w:rFonts w:ascii="Times New Roman" w:hAnsi="Times New Roman" w:cs="Times New Roman"/>
          <w:sz w:val="28"/>
          <w:szCs w:val="28"/>
        </w:rPr>
        <w:t xml:space="preserve">огромный диапазон масс: те, которые были сформированы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время (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43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с), имели бы планковскую массу (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5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г), тогда как те, которые образовались через 1 с было бы столь же большими, как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М</m:t>
            </m:r>
          </m:e>
          <m:sub>
            <m:r>
              <w:rPr>
                <w:rFonts w:ascii="Cambria Math" w:hAnsi="Cambria Math"/>
              </w:rPr>
              <m:t>ʘ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, что сравнимо с массой дыр, которые, как считается, находятся в галактических ядрах. Напротив, массы черных дыр, образующихся в нынешнюю эпоху превышают значение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1М</m:t>
            </m:r>
          </m:e>
          <m:sub>
            <m:r>
              <w:rPr>
                <w:rFonts w:ascii="Cambria Math" w:hAnsi="Cambria Math"/>
              </w:rPr>
              <m:t>ʘ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.   Малые размеры ПЧД стали одной из причин изучение их квантовых свойств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Хокингом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 пр</w:t>
      </w:r>
      <w:r>
        <w:rPr>
          <w:rFonts w:ascii="Times New Roman" w:hAnsi="Times New Roman" w:cs="Times New Roman"/>
          <w:sz w:val="28"/>
          <w:szCs w:val="28"/>
        </w:rPr>
        <w:t>ивело к его знаменитому открытию [71], что черные дыры испускают тепловое излучение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температуре:</w:t>
      </w:r>
    </w:p>
    <w:p w:rsidR="0048561E" w:rsidRDefault="0048561E" w:rsidP="00435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61E" w:rsidRPr="00BA0815" w:rsidRDefault="004359C7" w:rsidP="004359C7">
      <w:pPr>
        <w:spacing w:line="360" w:lineRule="auto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T</m:t>
          </m:r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ℏ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  <m:r>
                <w:rPr>
                  <w:rFonts w:ascii="Cambria Math" w:hAnsi="Cambria Math"/>
                  <w:sz w:val="28"/>
                  <w:szCs w:val="28"/>
                </w:rPr>
                <m:t>πGMk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≈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sup>
          </m:sSup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ʘ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К,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</m:d>
        </m:oMath>
      </m:oMathPara>
    </w:p>
    <w:p w:rsidR="0048561E" w:rsidRDefault="0048561E" w:rsidP="004359C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561E" w:rsidRDefault="004359C7" w:rsidP="004359C7">
      <w:pPr>
        <w:spacing w:line="360" w:lineRule="auto"/>
        <w:jc w:val="both"/>
      </w:pPr>
      <w:bookmarkStart w:id="3" w:name="result_box2"/>
      <w:bookmarkEnd w:id="3"/>
      <w:r>
        <w:rPr>
          <w:rFonts w:ascii="Times New Roman" w:hAnsi="Times New Roman" w:cs="Times New Roman"/>
          <w:sz w:val="28"/>
          <w:szCs w:val="28"/>
        </w:rPr>
        <w:t xml:space="preserve">поэтому они </w:t>
      </w:r>
      <w:r>
        <w:rPr>
          <w:rFonts w:ascii="Times New Roman" w:hAnsi="Times New Roman" w:cs="Times New Roman"/>
          <w:sz w:val="28"/>
          <w:szCs w:val="28"/>
        </w:rPr>
        <w:t>испаряются в течение времени:</w:t>
      </w:r>
    </w:p>
    <w:p w:rsidR="0048561E" w:rsidRDefault="0048561E" w:rsidP="00435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61E" w:rsidRPr="00BA0815" w:rsidRDefault="004359C7" w:rsidP="004359C7">
      <w:pPr>
        <w:spacing w:line="360" w:lineRule="auto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τ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</m:d>
          <m:r>
            <w:rPr>
              <w:rFonts w:ascii="Cambria Math" w:hAnsi="Cambria Math"/>
              <w:sz w:val="28"/>
              <w:szCs w:val="28"/>
            </w:rPr>
            <m:t>≈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ℏ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≈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64</m:t>
              </m:r>
            </m:sup>
          </m:sSup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ʘ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y</m:t>
          </m:r>
          <m:r>
            <w:rPr>
              <w:rFonts w:ascii="Cambria Math" w:hAnsi="Cambria Math"/>
              <w:sz w:val="28"/>
              <w:szCs w:val="28"/>
            </w:rPr>
            <m:t>.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e>
          </m:d>
        </m:oMath>
      </m:oMathPara>
    </w:p>
    <w:p w:rsidR="0048561E" w:rsidRDefault="004359C7" w:rsidP="004359C7">
      <w:pPr>
        <w:spacing w:line="360" w:lineRule="auto"/>
        <w:jc w:val="both"/>
      </w:pPr>
      <w:bookmarkStart w:id="4" w:name="result_box3"/>
      <w:bookmarkEnd w:id="4"/>
      <w:r>
        <w:rPr>
          <w:rFonts w:ascii="Times New Roman" w:hAnsi="Times New Roman" w:cs="Times New Roman"/>
          <w:sz w:val="28"/>
          <w:szCs w:val="28"/>
        </w:rPr>
        <w:t xml:space="preserve">Только черные дыры размером менее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15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г испарял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настоящую эпоху, поэтому из (1) следует, что </w:t>
      </w:r>
      <w:r>
        <w:rPr>
          <w:rFonts w:ascii="Times New Roman" w:hAnsi="Times New Roman" w:cs="Times New Roman"/>
          <w:sz w:val="28"/>
          <w:szCs w:val="28"/>
        </w:rPr>
        <w:t>этот эффект м</w:t>
      </w:r>
      <w:r>
        <w:rPr>
          <w:rFonts w:ascii="Times New Roman" w:hAnsi="Times New Roman" w:cs="Times New Roman"/>
          <w:sz w:val="28"/>
          <w:szCs w:val="28"/>
        </w:rPr>
        <w:t xml:space="preserve">ожет иметь значение  для черных дыр, образовавшихся до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23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с. , но </w:t>
      </w:r>
      <w:r>
        <w:rPr>
          <w:rFonts w:ascii="Times New Roman" w:hAnsi="Times New Roman" w:cs="Times New Roman"/>
          <w:sz w:val="28"/>
          <w:szCs w:val="28"/>
        </w:rPr>
        <w:t xml:space="preserve">некоторые механизмы делают возможным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образование PBH позже с массой, меньшей массы в горизонте в период образования PBH.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 xml:space="preserve">ультат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Хокинга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огромным концептуальным достижением, поскольку он связывал три ранее несопоставимые области физики - квантовую теорию, общую теорию относительности и термодинамику. Поскольку, ПЧД с массой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15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г будут производить фотоны с энергией поряд</w:t>
      </w:r>
      <w:r>
        <w:rPr>
          <w:rFonts w:ascii="Times New Roman" w:hAnsi="Times New Roman" w:cs="Times New Roman"/>
          <w:sz w:val="28"/>
          <w:szCs w:val="28"/>
        </w:rPr>
        <w:t>ка 100 МэВ в настоящую эпоху, наблюдательный предел интенсивности фона γ-лучей при 100 МэВ сразу же подразум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вает, что их плотность не может превышать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8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раз критическую плотность [</w:t>
      </w:r>
      <w:r>
        <w:rPr>
          <w:rFonts w:ascii="Times New Roman" w:hAnsi="Times New Roman" w:cs="Times New Roman"/>
          <w:sz w:val="28"/>
          <w:szCs w:val="28"/>
        </w:rPr>
        <w:t>2]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48561E" w:rsidRDefault="0048561E" w:rsidP="004359C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61E" w:rsidRDefault="0048561E" w:rsidP="00435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61E" w:rsidRDefault="0048561E" w:rsidP="004359C7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561E" w:rsidRDefault="004359C7" w:rsidP="004359C7">
      <w:pPr>
        <w:pStyle w:val="3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b w:val="0"/>
          <w:sz w:val="40"/>
        </w:rPr>
      </w:pPr>
      <w:r>
        <w:rPr>
          <w:rFonts w:ascii="Times New Roman" w:hAnsi="Times New Roman" w:cs="Times New Roman"/>
          <w:b w:val="0"/>
          <w:sz w:val="40"/>
        </w:rPr>
        <w:t>3. Проблемы образования первичных черных дыр</w:t>
      </w:r>
    </w:p>
    <w:p w:rsidR="0048561E" w:rsidRDefault="004359C7" w:rsidP="004359C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основными являются две следующие проблемы: </w:t>
      </w:r>
    </w:p>
    <w:p w:rsidR="0048561E" w:rsidRDefault="004359C7" w:rsidP="004359C7">
      <w:pPr>
        <w:pStyle w:val="a6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Каковы отклонения от космологической модели Фридмана в начале расширения, ведущие к образованию ПЧД? </w:t>
      </w:r>
    </w:p>
    <w:p w:rsidR="0048561E" w:rsidRDefault="004359C7" w:rsidP="004359C7">
      <w:pPr>
        <w:pStyle w:val="a6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происходит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окружающей материи на уже образовавшуюся первичную черную дыру? </w:t>
      </w:r>
    </w:p>
    <w:p w:rsidR="0048561E" w:rsidRDefault="004359C7" w:rsidP="004359C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 проблемы бы</w:t>
      </w:r>
      <w:r>
        <w:rPr>
          <w:rFonts w:ascii="Times New Roman" w:hAnsi="Times New Roman" w:cs="Times New Roman"/>
          <w:sz w:val="28"/>
          <w:szCs w:val="28"/>
        </w:rPr>
        <w:t xml:space="preserve">ли сформулированы и проанализированы в первых статьях по ПЧД (Зельдович, Новиков, 1966, 1967). Оказалось, что только численные расчеты могут дать исчерпывающий ответ на оба вопроса. </w:t>
      </w:r>
    </w:p>
    <w:p w:rsidR="0048561E" w:rsidRDefault="004359C7" w:rsidP="004359C7">
      <w:pPr>
        <w:pStyle w:val="a6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Гидродинамическая картина образования PBH и последующей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нестацио</w:t>
      </w:r>
      <w:r>
        <w:rPr>
          <w:rFonts w:ascii="Times New Roman" w:hAnsi="Times New Roman" w:cs="Times New Roman"/>
          <w:sz w:val="28"/>
          <w:szCs w:val="28"/>
        </w:rPr>
        <w:t>нарного газа</w:t>
      </w:r>
      <w:r>
        <w:rPr>
          <w:rFonts w:ascii="Times New Roman" w:hAnsi="Times New Roman" w:cs="Times New Roman"/>
          <w:sz w:val="28"/>
          <w:szCs w:val="28"/>
        </w:rPr>
        <w:t xml:space="preserve"> при простейшем предположении о сферической симметрии рассматриваемого процесса была получена после вычислений в 1977-1978 годы</w:t>
      </w:r>
      <w:r>
        <w:rPr>
          <w:rFonts w:ascii="Times New Roman" w:hAnsi="Times New Roman" w:cs="Times New Roman"/>
          <w:sz w:val="28"/>
          <w:szCs w:val="28"/>
        </w:rPr>
        <w:t xml:space="preserve"> [4]. </w:t>
      </w:r>
    </w:p>
    <w:p w:rsidR="0048561E" w:rsidRDefault="004359C7" w:rsidP="004359C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Вселенной с уравнением состояния </w:t>
      </w:r>
    </w:p>
    <w:p w:rsidR="0048561E" w:rsidRPr="005916F7" w:rsidRDefault="004359C7" w:rsidP="004359C7">
      <w:pPr>
        <w:pStyle w:val="a6"/>
        <w:spacing w:line="360" w:lineRule="auto"/>
        <w:jc w:val="center"/>
        <w:rPr>
          <w:rFonts w:ascii="Cambria Math" w:hAnsi="Cambria Math" w:cs="Times New Roman"/>
          <w:sz w:val="28"/>
          <w:szCs w:val="28"/>
        </w:rPr>
      </w:pPr>
      <w:r w:rsidRPr="005916F7">
        <w:rPr>
          <w:rFonts w:ascii="Cambria Math" w:hAnsi="Cambria Math" w:cs="Times New Roman"/>
          <w:sz w:val="28"/>
          <w:szCs w:val="28"/>
        </w:rPr>
        <w:t>p=</w:t>
      </w:r>
      <w:proofErr w:type="spellStart"/>
      <w:r w:rsidRPr="005916F7">
        <w:rPr>
          <w:rFonts w:ascii="Cambria Math" w:hAnsi="Cambria Math" w:cs="Times New Roman"/>
          <w:sz w:val="28"/>
          <w:szCs w:val="28"/>
        </w:rPr>
        <w:t>γε</w:t>
      </w:r>
      <w:proofErr w:type="spellEnd"/>
      <w:r w:rsidR="005916F7">
        <w:rPr>
          <w:rFonts w:ascii="Cambria Math" w:hAnsi="Cambria Math" w:cs="Times New Roman"/>
          <w:sz w:val="28"/>
          <w:szCs w:val="28"/>
        </w:rPr>
        <w:t xml:space="preserve"> (4)</w:t>
      </w:r>
      <w:r w:rsidRPr="005916F7">
        <w:rPr>
          <w:rFonts w:ascii="Cambria Math" w:hAnsi="Cambria Math" w:cs="Times New Roman"/>
          <w:sz w:val="28"/>
          <w:szCs w:val="28"/>
        </w:rPr>
        <w:t>,</w:t>
      </w:r>
    </w:p>
    <w:p w:rsidR="0048561E" w:rsidRDefault="004359C7" w:rsidP="004359C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 численный фактор находится в диапазоне 0&lt;</w:t>
      </w:r>
      <w:proofErr w:type="gramStart"/>
      <w:r>
        <w:rPr>
          <w:rFonts w:ascii="Times New Roman" w:hAnsi="Times New Roman" w:cs="Times New Roman"/>
          <w:sz w:val="28"/>
          <w:szCs w:val="28"/>
        </w:rPr>
        <w:t>γ&lt;</w:t>
      </w:r>
      <w:proofErr w:type="gramEnd"/>
      <w:r>
        <w:rPr>
          <w:rFonts w:ascii="Times New Roman" w:hAnsi="Times New Roman" w:cs="Times New Roman"/>
          <w:sz w:val="28"/>
          <w:szCs w:val="28"/>
        </w:rPr>
        <w:t>1, вероятность образ</w:t>
      </w:r>
      <w:r>
        <w:rPr>
          <w:rFonts w:ascii="Times New Roman" w:hAnsi="Times New Roman" w:cs="Times New Roman"/>
          <w:sz w:val="28"/>
          <w:szCs w:val="28"/>
        </w:rPr>
        <w:t>овать черную дыру из возмущения внутри космологического горизонта равна [3]</w:t>
      </w:r>
    </w:p>
    <w:p w:rsidR="0048561E" w:rsidRPr="00BA0815" w:rsidRDefault="00A25F0D" w:rsidP="004359C7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ПЧД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≈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exp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γ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2 </m:t>
                  </m:r>
                  <m:d>
                    <m:dPr>
                      <m:begChr m:val="〈"/>
                      <m:endChr m:val="〉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δ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d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 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48561E" w:rsidRDefault="004359C7" w:rsidP="004359C7">
      <w:pPr>
        <w:pStyle w:val="a6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Зависимость процесса образования ПЧД от амплитуды отклонения от плоской модели Фридмана вблизи сингулярности (начала расширения) и от профиля этого отклонен</w:t>
      </w:r>
      <w:r>
        <w:rPr>
          <w:rFonts w:ascii="Times New Roman" w:hAnsi="Times New Roman" w:cs="Times New Roman"/>
          <w:sz w:val="28"/>
          <w:szCs w:val="28"/>
        </w:rPr>
        <w:t>ия (в слу</w:t>
      </w:r>
      <w:r>
        <w:rPr>
          <w:rFonts w:ascii="Times New Roman" w:hAnsi="Times New Roman" w:cs="Times New Roman"/>
          <w:sz w:val="28"/>
          <w:szCs w:val="28"/>
        </w:rPr>
        <w:t xml:space="preserve">чае сферической симметрии) </w:t>
      </w:r>
      <w:r>
        <w:rPr>
          <w:rFonts w:ascii="Times New Roman" w:hAnsi="Times New Roman" w:cs="Times New Roman"/>
          <w:sz w:val="28"/>
          <w:szCs w:val="28"/>
        </w:rPr>
        <w:t>также обсуждается в этой работе. Возмущение метрики вблизи сингулярности рассматривается как сферическая область с сопутствующим 3-пространством постоянной положительной кривизны, то есть, возмущенная область соответству</w:t>
      </w:r>
      <w:r>
        <w:rPr>
          <w:rFonts w:ascii="Times New Roman" w:hAnsi="Times New Roman" w:cs="Times New Roman"/>
          <w:sz w:val="28"/>
          <w:szCs w:val="28"/>
        </w:rPr>
        <w:t>ет некоторой части замкнутой модели Фридмана. Амплитуда отклонения может быть характеризована числом, измеряющим вырезанную долю замкнутого пространства положительной кривизны. Эта часть замкнутой Вселенной сшивается с плоской моделью Фридмана через перехо</w:t>
      </w:r>
      <w:r>
        <w:rPr>
          <w:rFonts w:ascii="Times New Roman" w:hAnsi="Times New Roman" w:cs="Times New Roman"/>
          <w:sz w:val="28"/>
          <w:szCs w:val="28"/>
        </w:rPr>
        <w:t>дную область. Ширина последней, согласно нашим расчетам, является вторым важным параметром задачи.</w:t>
      </w:r>
    </w:p>
    <w:p w:rsidR="0048561E" w:rsidRDefault="004359C7" w:rsidP="004359C7">
      <w:pPr>
        <w:pStyle w:val="a6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Предполагается также, что вне возмущенной области решение точно совпадает с плоской моделью Фридмана. Следовательно, возмущение таково, что полная масса веще</w:t>
      </w:r>
      <w:r>
        <w:rPr>
          <w:rFonts w:ascii="Times New Roman" w:hAnsi="Times New Roman" w:cs="Times New Roman"/>
          <w:sz w:val="28"/>
          <w:szCs w:val="28"/>
        </w:rPr>
        <w:t xml:space="preserve">ства внутри возмущенной области в точности такая же какой она бы была в этой области в случае невозмущенной модели Фридмана. </w:t>
      </w:r>
    </w:p>
    <w:p w:rsidR="0048561E" w:rsidRDefault="004359C7" w:rsidP="004359C7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Метрика пространства-времени дается формулой </w:t>
      </w:r>
    </w:p>
    <w:p w:rsidR="0048561E" w:rsidRPr="00711DD4" w:rsidRDefault="004359C7" w:rsidP="004359C7">
      <w:pPr>
        <w:pStyle w:val="a6"/>
        <w:spacing w:after="0" w:line="360" w:lineRule="auto"/>
        <w:jc w:val="both"/>
        <w:rPr>
          <w:sz w:val="26"/>
        </w:rPr>
      </w:pPr>
      <m:oMathPara>
        <m:oMath>
          <m:sSup>
            <m:sSupPr>
              <m:ctrlPr>
                <w:rPr>
                  <w:rFonts w:ascii="Cambria Math" w:hAnsi="Cambria Math"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ds</m:t>
              </m:r>
            </m:e>
            <m:sup>
              <m:r>
                <w:rPr>
                  <w:rFonts w:ascii="Cambria Math" w:hAnsi="Cambria Math"/>
                  <w:sz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</w:rPr>
            <m:t>=</m:t>
          </m:r>
          <m:sSup>
            <m:sSupPr>
              <m:ctrlPr>
                <w:rPr>
                  <w:rFonts w:ascii="Cambria Math" w:hAnsi="Cambria Math"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c</m:t>
              </m:r>
            </m:e>
            <m:sup>
              <m:r>
                <w:rPr>
                  <w:rFonts w:ascii="Cambria Math" w:hAnsi="Cambria Math"/>
                  <w:sz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</w:rPr>
                <m:t>σ</m:t>
              </m:r>
            </m:sup>
          </m:sSup>
          <m:sSup>
            <m:sSupPr>
              <m:ctrlPr>
                <w:rPr>
                  <w:rFonts w:ascii="Cambria Math" w:hAnsi="Cambria Math"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dt</m:t>
              </m:r>
            </m:e>
            <m:sup>
              <m:r>
                <w:rPr>
                  <w:rFonts w:ascii="Cambria Math" w:hAnsi="Cambria Math"/>
                  <w:sz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</w:rPr>
            <m:t>-</m:t>
          </m:r>
          <m:sSup>
            <m:sSupPr>
              <m:ctrlPr>
                <w:rPr>
                  <w:rFonts w:ascii="Cambria Math" w:hAnsi="Cambria Math"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</w:rPr>
                <m:t>w</m:t>
              </m:r>
            </m:sup>
          </m:sSup>
          <m:sSup>
            <m:sSupPr>
              <m:ctrlPr>
                <w:rPr>
                  <w:rFonts w:ascii="Cambria Math" w:hAnsi="Cambria Math"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dR</m:t>
              </m:r>
            </m:e>
            <m:sup>
              <m:r>
                <w:rPr>
                  <w:rFonts w:ascii="Cambria Math" w:hAnsi="Cambria Math"/>
                  <w:sz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</w:rPr>
            <m:t>-</m:t>
          </m:r>
          <m:sSup>
            <m:sSupPr>
              <m:ctrlPr>
                <w:rPr>
                  <w:rFonts w:ascii="Cambria Math" w:hAnsi="Cambria Math"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r</m:t>
              </m:r>
            </m:e>
            <m:sup>
              <m:r>
                <w:rPr>
                  <w:rFonts w:ascii="Cambria Math" w:hAnsi="Cambria Math"/>
                  <w:sz w:val="28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sz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dθ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θd</m:t>
              </m:r>
              <m:sSup>
                <m:sSupPr>
                  <m:ctrlPr>
                    <w:rPr>
                      <w:rFonts w:ascii="Cambria Math" w:hAnsi="Cambria Math"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φ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sz w:val="28"/>
            </w:rPr>
            <m:t xml:space="preserve">      </m:t>
          </m:r>
          <m:d>
            <m:dPr>
              <m:ctrlPr>
                <w:rPr>
                  <w:rFonts w:ascii="Cambria Math" w:hAnsi="Cambria Math"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6</m:t>
              </m:r>
            </m:e>
          </m:d>
        </m:oMath>
      </m:oMathPara>
    </w:p>
    <w:p w:rsidR="0048561E" w:rsidRDefault="004359C7" w:rsidP="004359C7">
      <w:pPr>
        <w:pStyle w:val="a6"/>
        <w:spacing w:after="0" w:line="360" w:lineRule="auto"/>
        <w:jc w:val="both"/>
      </w:pPr>
      <w:bookmarkStart w:id="5" w:name="MathJax-Span-19"/>
      <w:bookmarkStart w:id="6" w:name="MathJax-Span-20"/>
      <w:bookmarkStart w:id="7" w:name="MathJax-Span-21"/>
      <w:bookmarkStart w:id="8" w:name="MathJax-Element-3-Frame"/>
      <w:bookmarkEnd w:id="5"/>
      <w:bookmarkEnd w:id="6"/>
      <w:bookmarkEnd w:id="7"/>
      <w:bookmarkEnd w:id="8"/>
      <w:r>
        <w:rPr>
          <w:rFonts w:ascii="Times New Roman" w:hAnsi="Times New Roman" w:cs="Times New Roman"/>
          <w:sz w:val="28"/>
          <w:szCs w:val="28"/>
        </w:rPr>
        <w:t xml:space="preserve">Выбрана сопутствующая система координат, </w:t>
      </w:r>
      <w:bookmarkStart w:id="9" w:name="MathJax-Element-4-Frame"/>
      <w:bookmarkStart w:id="10" w:name="MathJax-Span-68"/>
      <w:bookmarkStart w:id="11" w:name="MathJax-Span-69"/>
      <w:bookmarkStart w:id="12" w:name="MathJax-Span-70"/>
      <w:bookmarkEnd w:id="9"/>
      <w:bookmarkEnd w:id="10"/>
      <w:bookmarkEnd w:id="11"/>
      <w:bookmarkEnd w:id="12"/>
      <w:r>
        <w:rPr>
          <w:rFonts w:ascii="Times New Roman" w:hAnsi="Times New Roman" w:cs="Times New Roman"/>
          <w:i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--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лагранжев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радиус частиц. Уравнение состояния материи </w:t>
      </w:r>
      <w:bookmarkStart w:id="13" w:name="MathJax-Element-5-Frame"/>
      <w:bookmarkStart w:id="14" w:name="MathJax-Span-71"/>
      <w:bookmarkStart w:id="15" w:name="MathJax-Span-72"/>
      <w:bookmarkStart w:id="16" w:name="MathJax-Span-73"/>
      <w:bookmarkEnd w:id="13"/>
      <w:bookmarkEnd w:id="14"/>
      <w:bookmarkEnd w:id="15"/>
      <w:bookmarkEnd w:id="16"/>
      <w:r>
        <w:rPr>
          <w:rFonts w:ascii="Times New Roman" w:hAnsi="Times New Roman" w:cs="Times New Roman"/>
          <w:i/>
          <w:sz w:val="28"/>
          <w:szCs w:val="28"/>
        </w:rPr>
        <w:t>P</w:t>
      </w:r>
      <w:bookmarkStart w:id="17" w:name="MathJax-Span-74"/>
      <w:bookmarkEnd w:id="17"/>
      <w:r>
        <w:rPr>
          <w:rFonts w:ascii="Times New Roman" w:hAnsi="Times New Roman" w:cs="Times New Roman"/>
          <w:sz w:val="28"/>
          <w:szCs w:val="28"/>
        </w:rPr>
        <w:t>=</w:t>
      </w:r>
      <w:bookmarkStart w:id="18" w:name="MathJax-Span-75"/>
      <w:bookmarkEnd w:id="18"/>
      <w:r>
        <w:rPr>
          <w:rFonts w:ascii="Times New Roman" w:hAnsi="Times New Roman" w:cs="Times New Roman"/>
          <w:i/>
          <w:sz w:val="28"/>
          <w:szCs w:val="28"/>
        </w:rPr>
        <w:t>ε</w:t>
      </w:r>
      <w:bookmarkStart w:id="19" w:name="MathJax-Span-76"/>
      <w:bookmarkStart w:id="20" w:name="MathJax-Span-77"/>
      <w:bookmarkStart w:id="21" w:name="MathJax-Span-78"/>
      <w:bookmarkEnd w:id="19"/>
      <w:bookmarkEnd w:id="20"/>
      <w:bookmarkEnd w:id="21"/>
      <w:r>
        <w:rPr>
          <w:rFonts w:ascii="Times New Roman" w:hAnsi="Times New Roman" w:cs="Times New Roman"/>
          <w:sz w:val="28"/>
          <w:szCs w:val="28"/>
        </w:rPr>
        <w:t>/</w:t>
      </w:r>
      <w:bookmarkStart w:id="22" w:name="MathJax-Span-79"/>
      <w:bookmarkStart w:id="23" w:name="MathJax-Span-82"/>
      <w:bookmarkStart w:id="24" w:name="MathJax-Span-81"/>
      <w:bookmarkStart w:id="25" w:name="MathJax-Span-80"/>
      <w:bookmarkStart w:id="26" w:name="MathJax-Element-6-Frame"/>
      <w:bookmarkEnd w:id="22"/>
      <w:bookmarkEnd w:id="23"/>
      <w:bookmarkEnd w:id="24"/>
      <w:bookmarkEnd w:id="25"/>
      <w:bookmarkEnd w:id="26"/>
      <w:r>
        <w:rPr>
          <w:rFonts w:ascii="Times New Roman" w:hAnsi="Times New Roman" w:cs="Times New Roman"/>
          <w:sz w:val="28"/>
          <w:szCs w:val="28"/>
        </w:rPr>
        <w:t xml:space="preserve">3. Невозмущенная метрика описывается следующей формулой </w:t>
      </w:r>
    </w:p>
    <w:p w:rsidR="0048561E" w:rsidRPr="00711DD4" w:rsidRDefault="004359C7" w:rsidP="004359C7">
      <w:pPr>
        <w:pStyle w:val="a6"/>
        <w:spacing w:after="0" w:line="360" w:lineRule="auto"/>
        <w:jc w:val="both"/>
        <w:rPr>
          <w:sz w:val="26"/>
        </w:rPr>
      </w:pPr>
      <m:oMathPara>
        <m:oMath>
          <m:sSup>
            <m:sSupPr>
              <m:ctrlPr>
                <w:rPr>
                  <w:rFonts w:ascii="Cambria Math" w:hAnsi="Cambria Math"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ds</m:t>
              </m:r>
            </m:e>
            <m:sup>
              <m:r>
                <w:rPr>
                  <w:rFonts w:ascii="Cambria Math" w:hAnsi="Cambria Math"/>
                  <w:sz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</w:rPr>
            <m:t>=</m:t>
          </m:r>
          <m:sSup>
            <m:sSupPr>
              <m:ctrlPr>
                <w:rPr>
                  <w:rFonts w:ascii="Cambria Math" w:hAnsi="Cambria Math"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c</m:t>
              </m:r>
            </m:e>
            <m:sup>
              <m:r>
                <w:rPr>
                  <w:rFonts w:ascii="Cambria Math" w:hAnsi="Cambria Math"/>
                  <w:sz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dt</m:t>
              </m:r>
            </m:e>
            <m:sup>
              <m:r>
                <w:rPr>
                  <w:rFonts w:ascii="Cambria Math" w:hAnsi="Cambria Math"/>
                  <w:sz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</w:rPr>
            <m:t>-</m:t>
          </m:r>
          <m:r>
            <w:rPr>
              <w:rFonts w:ascii="Cambria Math" w:hAnsi="Cambria Math"/>
              <w:sz w:val="28"/>
            </w:rPr>
            <m:t>a</m:t>
          </m:r>
          <m:d>
            <m:dPr>
              <m:ctrlPr>
                <w:rPr>
                  <w:rFonts w:ascii="Cambria Math" w:hAnsi="Cambria Math"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t</m:t>
              </m:r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sz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dR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sz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dθ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θd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φ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e>
              </m:d>
            </m:e>
          </m:d>
          <m:r>
            <w:rPr>
              <w:rFonts w:ascii="Cambria Math" w:hAnsi="Cambria Math"/>
              <w:sz w:val="28"/>
            </w:rPr>
            <m:t xml:space="preserve">      </m:t>
          </m:r>
          <m:d>
            <m:dPr>
              <m:ctrlPr>
                <w:rPr>
                  <w:rFonts w:ascii="Cambria Math" w:hAnsi="Cambria Math"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7</m:t>
              </m:r>
            </m:e>
          </m:d>
        </m:oMath>
      </m:oMathPara>
    </w:p>
    <w:p w:rsidR="0048561E" w:rsidRDefault="004359C7" w:rsidP="004359C7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MathJax-Span-129"/>
      <w:bookmarkStart w:id="28" w:name="MathJax-Span-128"/>
      <w:bookmarkStart w:id="29" w:name="MathJax-Span-127"/>
      <w:bookmarkStart w:id="30" w:name="MathJax-Element-7-Frame"/>
      <w:bookmarkEnd w:id="27"/>
      <w:bookmarkEnd w:id="28"/>
      <w:bookmarkEnd w:id="29"/>
      <w:bookmarkEnd w:id="30"/>
      <w:r>
        <w:rPr>
          <w:rFonts w:ascii="Times New Roman" w:hAnsi="Times New Roman" w:cs="Times New Roman"/>
          <w:sz w:val="28"/>
          <w:szCs w:val="28"/>
        </w:rPr>
        <w:t>Отклонения от этой формулы характеризуют возму</w:t>
      </w:r>
      <w:r>
        <w:rPr>
          <w:rFonts w:ascii="Times New Roman" w:hAnsi="Times New Roman" w:cs="Times New Roman"/>
          <w:sz w:val="28"/>
          <w:szCs w:val="28"/>
        </w:rPr>
        <w:t xml:space="preserve">щения метрики. Вблизи сингулярности в возмущенной области мы полагаем метрику следующей: </w:t>
      </w:r>
    </w:p>
    <w:p w:rsidR="0048561E" w:rsidRPr="00711DD4" w:rsidRDefault="004359C7" w:rsidP="004359C7">
      <w:pPr>
        <w:pStyle w:val="a6"/>
        <w:spacing w:after="0" w:line="360" w:lineRule="auto"/>
        <w:jc w:val="both"/>
        <w:rPr>
          <w:sz w:val="26"/>
        </w:rPr>
      </w:pPr>
      <m:oMathPara>
        <m:oMath>
          <m:sSup>
            <m:sSupPr>
              <m:ctrlPr>
                <w:rPr>
                  <w:rFonts w:ascii="Cambria Math" w:hAnsi="Cambria Math"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ds</m:t>
              </m:r>
            </m:e>
            <m:sup>
              <m:r>
                <w:rPr>
                  <w:rFonts w:ascii="Cambria Math" w:hAnsi="Cambria Math"/>
                  <w:sz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</w:rPr>
            <m:t>=</m:t>
          </m:r>
          <m:sSup>
            <m:sSupPr>
              <m:ctrlPr>
                <w:rPr>
                  <w:rFonts w:ascii="Cambria Math" w:hAnsi="Cambria Math"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c</m:t>
              </m:r>
            </m:e>
            <m:sup>
              <m:r>
                <w:rPr>
                  <w:rFonts w:ascii="Cambria Math" w:hAnsi="Cambria Math"/>
                  <w:sz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dt</m:t>
              </m:r>
            </m:e>
            <m:sup>
              <m:r>
                <w:rPr>
                  <w:rFonts w:ascii="Cambria Math" w:hAnsi="Cambria Math"/>
                  <w:sz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</w:rPr>
            <m:t>-</m:t>
          </m:r>
          <m:r>
            <w:rPr>
              <w:rFonts w:ascii="Cambria Math" w:hAnsi="Cambria Math"/>
              <w:sz w:val="28"/>
            </w:rPr>
            <m:t>a</m:t>
          </m:r>
          <m:d>
            <m:dPr>
              <m:ctrlPr>
                <w:rPr>
                  <w:rFonts w:ascii="Cambria Math" w:hAnsi="Cambria Math"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t</m:t>
              </m:r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sz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dR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sz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dθ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θd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φ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e>
              </m:d>
            </m:e>
          </m:d>
          <m:r>
            <w:rPr>
              <w:rFonts w:ascii="Cambria Math" w:hAnsi="Cambria Math"/>
              <w:sz w:val="28"/>
            </w:rPr>
            <m:t xml:space="preserve">      </m:t>
          </m:r>
          <m:d>
            <m:dPr>
              <m:ctrlPr>
                <w:rPr>
                  <w:rFonts w:ascii="Cambria Math" w:hAnsi="Cambria Math"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8</m:t>
              </m:r>
            </m:e>
          </m:d>
        </m:oMath>
      </m:oMathPara>
    </w:p>
    <w:p w:rsidR="0048561E" w:rsidRDefault="004359C7" w:rsidP="004359C7">
      <w:pPr>
        <w:pStyle w:val="a6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Следовательно, амплитуда возмущения может быть описана с помощью </w:t>
      </w:r>
      <w:bookmarkStart w:id="31" w:name="MathJax-Element-8-Frame"/>
      <w:bookmarkStart w:id="32" w:name="MathJax-Span-174"/>
      <w:bookmarkStart w:id="33" w:name="MathJax-Span-175"/>
      <w:bookmarkStart w:id="34" w:name="MathJax-Span-176"/>
      <w:bookmarkStart w:id="35" w:name="MathJax-Span-177"/>
      <w:bookmarkEnd w:id="31"/>
      <w:bookmarkEnd w:id="32"/>
      <w:bookmarkEnd w:id="33"/>
      <w:bookmarkEnd w:id="34"/>
      <w:bookmarkEnd w:id="35"/>
      <w:r>
        <w:rPr>
          <w:rFonts w:ascii="Times New Roman" w:hAnsi="Times New Roman" w:cs="Times New Roman"/>
          <w:i/>
          <w:sz w:val="28"/>
          <w:szCs w:val="28"/>
        </w:rPr>
        <w:t>R</w:t>
      </w:r>
      <w:bookmarkStart w:id="36" w:name="MathJax-Span-178"/>
      <w:bookmarkEnd w:id="36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-- величины </w:t>
      </w:r>
      <w:bookmarkStart w:id="37" w:name="MathJax-Element-9-Frame"/>
      <w:bookmarkStart w:id="38" w:name="MathJax-Span-179"/>
      <w:bookmarkStart w:id="39" w:name="MathJax-Span-180"/>
      <w:bookmarkStart w:id="40" w:name="MathJax-Span-181"/>
      <w:bookmarkEnd w:id="37"/>
      <w:bookmarkEnd w:id="38"/>
      <w:bookmarkEnd w:id="39"/>
      <w:bookmarkEnd w:id="40"/>
      <w:r>
        <w:rPr>
          <w:rFonts w:ascii="Times New Roman" w:hAnsi="Times New Roman" w:cs="Times New Roman"/>
          <w:i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на границе возмущенной области 3-п</w:t>
      </w:r>
      <w:r>
        <w:rPr>
          <w:rFonts w:ascii="Times New Roman" w:hAnsi="Times New Roman" w:cs="Times New Roman"/>
          <w:sz w:val="28"/>
          <w:szCs w:val="28"/>
        </w:rPr>
        <w:t xml:space="preserve">ространства постоянной положительной кривизны (см. Рис. 1). Далее, переходная область простирается в интервале </w:t>
      </w:r>
    </w:p>
    <w:p w:rsidR="00B125D8" w:rsidRDefault="004359C7" w:rsidP="004359C7">
      <w:pPr>
        <w:pStyle w:val="a6"/>
        <w:spacing w:after="0" w:line="360" w:lineRule="auto"/>
        <w:jc w:val="center"/>
      </w:pPr>
      <w:bookmarkStart w:id="41" w:name="MathJax-Span-182"/>
      <w:bookmarkStart w:id="42" w:name="MathJax-Span-183"/>
      <w:bookmarkStart w:id="43" w:name="MathJax-Span-184"/>
      <w:bookmarkStart w:id="44" w:name="MathJax-Span-185"/>
      <w:bookmarkStart w:id="45" w:name="MathJax-Element-10-Frame"/>
      <w:bookmarkEnd w:id="41"/>
      <w:bookmarkEnd w:id="42"/>
      <w:bookmarkEnd w:id="43"/>
      <w:bookmarkEnd w:id="44"/>
      <w:bookmarkEnd w:id="45"/>
      <w:r w:rsidRPr="00EB5BAC">
        <w:rPr>
          <w:rFonts w:ascii="Cambria Math" w:hAnsi="Cambria Math" w:cs="Times New Roman"/>
          <w:sz w:val="28"/>
          <w:szCs w:val="28"/>
        </w:rPr>
        <w:t>R</w:t>
      </w:r>
      <w:bookmarkStart w:id="46" w:name="MathJax-Span-186"/>
      <w:bookmarkEnd w:id="46"/>
      <w:r w:rsidRPr="00EB5BAC">
        <w:rPr>
          <w:rFonts w:ascii="Cambria Math" w:hAnsi="Cambria Math" w:cs="Times New Roman"/>
          <w:sz w:val="28"/>
          <w:szCs w:val="28"/>
          <w:vertAlign w:val="subscript"/>
        </w:rPr>
        <w:t>1</w:t>
      </w:r>
      <w:bookmarkStart w:id="47" w:name="MathJax-Span-187"/>
      <w:bookmarkEnd w:id="47"/>
      <w:r w:rsidRPr="00EB5BAC">
        <w:rPr>
          <w:rFonts w:ascii="Cambria Math" w:hAnsi="Cambria Math" w:cs="Times New Roman"/>
          <w:sz w:val="28"/>
          <w:szCs w:val="28"/>
        </w:rPr>
        <w:t>&lt;</w:t>
      </w:r>
      <w:bookmarkStart w:id="48" w:name="MathJax-Span-188"/>
      <w:bookmarkEnd w:id="48"/>
      <w:proofErr w:type="gramStart"/>
      <w:r w:rsidRPr="00EB5BAC">
        <w:rPr>
          <w:rFonts w:ascii="Cambria Math" w:hAnsi="Cambria Math" w:cs="Times New Roman"/>
          <w:sz w:val="28"/>
          <w:szCs w:val="28"/>
        </w:rPr>
        <w:t>R</w:t>
      </w:r>
      <w:bookmarkStart w:id="49" w:name="MathJax-Span-189"/>
      <w:bookmarkEnd w:id="49"/>
      <w:r w:rsidRPr="00EB5BAC">
        <w:rPr>
          <w:rFonts w:ascii="Cambria Math" w:hAnsi="Cambria Math" w:cs="Times New Roman"/>
          <w:sz w:val="28"/>
          <w:szCs w:val="28"/>
        </w:rPr>
        <w:t>&lt;</w:t>
      </w:r>
      <w:bookmarkStart w:id="50" w:name="MathJax-Span-190"/>
      <w:bookmarkStart w:id="51" w:name="MathJax-Span-191"/>
      <w:bookmarkEnd w:id="50"/>
      <w:bookmarkEnd w:id="51"/>
      <w:proofErr w:type="gramEnd"/>
      <w:r w:rsidRPr="00EB5BAC">
        <w:rPr>
          <w:rFonts w:ascii="Cambria Math" w:hAnsi="Cambria Math" w:cs="Times New Roman"/>
          <w:sz w:val="28"/>
          <w:szCs w:val="28"/>
        </w:rPr>
        <w:t>R</w:t>
      </w:r>
      <w:bookmarkStart w:id="52" w:name="MathJax-Span-192"/>
      <w:bookmarkEnd w:id="52"/>
      <w:r w:rsidRPr="00EB5BAC">
        <w:rPr>
          <w:rFonts w:ascii="Cambria Math" w:hAnsi="Cambria Math" w:cs="Times New Roman"/>
          <w:sz w:val="28"/>
          <w:szCs w:val="28"/>
          <w:vertAlign w:val="subscript"/>
        </w:rPr>
        <w:t>2</w:t>
      </w:r>
      <w:bookmarkStart w:id="53" w:name="MathJax-Span-193"/>
      <w:bookmarkEnd w:id="53"/>
      <w:r w:rsidRPr="00EB5BAC">
        <w:rPr>
          <w:rFonts w:ascii="Cambria Math" w:hAnsi="Cambria Math" w:cs="Times New Roman"/>
          <w:sz w:val="28"/>
          <w:szCs w:val="28"/>
        </w:rPr>
        <w:t>,</w:t>
      </w:r>
      <w:bookmarkStart w:id="54" w:name="MathJax-Span-194"/>
      <w:bookmarkEnd w:id="54"/>
      <w:r w:rsidRPr="00EB5BAC">
        <w:rPr>
          <w:rFonts w:ascii="Cambria Math" w:hAnsi="Cambria Math" w:cs="Times New Roman"/>
          <w:sz w:val="28"/>
          <w:szCs w:val="28"/>
        </w:rPr>
        <w:t> </w:t>
      </w:r>
      <w:bookmarkStart w:id="55" w:name="MathJax-Span-195"/>
      <w:bookmarkEnd w:id="55"/>
      <w:r w:rsidRPr="00EB5BAC">
        <w:rPr>
          <w:rFonts w:ascii="Cambria Math" w:hAnsi="Cambria Math" w:cs="Times New Roman"/>
          <w:sz w:val="28"/>
          <w:szCs w:val="28"/>
        </w:rPr>
        <w:t> </w:t>
      </w:r>
      <w:bookmarkStart w:id="56" w:name="MathJax-Span-196"/>
      <w:bookmarkEnd w:id="56"/>
      <w:r w:rsidRPr="00EB5BAC">
        <w:rPr>
          <w:rFonts w:ascii="Cambria Math" w:hAnsi="Cambria Math" w:cs="Times New Roman"/>
          <w:sz w:val="28"/>
          <w:szCs w:val="28"/>
        </w:rPr>
        <w:t> </w:t>
      </w:r>
      <w:bookmarkStart w:id="57" w:name="MathJax-Span-197"/>
      <w:bookmarkStart w:id="58" w:name="MathJax-Span-198"/>
      <w:bookmarkEnd w:id="57"/>
      <w:bookmarkEnd w:id="58"/>
      <w:r w:rsidRPr="00EB5BAC">
        <w:rPr>
          <w:rFonts w:ascii="Cambria Math" w:hAnsi="Cambria Math" w:cs="Times New Roman"/>
          <w:sz w:val="28"/>
          <w:szCs w:val="28"/>
        </w:rPr>
        <w:t>R</w:t>
      </w:r>
      <w:bookmarkStart w:id="59" w:name="MathJax-Span-199"/>
      <w:bookmarkEnd w:id="59"/>
      <w:r w:rsidRPr="00EB5BAC">
        <w:rPr>
          <w:rFonts w:ascii="Cambria Math" w:hAnsi="Cambria Math" w:cs="Times New Roman"/>
          <w:sz w:val="28"/>
          <w:szCs w:val="28"/>
          <w:vertAlign w:val="subscript"/>
        </w:rPr>
        <w:t>2</w:t>
      </w:r>
      <w:bookmarkStart w:id="60" w:name="MathJax-Span-200"/>
      <w:bookmarkEnd w:id="60"/>
      <w:r w:rsidRPr="00EB5BAC">
        <w:rPr>
          <w:rFonts w:ascii="Cambria Math" w:hAnsi="Cambria Math" w:cs="Times New Roman"/>
          <w:sz w:val="28"/>
          <w:szCs w:val="28"/>
        </w:rPr>
        <w:t>−</w:t>
      </w:r>
      <w:bookmarkStart w:id="61" w:name="MathJax-Span-201"/>
      <w:bookmarkStart w:id="62" w:name="MathJax-Span-202"/>
      <w:bookmarkEnd w:id="61"/>
      <w:bookmarkEnd w:id="62"/>
      <w:r w:rsidRPr="00EB5BAC">
        <w:rPr>
          <w:rFonts w:ascii="Cambria Math" w:hAnsi="Cambria Math" w:cs="Times New Roman"/>
          <w:sz w:val="28"/>
          <w:szCs w:val="28"/>
        </w:rPr>
        <w:t>R</w:t>
      </w:r>
      <w:bookmarkStart w:id="63" w:name="MathJax-Span-203"/>
      <w:bookmarkEnd w:id="63"/>
      <w:r w:rsidRPr="00EB5BAC">
        <w:rPr>
          <w:rFonts w:ascii="Cambria Math" w:hAnsi="Cambria Math" w:cs="Times New Roman"/>
          <w:sz w:val="28"/>
          <w:szCs w:val="28"/>
          <w:vertAlign w:val="subscript"/>
        </w:rPr>
        <w:t>1</w:t>
      </w:r>
      <w:bookmarkStart w:id="64" w:name="MathJax-Span-204"/>
      <w:bookmarkEnd w:id="64"/>
      <w:r w:rsidRPr="00EB5BAC">
        <w:rPr>
          <w:rFonts w:ascii="Cambria Math" w:hAnsi="Cambria Math" w:cs="Times New Roman"/>
          <w:sz w:val="28"/>
          <w:szCs w:val="28"/>
        </w:rPr>
        <w:t>=</w:t>
      </w:r>
      <w:bookmarkStart w:id="65" w:name="MathJax-Span-205"/>
      <w:bookmarkEnd w:id="65"/>
      <w:r w:rsidR="00C24531" w:rsidRPr="00EB5BAC">
        <w:rPr>
          <w:rFonts w:ascii="Cambria Math" w:hAnsi="Cambria Math" w:cs="Times New Roman"/>
          <w:sz w:val="28"/>
          <w:szCs w:val="28"/>
        </w:rPr>
        <w:t>Δ</w:t>
      </w:r>
      <w:r w:rsidR="00C2453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24531" w:rsidRPr="00C2453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8561E" w:rsidRDefault="004359C7" w:rsidP="004359C7">
      <w:pPr>
        <w:pStyle w:val="a6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где решение постепенно сшивается с внешней невозмущенной областью. Развитие процесса существенно з</w:t>
      </w:r>
      <w:r>
        <w:rPr>
          <w:rFonts w:ascii="Times New Roman" w:hAnsi="Times New Roman" w:cs="Times New Roman"/>
          <w:sz w:val="28"/>
          <w:szCs w:val="28"/>
        </w:rPr>
        <w:t xml:space="preserve">ависит от ширины переходной области. Действительно, если </w:t>
      </w:r>
      <w:bookmarkStart w:id="66" w:name="MathJax-Element-11-Frame"/>
      <w:bookmarkStart w:id="67" w:name="MathJax-Span-206"/>
      <w:bookmarkStart w:id="68" w:name="MathJax-Span-207"/>
      <w:bookmarkStart w:id="69" w:name="MathJax-Span-208"/>
      <w:bookmarkEnd w:id="66"/>
      <w:bookmarkEnd w:id="67"/>
      <w:bookmarkEnd w:id="68"/>
      <w:bookmarkEnd w:id="69"/>
      <w:r>
        <w:rPr>
          <w:rFonts w:ascii="Times New Roman" w:hAnsi="Times New Roman" w:cs="Times New Roman"/>
          <w:sz w:val="28"/>
          <w:szCs w:val="28"/>
        </w:rPr>
        <w:t xml:space="preserve">Δ достаточно мало, при возрастании возмущений плотности </w:t>
      </w:r>
      <w:bookmarkStart w:id="70" w:name="MathJax-Element-12-Frame"/>
      <w:bookmarkStart w:id="71" w:name="MathJax-Span-209"/>
      <w:bookmarkStart w:id="72" w:name="MathJax-Span-210"/>
      <w:bookmarkStart w:id="73" w:name="MathJax-Span-211"/>
      <w:bookmarkEnd w:id="70"/>
      <w:bookmarkEnd w:id="71"/>
      <w:bookmarkEnd w:id="72"/>
      <w:bookmarkEnd w:id="73"/>
      <w:proofErr w:type="spellStart"/>
      <w:r>
        <w:rPr>
          <w:rFonts w:ascii="Times New Roman" w:hAnsi="Times New Roman" w:cs="Times New Roman"/>
          <w:i/>
          <w:sz w:val="28"/>
          <w:szCs w:val="28"/>
        </w:rPr>
        <w:t>δ</w:t>
      </w:r>
      <w:bookmarkStart w:id="74" w:name="MathJax-Span-212"/>
      <w:bookmarkEnd w:id="74"/>
      <w:r>
        <w:rPr>
          <w:rFonts w:ascii="Times New Roman" w:hAnsi="Times New Roman" w:cs="Times New Roman"/>
          <w:i/>
          <w:sz w:val="28"/>
          <w:szCs w:val="28"/>
        </w:rPr>
        <w:t>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развиваются больши</w:t>
      </w:r>
      <w:r>
        <w:rPr>
          <w:rFonts w:ascii="Times New Roman" w:hAnsi="Times New Roman" w:cs="Times New Roman"/>
          <w:sz w:val="28"/>
          <w:szCs w:val="28"/>
        </w:rPr>
        <w:t>е градиенты давлений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бурные гидродинамические явления. Если </w:t>
      </w:r>
      <w:bookmarkStart w:id="75" w:name="MathJax-Element-13-Frame"/>
      <w:bookmarkStart w:id="76" w:name="MathJax-Span-213"/>
      <w:bookmarkStart w:id="77" w:name="MathJax-Span-214"/>
      <w:bookmarkStart w:id="78" w:name="MathJax-Span-215"/>
      <w:bookmarkEnd w:id="75"/>
      <w:bookmarkEnd w:id="76"/>
      <w:bookmarkEnd w:id="77"/>
      <w:bookmarkEnd w:id="78"/>
      <w:r>
        <w:rPr>
          <w:rFonts w:ascii="Times New Roman" w:hAnsi="Times New Roman" w:cs="Times New Roman"/>
          <w:sz w:val="28"/>
          <w:szCs w:val="28"/>
        </w:rPr>
        <w:t xml:space="preserve">Δ велико, то градиенты давлений </w:t>
      </w:r>
      <w:r>
        <w:rPr>
          <w:noProof/>
          <w:lang w:eastAsia="ru-RU" w:bidi="ar-SA"/>
        </w:rPr>
        <w:drawing>
          <wp:anchor distT="0" distB="0" distL="0" distR="95250" simplePos="0" relativeHeight="251653120" behindDoc="0" locked="0" layoutInCell="1" allowOverlap="1">
            <wp:simplePos x="0" y="0"/>
            <wp:positionH relativeFrom="margin">
              <wp:align>left</wp:align>
            </wp:positionH>
            <wp:positionV relativeFrom="line">
              <wp:posOffset>329565</wp:posOffset>
            </wp:positionV>
            <wp:extent cx="5867400" cy="430593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30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малы. </w:t>
      </w:r>
    </w:p>
    <w:p w:rsidR="0048561E" w:rsidRDefault="00C04202" w:rsidP="004359C7">
      <w:pPr>
        <w:pStyle w:val="a6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Рис.(</w:t>
      </w:r>
      <w:proofErr w:type="gramEnd"/>
      <w:r w:rsidR="00B63959" w:rsidRPr="00F418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0A249B" w:rsidRPr="00F4183C">
        <w:rPr>
          <w:rFonts w:ascii="Times New Roman" w:hAnsi="Times New Roman" w:cs="Times New Roman"/>
          <w:sz w:val="28"/>
          <w:szCs w:val="28"/>
        </w:rPr>
        <w:t>4</w:t>
      </w:r>
      <w:r w:rsidR="004359C7">
        <w:rPr>
          <w:rFonts w:ascii="Times New Roman" w:hAnsi="Times New Roman" w:cs="Times New Roman"/>
          <w:sz w:val="28"/>
          <w:szCs w:val="28"/>
        </w:rPr>
        <w:t>) показан</w:t>
      </w:r>
      <w:r w:rsidR="004359C7">
        <w:rPr>
          <w:rFonts w:ascii="Times New Roman" w:hAnsi="Times New Roman" w:cs="Times New Roman"/>
          <w:sz w:val="28"/>
          <w:szCs w:val="28"/>
        </w:rPr>
        <w:t>ы результаты вычисл</w:t>
      </w:r>
      <w:r w:rsidR="004359C7">
        <w:rPr>
          <w:rFonts w:ascii="Times New Roman" w:hAnsi="Times New Roman" w:cs="Times New Roman"/>
          <w:sz w:val="28"/>
          <w:szCs w:val="28"/>
        </w:rPr>
        <w:t>ений (</w:t>
      </w:r>
      <w:r w:rsidR="004359C7">
        <w:rPr>
          <w:rFonts w:ascii="Times New Roman" w:hAnsi="Times New Roman" w:cs="Times New Roman"/>
          <w:sz w:val="28"/>
          <w:szCs w:val="28"/>
        </w:rPr>
        <w:t>1978).</w:t>
      </w:r>
    </w:p>
    <w:p w:rsidR="0048561E" w:rsidRDefault="004359C7" w:rsidP="004359C7">
      <w:pPr>
        <w:pStyle w:val="a6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Если возмущения метрики малы (малое </w:t>
      </w:r>
      <w:bookmarkStart w:id="79" w:name="MathJax-Element-14-Frame"/>
      <w:bookmarkStart w:id="80" w:name="MathJax-Span-216"/>
      <w:bookmarkStart w:id="81" w:name="MathJax-Span-217"/>
      <w:bookmarkStart w:id="82" w:name="MathJax-Span-218"/>
      <w:bookmarkStart w:id="83" w:name="MathJax-Span-219"/>
      <w:bookmarkEnd w:id="79"/>
      <w:bookmarkEnd w:id="80"/>
      <w:bookmarkEnd w:id="81"/>
      <w:bookmarkEnd w:id="82"/>
      <w:bookmarkEnd w:id="83"/>
      <w:r>
        <w:rPr>
          <w:rFonts w:ascii="Times New Roman" w:hAnsi="Times New Roman" w:cs="Times New Roman"/>
          <w:i/>
          <w:sz w:val="28"/>
          <w:szCs w:val="28"/>
        </w:rPr>
        <w:t>R</w:t>
      </w:r>
      <w:bookmarkStart w:id="84" w:name="MathJax-Span-220"/>
      <w:bookmarkEnd w:id="84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bookmarkStart w:id="85" w:name="MathJax-Span-221"/>
      <w:bookmarkEnd w:id="85"/>
      <w:r>
        <w:rPr>
          <w:rFonts w:ascii="Times New Roman" w:hAnsi="Times New Roman" w:cs="Times New Roman"/>
          <w:sz w:val="28"/>
          <w:szCs w:val="28"/>
        </w:rPr>
        <w:t>=</w:t>
      </w:r>
      <w:bookmarkStart w:id="86" w:name="MathJax-Span-222"/>
      <w:bookmarkEnd w:id="86"/>
      <w:r>
        <w:rPr>
          <w:rFonts w:ascii="Times New Roman" w:hAnsi="Times New Roman" w:cs="Times New Roman"/>
          <w:sz w:val="28"/>
          <w:szCs w:val="28"/>
        </w:rPr>
        <w:t>0.75</w:t>
      </w:r>
      <w:bookmarkStart w:id="87" w:name="MathJax-Span-223"/>
      <w:bookmarkStart w:id="88" w:name="MathJax-Span-224"/>
      <w:bookmarkEnd w:id="87"/>
      <w:bookmarkEnd w:id="88"/>
      <w:r>
        <w:rPr>
          <w:rFonts w:ascii="Times New Roman" w:hAnsi="Times New Roman" w:cs="Times New Roman"/>
          <w:i/>
          <w:sz w:val="28"/>
          <w:szCs w:val="28"/>
        </w:rPr>
        <w:t>R</w:t>
      </w:r>
      <w:bookmarkStart w:id="89" w:name="MathJax-Span-225"/>
      <w:bookmarkStart w:id="90" w:name="MathJax-Span-226"/>
      <w:bookmarkStart w:id="91" w:name="MathJax-Span-227"/>
      <w:bookmarkEnd w:id="89"/>
      <w:bookmarkEnd w:id="90"/>
      <w:bookmarkEnd w:id="91"/>
      <w:r>
        <w:rPr>
          <w:rFonts w:ascii="Times New Roman" w:hAnsi="Times New Roman" w:cs="Times New Roman"/>
          <w:i/>
          <w:sz w:val="28"/>
          <w:szCs w:val="28"/>
          <w:vertAlign w:val="subscript"/>
        </w:rPr>
        <w:t>m</w:t>
      </w:r>
      <w:bookmarkStart w:id="92" w:name="MathJax-Span-228"/>
      <w:bookmarkEnd w:id="92"/>
      <w:r>
        <w:rPr>
          <w:rFonts w:ascii="Times New Roman" w:hAnsi="Times New Roman" w:cs="Times New Roman"/>
          <w:i/>
          <w:sz w:val="28"/>
          <w:szCs w:val="28"/>
          <w:vertAlign w:val="subscript"/>
        </w:rPr>
        <w:t>a</w:t>
      </w:r>
      <w:bookmarkStart w:id="93" w:name="MathJax-Span-229"/>
      <w:bookmarkEnd w:id="93"/>
      <w:r>
        <w:rPr>
          <w:rFonts w:ascii="Times New Roman" w:hAnsi="Times New Roman" w:cs="Times New Roman"/>
          <w:i/>
          <w:sz w:val="28"/>
          <w:szCs w:val="28"/>
          <w:vertAlign w:val="subscript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bookmarkStart w:id="94" w:name="MathJax-Element-15-Frame"/>
      <w:bookmarkStart w:id="95" w:name="MathJax-Span-230"/>
      <w:bookmarkStart w:id="96" w:name="MathJax-Span-231"/>
      <w:bookmarkStart w:id="97" w:name="MathJax-Span-232"/>
      <w:bookmarkStart w:id="98" w:name="MathJax-Span-233"/>
      <w:bookmarkEnd w:id="94"/>
      <w:bookmarkEnd w:id="95"/>
      <w:bookmarkEnd w:id="96"/>
      <w:bookmarkEnd w:id="97"/>
      <w:bookmarkEnd w:id="98"/>
      <w:proofErr w:type="spellStart"/>
      <w:r>
        <w:rPr>
          <w:rFonts w:ascii="Times New Roman" w:hAnsi="Times New Roman" w:cs="Times New Roman"/>
          <w:i/>
          <w:sz w:val="28"/>
          <w:szCs w:val="28"/>
        </w:rPr>
        <w:t>R</w:t>
      </w:r>
      <w:bookmarkStart w:id="99" w:name="MathJax-Span-234"/>
      <w:bookmarkStart w:id="100" w:name="MathJax-Span-235"/>
      <w:bookmarkStart w:id="101" w:name="MathJax-Span-236"/>
      <w:bookmarkEnd w:id="99"/>
      <w:bookmarkEnd w:id="100"/>
      <w:bookmarkEnd w:id="101"/>
      <w:r>
        <w:rPr>
          <w:rFonts w:ascii="Times New Roman" w:hAnsi="Times New Roman" w:cs="Times New Roman"/>
          <w:i/>
          <w:sz w:val="28"/>
          <w:szCs w:val="28"/>
          <w:vertAlign w:val="subscript"/>
        </w:rPr>
        <w:t>m</w:t>
      </w:r>
      <w:bookmarkStart w:id="102" w:name="MathJax-Span-237"/>
      <w:bookmarkEnd w:id="102"/>
      <w:r>
        <w:rPr>
          <w:rFonts w:ascii="Times New Roman" w:hAnsi="Times New Roman" w:cs="Times New Roman"/>
          <w:i/>
          <w:sz w:val="28"/>
          <w:szCs w:val="28"/>
          <w:vertAlign w:val="subscript"/>
        </w:rPr>
        <w:t>a</w:t>
      </w:r>
      <w:bookmarkStart w:id="103" w:name="MathJax-Span-238"/>
      <w:bookmarkEnd w:id="103"/>
      <w:r>
        <w:rPr>
          <w:rFonts w:ascii="Times New Roman" w:hAnsi="Times New Roman" w:cs="Times New Roman"/>
          <w:i/>
          <w:sz w:val="28"/>
          <w:szCs w:val="28"/>
          <w:vertAlign w:val="subscript"/>
        </w:rPr>
        <w:t>x</w:t>
      </w:r>
      <w:bookmarkStart w:id="104" w:name="MathJax-Span-239"/>
      <w:bookmarkEnd w:id="104"/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bookmarkStart w:id="105" w:name="MathJax-Span-240"/>
      <w:bookmarkEnd w:id="105"/>
      <w:r>
        <w:rPr>
          <w:rFonts w:ascii="Times New Roman" w:hAnsi="Times New Roman" w:cs="Times New Roman"/>
          <w:i/>
          <w:sz w:val="28"/>
          <w:szCs w:val="28"/>
        </w:rPr>
        <w:t>π</w:t>
      </w:r>
      <w:bookmarkStart w:id="106" w:name="MathJax-Span-241"/>
      <w:bookmarkStart w:id="107" w:name="MathJax-Span-242"/>
      <w:bookmarkStart w:id="108" w:name="MathJax-Span-243"/>
      <w:bookmarkEnd w:id="106"/>
      <w:bookmarkEnd w:id="107"/>
      <w:bookmarkEnd w:id="108"/>
      <w:r>
        <w:rPr>
          <w:rFonts w:ascii="Times New Roman" w:hAnsi="Times New Roman" w:cs="Times New Roman"/>
          <w:sz w:val="28"/>
          <w:szCs w:val="28"/>
        </w:rPr>
        <w:t>/</w:t>
      </w:r>
      <w:bookmarkStart w:id="109" w:name="MathJax-Span-244"/>
      <w:bookmarkEnd w:id="109"/>
      <w:r>
        <w:rPr>
          <w:rFonts w:ascii="Times New Roman" w:hAnsi="Times New Roman" w:cs="Times New Roman"/>
          <w:sz w:val="28"/>
          <w:szCs w:val="28"/>
        </w:rPr>
        <w:t xml:space="preserve">2, Рис.2), первоначальное возмущение плотности превращается в звуковую волну, распространяющуюся к бесконечности, и черной дыры не образуется. Для больших </w:t>
      </w:r>
      <w:bookmarkStart w:id="110" w:name="MathJax-Element-16-Frame"/>
      <w:bookmarkStart w:id="111" w:name="MathJax-Span-245"/>
      <w:bookmarkStart w:id="112" w:name="MathJax-Span-246"/>
      <w:bookmarkStart w:id="113" w:name="MathJax-Span-247"/>
      <w:bookmarkStart w:id="114" w:name="MathJax-Span-248"/>
      <w:bookmarkEnd w:id="110"/>
      <w:bookmarkEnd w:id="111"/>
      <w:bookmarkEnd w:id="112"/>
      <w:bookmarkEnd w:id="113"/>
      <w:bookmarkEnd w:id="114"/>
      <w:r>
        <w:rPr>
          <w:rFonts w:ascii="Times New Roman" w:hAnsi="Times New Roman" w:cs="Times New Roman"/>
          <w:i/>
          <w:sz w:val="28"/>
          <w:szCs w:val="28"/>
        </w:rPr>
        <w:t>R</w:t>
      </w:r>
      <w:bookmarkStart w:id="115" w:name="MathJax-Span-249"/>
      <w:bookmarkEnd w:id="115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bookmarkStart w:id="116" w:name="MathJax-Span-250"/>
      <w:bookmarkEnd w:id="116"/>
      <w:r>
        <w:rPr>
          <w:rFonts w:ascii="Times New Roman" w:hAnsi="Times New Roman" w:cs="Times New Roman"/>
          <w:sz w:val="28"/>
          <w:szCs w:val="28"/>
        </w:rPr>
        <w:t>=</w:t>
      </w:r>
      <w:bookmarkStart w:id="117" w:name="MathJax-Span-251"/>
      <w:bookmarkEnd w:id="117"/>
      <w:r>
        <w:rPr>
          <w:rFonts w:ascii="Times New Roman" w:hAnsi="Times New Roman" w:cs="Times New Roman"/>
          <w:sz w:val="28"/>
          <w:szCs w:val="28"/>
        </w:rPr>
        <w:t>0.80</w:t>
      </w:r>
      <w:bookmarkStart w:id="118" w:name="MathJax-Span-252"/>
      <w:bookmarkStart w:id="119" w:name="MathJax-Span-253"/>
      <w:bookmarkEnd w:id="118"/>
      <w:bookmarkEnd w:id="119"/>
      <w:r>
        <w:rPr>
          <w:rFonts w:ascii="Times New Roman" w:hAnsi="Times New Roman" w:cs="Times New Roman"/>
          <w:i/>
          <w:sz w:val="28"/>
          <w:szCs w:val="28"/>
        </w:rPr>
        <w:t>R</w:t>
      </w:r>
      <w:bookmarkStart w:id="120" w:name="MathJax-Span-254"/>
      <w:bookmarkStart w:id="121" w:name="MathJax-Span-255"/>
      <w:bookmarkStart w:id="122" w:name="MathJax-Span-256"/>
      <w:bookmarkEnd w:id="120"/>
      <w:bookmarkEnd w:id="121"/>
      <w:bookmarkEnd w:id="122"/>
      <w:r>
        <w:rPr>
          <w:rFonts w:ascii="Times New Roman" w:hAnsi="Times New Roman" w:cs="Times New Roman"/>
          <w:i/>
          <w:sz w:val="28"/>
          <w:szCs w:val="28"/>
          <w:vertAlign w:val="subscript"/>
        </w:rPr>
        <w:t>m</w:t>
      </w:r>
      <w:bookmarkStart w:id="123" w:name="MathJax-Span-257"/>
      <w:bookmarkEnd w:id="123"/>
      <w:r>
        <w:rPr>
          <w:rFonts w:ascii="Times New Roman" w:hAnsi="Times New Roman" w:cs="Times New Roman"/>
          <w:i/>
          <w:sz w:val="28"/>
          <w:szCs w:val="28"/>
          <w:vertAlign w:val="subscript"/>
        </w:rPr>
        <w:t>a</w:t>
      </w:r>
      <w:bookmarkStart w:id="124" w:name="MathJax-Span-258"/>
      <w:bookmarkEnd w:id="124"/>
      <w:r>
        <w:rPr>
          <w:rFonts w:ascii="Times New Roman" w:hAnsi="Times New Roman" w:cs="Times New Roman"/>
          <w:i/>
          <w:sz w:val="28"/>
          <w:szCs w:val="28"/>
          <w:vertAlign w:val="subscript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возмущения плотности велики, но первичные черные </w:t>
      </w:r>
      <w:r>
        <w:rPr>
          <w:rFonts w:ascii="Times New Roman" w:hAnsi="Times New Roman" w:cs="Times New Roman"/>
          <w:sz w:val="28"/>
          <w:szCs w:val="28"/>
        </w:rPr>
        <w:lastRenderedPageBreak/>
        <w:t>дыры все же не образуются, возмущение распространяется в виде волнового пакета.</w:t>
      </w:r>
    </w:p>
    <w:p w:rsidR="00DF292B" w:rsidRDefault="004359C7" w:rsidP="004359C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bookmarkStart w:id="125" w:name="MathJax-Element-17-Frame"/>
      <w:bookmarkStart w:id="126" w:name="MathJax-Span-259"/>
      <w:bookmarkStart w:id="127" w:name="MathJax-Span-260"/>
      <w:bookmarkStart w:id="128" w:name="MathJax-Span-261"/>
      <w:bookmarkStart w:id="129" w:name="MathJax-Span-262"/>
      <w:bookmarkEnd w:id="125"/>
      <w:bookmarkEnd w:id="126"/>
      <w:bookmarkEnd w:id="127"/>
      <w:bookmarkEnd w:id="128"/>
      <w:bookmarkEnd w:id="129"/>
      <w:r>
        <w:rPr>
          <w:rFonts w:ascii="Times New Roman" w:hAnsi="Times New Roman" w:cs="Times New Roman"/>
          <w:i/>
          <w:sz w:val="28"/>
          <w:szCs w:val="28"/>
        </w:rPr>
        <w:t>R</w:t>
      </w:r>
      <w:bookmarkStart w:id="130" w:name="MathJax-Span-263"/>
      <w:bookmarkEnd w:id="130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bookmarkStart w:id="131" w:name="MathJax-Span-264"/>
      <w:bookmarkEnd w:id="131"/>
      <w:r>
        <w:rPr>
          <w:rFonts w:ascii="Times New Roman" w:hAnsi="Times New Roman" w:cs="Times New Roman"/>
          <w:sz w:val="28"/>
          <w:szCs w:val="28"/>
        </w:rPr>
        <w:t>=</w:t>
      </w:r>
      <w:bookmarkStart w:id="132" w:name="MathJax-Span-265"/>
      <w:bookmarkEnd w:id="132"/>
      <w:r>
        <w:rPr>
          <w:rFonts w:ascii="Times New Roman" w:hAnsi="Times New Roman" w:cs="Times New Roman"/>
          <w:sz w:val="28"/>
          <w:szCs w:val="28"/>
        </w:rPr>
        <w:t>0.9</w:t>
      </w:r>
      <w:bookmarkStart w:id="133" w:name="MathJax-Span-266"/>
      <w:bookmarkStart w:id="134" w:name="MathJax-Span-267"/>
      <w:bookmarkEnd w:id="133"/>
      <w:bookmarkEnd w:id="134"/>
      <w:r>
        <w:rPr>
          <w:rFonts w:ascii="Times New Roman" w:hAnsi="Times New Roman" w:cs="Times New Roman"/>
          <w:i/>
          <w:sz w:val="28"/>
          <w:szCs w:val="28"/>
        </w:rPr>
        <w:t>R</w:t>
      </w:r>
      <w:bookmarkStart w:id="135" w:name="MathJax-Span-268"/>
      <w:bookmarkStart w:id="136" w:name="MathJax-Span-269"/>
      <w:bookmarkStart w:id="137" w:name="MathJax-Span-270"/>
      <w:bookmarkEnd w:id="135"/>
      <w:bookmarkEnd w:id="136"/>
      <w:bookmarkEnd w:id="137"/>
      <w:r>
        <w:rPr>
          <w:rFonts w:ascii="Times New Roman" w:hAnsi="Times New Roman" w:cs="Times New Roman"/>
          <w:i/>
          <w:sz w:val="28"/>
          <w:szCs w:val="28"/>
          <w:vertAlign w:val="subscript"/>
        </w:rPr>
        <w:t>m</w:t>
      </w:r>
      <w:bookmarkStart w:id="138" w:name="MathJax-Span-271"/>
      <w:bookmarkEnd w:id="138"/>
      <w:r>
        <w:rPr>
          <w:rFonts w:ascii="Times New Roman" w:hAnsi="Times New Roman" w:cs="Times New Roman"/>
          <w:i/>
          <w:sz w:val="28"/>
          <w:szCs w:val="28"/>
          <w:vertAlign w:val="subscript"/>
        </w:rPr>
        <w:t>a</w:t>
      </w:r>
      <w:bookmarkStart w:id="139" w:name="MathJax-Span-272"/>
      <w:bookmarkEnd w:id="139"/>
      <w:r>
        <w:rPr>
          <w:rFonts w:ascii="Times New Roman" w:hAnsi="Times New Roman" w:cs="Times New Roman"/>
          <w:i/>
          <w:sz w:val="28"/>
          <w:szCs w:val="28"/>
          <w:vertAlign w:val="subscript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140" w:name="MathJax-Element-18-Frame"/>
      <w:bookmarkStart w:id="141" w:name="MathJax-Span-273"/>
      <w:bookmarkStart w:id="142" w:name="MathJax-Span-274"/>
      <w:bookmarkStart w:id="143" w:name="MathJax-Span-275"/>
      <w:bookmarkEnd w:id="140"/>
      <w:bookmarkEnd w:id="141"/>
      <w:bookmarkEnd w:id="142"/>
      <w:bookmarkEnd w:id="143"/>
      <w:r>
        <w:rPr>
          <w:rFonts w:ascii="Times New Roman" w:hAnsi="Times New Roman" w:cs="Times New Roman"/>
          <w:sz w:val="28"/>
          <w:szCs w:val="28"/>
        </w:rPr>
        <w:t>Δ</w:t>
      </w:r>
      <w:bookmarkStart w:id="144" w:name="MathJax-Span-276"/>
      <w:bookmarkEnd w:id="144"/>
      <w:r>
        <w:rPr>
          <w:rFonts w:ascii="Times New Roman" w:hAnsi="Times New Roman" w:cs="Times New Roman"/>
          <w:sz w:val="28"/>
          <w:szCs w:val="28"/>
        </w:rPr>
        <w:t>=</w:t>
      </w:r>
      <w:bookmarkStart w:id="145" w:name="MathJax-Span-277"/>
      <w:bookmarkEnd w:id="145"/>
      <w:r>
        <w:rPr>
          <w:rFonts w:ascii="Times New Roman" w:hAnsi="Times New Roman" w:cs="Times New Roman"/>
          <w:sz w:val="28"/>
          <w:szCs w:val="28"/>
        </w:rPr>
        <w:t>0.5</w:t>
      </w:r>
      <w:bookmarkStart w:id="146" w:name="MathJax-Span-278"/>
      <w:bookmarkStart w:id="147" w:name="MathJax-Span-279"/>
      <w:bookmarkEnd w:id="146"/>
      <w:bookmarkEnd w:id="147"/>
      <w:r>
        <w:rPr>
          <w:rFonts w:ascii="Times New Roman" w:hAnsi="Times New Roman" w:cs="Times New Roman"/>
          <w:i/>
          <w:sz w:val="28"/>
          <w:szCs w:val="28"/>
        </w:rPr>
        <w:t>R</w:t>
      </w:r>
      <w:bookmarkStart w:id="148" w:name="MathJax-Span-280"/>
      <w:bookmarkEnd w:id="148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(Рис.</w:t>
      </w:r>
      <w:r w:rsidR="004C4963" w:rsidRPr="004C49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4963" w:rsidRPr="00DF29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образуется ПЧД. На Рис.5 изображена кривая, показывающая при каких </w:t>
      </w:r>
      <w:bookmarkStart w:id="149" w:name="MathJax-Element-19-Frame"/>
      <w:bookmarkStart w:id="150" w:name="MathJax-Span-281"/>
      <w:bookmarkStart w:id="151" w:name="MathJax-Span-282"/>
      <w:bookmarkStart w:id="152" w:name="MathJax-Span-283"/>
      <w:bookmarkStart w:id="153" w:name="MathJax-Span-284"/>
      <w:bookmarkEnd w:id="149"/>
      <w:bookmarkEnd w:id="150"/>
      <w:bookmarkEnd w:id="151"/>
      <w:bookmarkEnd w:id="152"/>
      <w:bookmarkEnd w:id="153"/>
      <w:r>
        <w:rPr>
          <w:rFonts w:ascii="Times New Roman" w:hAnsi="Times New Roman" w:cs="Times New Roman"/>
          <w:i/>
          <w:sz w:val="28"/>
          <w:szCs w:val="28"/>
        </w:rPr>
        <w:t>R</w:t>
      </w:r>
      <w:bookmarkStart w:id="154" w:name="MathJax-Span-285"/>
      <w:bookmarkEnd w:id="154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bookmarkStart w:id="155" w:name="MathJax-Span-288"/>
      <w:bookmarkStart w:id="156" w:name="MathJax-Span-287"/>
      <w:bookmarkStart w:id="157" w:name="MathJax-Span-286"/>
      <w:bookmarkStart w:id="158" w:name="MathJax-Element-20-Frame"/>
      <w:bookmarkEnd w:id="155"/>
      <w:bookmarkEnd w:id="156"/>
      <w:bookmarkEnd w:id="157"/>
      <w:bookmarkEnd w:id="158"/>
      <w:r>
        <w:rPr>
          <w:rFonts w:ascii="Times New Roman" w:hAnsi="Times New Roman" w:cs="Times New Roman"/>
          <w:sz w:val="28"/>
          <w:szCs w:val="28"/>
        </w:rPr>
        <w:t>Δ образуется перви</w:t>
      </w:r>
      <w:r>
        <w:rPr>
          <w:rFonts w:ascii="Times New Roman" w:hAnsi="Times New Roman" w:cs="Times New Roman"/>
          <w:sz w:val="28"/>
          <w:szCs w:val="28"/>
        </w:rPr>
        <w:t>чная черная дыра, а при каких -- нет, а первоначальные возмущения становятся звуковыми волнами. Можно сделать следующие выводы. ПЧД могут возникнуть на РД-стадии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только при очень больших отклонениях от модели Фридмана, </w:t>
      </w:r>
      <w:r>
        <w:rPr>
          <w:noProof/>
          <w:lang w:eastAsia="ru-RU" w:bidi="ar-SA"/>
        </w:rPr>
        <w:drawing>
          <wp:anchor distT="0" distB="0" distL="0" distR="104140" simplePos="0" relativeHeight="251643904" behindDoc="0" locked="0" layoutInCell="1" allowOverlap="1">
            <wp:simplePos x="0" y="0"/>
            <wp:positionH relativeFrom="margin">
              <wp:align>left</wp:align>
            </wp:positionH>
            <wp:positionV relativeFrom="line">
              <wp:posOffset>339725</wp:posOffset>
            </wp:positionV>
            <wp:extent cx="5438775" cy="4611370"/>
            <wp:effectExtent l="0" t="0" r="0" b="0"/>
            <wp:wrapSquare wrapText="largest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61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bookmarkStart w:id="159" w:name="MathJax-Element-21-Frame"/>
      <w:bookmarkStart w:id="160" w:name="MathJax-Span-289"/>
      <w:bookmarkStart w:id="161" w:name="MathJax-Span-290"/>
      <w:bookmarkStart w:id="162" w:name="MathJax-Span-291"/>
      <w:bookmarkStart w:id="163" w:name="MathJax-Span-292"/>
      <w:bookmarkEnd w:id="159"/>
      <w:bookmarkEnd w:id="160"/>
      <w:bookmarkEnd w:id="161"/>
      <w:bookmarkEnd w:id="162"/>
      <w:bookmarkEnd w:id="163"/>
    </w:p>
    <w:p w:rsidR="00DF292B" w:rsidRDefault="00DF292B" w:rsidP="004359C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92B" w:rsidRDefault="00DF292B" w:rsidP="004359C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92B" w:rsidRDefault="00DF292B" w:rsidP="004359C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92B" w:rsidRDefault="00DF292B" w:rsidP="004359C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92B" w:rsidRDefault="00DF292B" w:rsidP="004359C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92B" w:rsidRDefault="00DF292B" w:rsidP="004359C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92B" w:rsidRDefault="00DF292B" w:rsidP="004359C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92B" w:rsidRDefault="00DF292B" w:rsidP="004359C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92B" w:rsidRDefault="00DF292B" w:rsidP="004359C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92B" w:rsidRDefault="00DF292B" w:rsidP="004359C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92B" w:rsidRDefault="00DF292B" w:rsidP="004359C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92B" w:rsidRDefault="00DF292B" w:rsidP="004359C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92B" w:rsidRDefault="00DF292B" w:rsidP="004359C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92B" w:rsidRDefault="00DF292B" w:rsidP="004359C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61E" w:rsidRPr="00DF292B" w:rsidRDefault="004359C7" w:rsidP="004359C7">
      <w:pPr>
        <w:pStyle w:val="a6"/>
        <w:spacing w:line="360" w:lineRule="auto"/>
        <w:jc w:val="center"/>
        <w:rPr>
          <w:rFonts w:ascii="Cambria Math" w:hAnsi="Cambria Math"/>
          <w:lang w:val="en-US"/>
        </w:rPr>
      </w:pPr>
      <w:r w:rsidRPr="00DF292B">
        <w:rPr>
          <w:rFonts w:ascii="Cambria Math" w:hAnsi="Cambria Math" w:cs="Times New Roman"/>
          <w:i/>
          <w:sz w:val="28"/>
          <w:szCs w:val="28"/>
        </w:rPr>
        <w:t>R</w:t>
      </w:r>
      <w:bookmarkStart w:id="164" w:name="MathJax-Span-293"/>
      <w:bookmarkEnd w:id="164"/>
      <w:r w:rsidRPr="00DF292B">
        <w:rPr>
          <w:rFonts w:ascii="Cambria Math" w:hAnsi="Cambria Math" w:cs="Times New Roman"/>
          <w:sz w:val="28"/>
          <w:szCs w:val="28"/>
          <w:vertAlign w:val="subscript"/>
        </w:rPr>
        <w:t>1</w:t>
      </w:r>
      <w:bookmarkStart w:id="165" w:name="MathJax-Span-294"/>
      <w:bookmarkEnd w:id="165"/>
      <w:r w:rsidRPr="00DF292B">
        <w:rPr>
          <w:rFonts w:ascii="Cambria Math" w:hAnsi="Cambria Math" w:cs="Times New Roman"/>
          <w:sz w:val="28"/>
          <w:szCs w:val="28"/>
        </w:rPr>
        <w:t>≈</w:t>
      </w:r>
      <w:bookmarkStart w:id="166" w:name="MathJax-Span-295"/>
      <w:bookmarkEnd w:id="166"/>
      <w:r w:rsidRPr="00DF292B">
        <w:rPr>
          <w:rFonts w:ascii="Cambria Math" w:hAnsi="Cambria Math" w:cs="Times New Roman"/>
          <w:sz w:val="28"/>
          <w:szCs w:val="28"/>
        </w:rPr>
        <w:t>0.85</w:t>
      </w:r>
      <w:bookmarkStart w:id="167" w:name="MathJax-Span-296"/>
      <w:bookmarkEnd w:id="167"/>
      <w:r w:rsidRPr="00DF292B">
        <w:rPr>
          <w:rFonts w:ascii="Cambria Math" w:hAnsi="Cambria Math" w:cs="Times New Roman"/>
          <w:sz w:val="28"/>
          <w:szCs w:val="28"/>
        </w:rPr>
        <w:t>−</w:t>
      </w:r>
      <w:bookmarkStart w:id="168" w:name="MathJax-Span-297"/>
      <w:bookmarkEnd w:id="168"/>
      <w:r w:rsidRPr="00DF292B">
        <w:rPr>
          <w:rFonts w:ascii="Cambria Math" w:hAnsi="Cambria Math" w:cs="Times New Roman"/>
          <w:sz w:val="28"/>
          <w:szCs w:val="28"/>
        </w:rPr>
        <w:t>0.9</w:t>
      </w:r>
      <w:bookmarkStart w:id="169" w:name="MathJax-Span-298"/>
      <w:bookmarkStart w:id="170" w:name="MathJax-Span-299"/>
      <w:bookmarkEnd w:id="169"/>
      <w:bookmarkEnd w:id="170"/>
      <w:r w:rsidRPr="00DF292B">
        <w:rPr>
          <w:rFonts w:ascii="Cambria Math" w:hAnsi="Cambria Math" w:cs="Times New Roman"/>
          <w:i/>
          <w:sz w:val="28"/>
          <w:szCs w:val="28"/>
        </w:rPr>
        <w:t>R</w:t>
      </w:r>
      <w:bookmarkStart w:id="171" w:name="MathJax-Span-300"/>
      <w:bookmarkStart w:id="172" w:name="MathJax-Span-301"/>
      <w:bookmarkStart w:id="173" w:name="MathJax-Span-302"/>
      <w:bookmarkEnd w:id="171"/>
      <w:bookmarkEnd w:id="172"/>
      <w:bookmarkEnd w:id="173"/>
      <w:r w:rsidRPr="00DF292B">
        <w:rPr>
          <w:rFonts w:ascii="Cambria Math" w:hAnsi="Cambria Math" w:cs="Times New Roman"/>
          <w:i/>
          <w:sz w:val="28"/>
          <w:szCs w:val="28"/>
          <w:vertAlign w:val="subscript"/>
        </w:rPr>
        <w:t>m</w:t>
      </w:r>
      <w:bookmarkStart w:id="174" w:name="MathJax-Span-303"/>
      <w:bookmarkEnd w:id="174"/>
      <w:r w:rsidRPr="00DF292B">
        <w:rPr>
          <w:rFonts w:ascii="Cambria Math" w:hAnsi="Cambria Math" w:cs="Times New Roman"/>
          <w:i/>
          <w:sz w:val="28"/>
          <w:szCs w:val="28"/>
          <w:vertAlign w:val="subscript"/>
        </w:rPr>
        <w:t>a</w:t>
      </w:r>
      <w:bookmarkStart w:id="175" w:name="MathJax-Span-304"/>
      <w:bookmarkEnd w:id="175"/>
      <w:r w:rsidRPr="00DF292B">
        <w:rPr>
          <w:rFonts w:ascii="Cambria Math" w:hAnsi="Cambria Math" w:cs="Times New Roman"/>
          <w:i/>
          <w:sz w:val="28"/>
          <w:szCs w:val="28"/>
          <w:vertAlign w:val="subscript"/>
        </w:rPr>
        <w:t>x</w:t>
      </w:r>
      <w:r w:rsidRPr="00DF292B">
        <w:rPr>
          <w:rFonts w:ascii="Cambria Math" w:hAnsi="Cambria Math" w:cs="Times New Roman"/>
          <w:sz w:val="28"/>
          <w:szCs w:val="28"/>
        </w:rPr>
        <w:t>.</w:t>
      </w:r>
      <w:r w:rsidR="00DF292B" w:rsidRPr="00DF292B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r w:rsidR="00182449">
        <w:rPr>
          <w:rFonts w:ascii="Cambria Math" w:hAnsi="Cambria Math" w:cs="Times New Roman"/>
          <w:sz w:val="28"/>
          <w:szCs w:val="28"/>
          <w:lang w:val="en-US"/>
        </w:rPr>
        <w:t xml:space="preserve">    </w:t>
      </w:r>
      <w:r w:rsidR="00DF292B" w:rsidRPr="00DF292B">
        <w:rPr>
          <w:rFonts w:ascii="Cambria Math" w:hAnsi="Cambria Math" w:cs="Times New Roman"/>
          <w:sz w:val="28"/>
          <w:szCs w:val="28"/>
          <w:lang w:val="en-US"/>
        </w:rPr>
        <w:t>(10)</w:t>
      </w:r>
    </w:p>
    <w:p w:rsidR="0048561E" w:rsidRDefault="004359C7" w:rsidP="004359C7">
      <w:pPr>
        <w:pStyle w:val="a6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Шир</w:t>
      </w:r>
      <w:r>
        <w:rPr>
          <w:rFonts w:ascii="Times New Roman" w:hAnsi="Times New Roman" w:cs="Times New Roman"/>
          <w:sz w:val="28"/>
          <w:szCs w:val="28"/>
        </w:rPr>
        <w:t xml:space="preserve">ина переходной области оказывает сильное влияние на образование ПЧД. Чем уже </w:t>
      </w:r>
      <w:bookmarkStart w:id="176" w:name="MathJax-Element-22-Frame"/>
      <w:bookmarkStart w:id="177" w:name="MathJax-Span-305"/>
      <w:bookmarkStart w:id="178" w:name="MathJax-Span-306"/>
      <w:bookmarkStart w:id="179" w:name="MathJax-Span-307"/>
      <w:bookmarkEnd w:id="176"/>
      <w:bookmarkEnd w:id="177"/>
      <w:bookmarkEnd w:id="178"/>
      <w:bookmarkEnd w:id="179"/>
      <w:r>
        <w:rPr>
          <w:rFonts w:ascii="Times New Roman" w:hAnsi="Times New Roman" w:cs="Times New Roman"/>
          <w:sz w:val="28"/>
          <w:szCs w:val="28"/>
        </w:rPr>
        <w:t>Δ, тем больше роль градиентов давления, препятствующих образованию ПЧД. До того, как были</w:t>
      </w:r>
      <w:r>
        <w:rPr>
          <w:rFonts w:ascii="Times New Roman" w:hAnsi="Times New Roman" w:cs="Times New Roman"/>
          <w:sz w:val="28"/>
          <w:szCs w:val="28"/>
        </w:rPr>
        <w:t xml:space="preserve"> выполнены расчеты</w:t>
      </w:r>
      <w:r>
        <w:rPr>
          <w:rFonts w:ascii="Times New Roman" w:hAnsi="Times New Roman" w:cs="Times New Roman"/>
          <w:sz w:val="28"/>
          <w:szCs w:val="28"/>
        </w:rPr>
        <w:t>, делались попытки оценить, какова р</w:t>
      </w:r>
      <w:r>
        <w:rPr>
          <w:rFonts w:ascii="Times New Roman" w:hAnsi="Times New Roman" w:cs="Times New Roman"/>
          <w:sz w:val="28"/>
          <w:szCs w:val="28"/>
        </w:rPr>
        <w:t>оль давления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образовании ПЧД при</w:t>
      </w:r>
      <w:r>
        <w:rPr>
          <w:rFonts w:ascii="Times New Roman" w:hAnsi="Times New Roman" w:cs="Times New Roman"/>
          <w:sz w:val="28"/>
          <w:szCs w:val="28"/>
        </w:rPr>
        <w:t xml:space="preserve"> помощи </w:t>
      </w:r>
      <w:r>
        <w:rPr>
          <w:rFonts w:ascii="Times New Roman" w:hAnsi="Times New Roman" w:cs="Times New Roman"/>
          <w:sz w:val="28"/>
          <w:szCs w:val="28"/>
        </w:rPr>
        <w:t xml:space="preserve">автомодельных </w:t>
      </w:r>
      <w:r>
        <w:rPr>
          <w:rFonts w:ascii="Times New Roman" w:hAnsi="Times New Roman" w:cs="Times New Roman"/>
          <w:sz w:val="28"/>
          <w:szCs w:val="28"/>
        </w:rPr>
        <w:t xml:space="preserve">решений. Было сделано предположение, что давление может вносить вклад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газа на PBH в процессе их образования и существенно увеличивать их массы. </w:t>
      </w:r>
      <w:proofErr w:type="spellStart"/>
      <w:r>
        <w:rPr>
          <w:rFonts w:ascii="Times New Roman" w:hAnsi="Times New Roman" w:cs="Times New Roman"/>
          <w:sz w:val="28"/>
          <w:szCs w:val="28"/>
        </w:rPr>
        <w:t>Carr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Hawking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(1974) показали, что не суще</w:t>
      </w:r>
      <w:r>
        <w:rPr>
          <w:rFonts w:ascii="Times New Roman" w:hAnsi="Times New Roman" w:cs="Times New Roman"/>
          <w:sz w:val="28"/>
          <w:szCs w:val="28"/>
        </w:rPr>
        <w:t>ствует автомодельного решения, пр</w:t>
      </w:r>
      <w:r>
        <w:rPr>
          <w:rFonts w:ascii="Times New Roman" w:hAnsi="Times New Roman" w:cs="Times New Roman"/>
          <w:sz w:val="28"/>
          <w:szCs w:val="28"/>
        </w:rPr>
        <w:t>иво</w:t>
      </w:r>
      <w:r>
        <w:rPr>
          <w:rFonts w:ascii="Times New Roman" w:hAnsi="Times New Roman" w:cs="Times New Roman"/>
          <w:sz w:val="28"/>
          <w:szCs w:val="28"/>
        </w:rPr>
        <w:t xml:space="preserve">дящего к катастрофической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материи на ПЧД, когда ее размер растет столь же быстро как космологический горизонт. </w:t>
      </w:r>
      <w:r>
        <w:rPr>
          <w:rFonts w:ascii="Times New Roman" w:hAnsi="Times New Roman" w:cs="Times New Roman"/>
          <w:sz w:val="28"/>
          <w:szCs w:val="28"/>
        </w:rPr>
        <w:t>Расчеты показывают,</w:t>
      </w:r>
      <w:r>
        <w:rPr>
          <w:rFonts w:ascii="Times New Roman" w:hAnsi="Times New Roman" w:cs="Times New Roman"/>
          <w:sz w:val="28"/>
          <w:szCs w:val="28"/>
        </w:rPr>
        <w:t xml:space="preserve"> что в действительности давление сильно препятствует образованию ПЧД, делая их массы меньше, чем они могли бы быть п</w:t>
      </w:r>
      <w:r>
        <w:rPr>
          <w:rFonts w:ascii="Times New Roman" w:hAnsi="Times New Roman" w:cs="Times New Roman"/>
          <w:sz w:val="28"/>
          <w:szCs w:val="28"/>
        </w:rPr>
        <w:t xml:space="preserve">ри том же начальном возмущении, но без давления </w:t>
      </w:r>
      <w:bookmarkStart w:id="180" w:name="MathJax-Element-23-Frame"/>
      <w:bookmarkStart w:id="181" w:name="MathJax-Span-308"/>
      <w:bookmarkStart w:id="182" w:name="MathJax-Span-309"/>
      <w:bookmarkStart w:id="183" w:name="MathJax-Span-310"/>
      <w:bookmarkEnd w:id="180"/>
      <w:bookmarkEnd w:id="181"/>
      <w:bookmarkEnd w:id="182"/>
      <w:bookmarkEnd w:id="183"/>
      <w:r>
        <w:rPr>
          <w:rFonts w:ascii="Times New Roman" w:hAnsi="Times New Roman" w:cs="Times New Roman"/>
          <w:i/>
          <w:sz w:val="28"/>
          <w:szCs w:val="28"/>
        </w:rPr>
        <w:t>P</w:t>
      </w:r>
      <w:bookmarkStart w:id="184" w:name="MathJax-Span-311"/>
      <w:bookmarkEnd w:id="184"/>
      <w:r>
        <w:rPr>
          <w:rFonts w:ascii="Times New Roman" w:hAnsi="Times New Roman" w:cs="Times New Roman"/>
          <w:sz w:val="28"/>
          <w:szCs w:val="28"/>
        </w:rPr>
        <w:t>=</w:t>
      </w:r>
      <w:bookmarkStart w:id="185" w:name="MathJax-Span-312"/>
      <w:bookmarkEnd w:id="185"/>
      <w:r>
        <w:rPr>
          <w:rFonts w:ascii="Times New Roman" w:hAnsi="Times New Roman" w:cs="Times New Roman"/>
          <w:sz w:val="28"/>
          <w:szCs w:val="28"/>
        </w:rPr>
        <w:t xml:space="preserve">0. </w:t>
      </w:r>
    </w:p>
    <w:p w:rsidR="0048561E" w:rsidRDefault="004359C7" w:rsidP="004359C7">
      <w:pPr>
        <w:pStyle w:val="a6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Действительно, вблизи сингулярности в пределах пространственного сечения </w:t>
      </w:r>
      <w:bookmarkStart w:id="186" w:name="MathJax-Element-24-Frame"/>
      <w:bookmarkStart w:id="187" w:name="MathJax-Span-313"/>
      <w:bookmarkStart w:id="188" w:name="MathJax-Span-314"/>
      <w:bookmarkStart w:id="189" w:name="MathJax-Span-315"/>
      <w:bookmarkEnd w:id="186"/>
      <w:bookmarkEnd w:id="187"/>
      <w:bookmarkEnd w:id="188"/>
      <w:bookmarkEnd w:id="189"/>
      <w:r>
        <w:rPr>
          <w:rFonts w:ascii="Times New Roman" w:hAnsi="Times New Roman" w:cs="Times New Roman"/>
          <w:i/>
          <w:sz w:val="28"/>
          <w:szCs w:val="28"/>
        </w:rPr>
        <w:t>t</w:t>
      </w:r>
      <w:bookmarkStart w:id="190" w:name="MathJax-Span-316"/>
      <w:bookmarkEnd w:id="190"/>
      <w:r>
        <w:rPr>
          <w:rFonts w:ascii="Times New Roman" w:hAnsi="Times New Roman" w:cs="Times New Roman"/>
          <w:sz w:val="28"/>
          <w:szCs w:val="28"/>
        </w:rPr>
        <w:t>=</w:t>
      </w:r>
      <w:bookmarkStart w:id="191" w:name="MathJax-Span-317"/>
      <w:bookmarkEnd w:id="191"/>
      <w:proofErr w:type="spellStart"/>
      <w:r>
        <w:rPr>
          <w:rFonts w:ascii="Times New Roman" w:hAnsi="Times New Roman" w:cs="Times New Roman"/>
          <w:i/>
          <w:sz w:val="28"/>
          <w:szCs w:val="28"/>
        </w:rPr>
        <w:t>c</w:t>
      </w:r>
      <w:bookmarkStart w:id="192" w:name="MathJax-Span-318"/>
      <w:bookmarkEnd w:id="192"/>
      <w:r>
        <w:rPr>
          <w:rFonts w:ascii="Times New Roman" w:hAnsi="Times New Roman" w:cs="Times New Roman"/>
          <w:i/>
          <w:sz w:val="28"/>
          <w:szCs w:val="28"/>
        </w:rPr>
        <w:t>o</w:t>
      </w:r>
      <w:bookmarkStart w:id="193" w:name="MathJax-Span-319"/>
      <w:bookmarkEnd w:id="193"/>
      <w:r>
        <w:rPr>
          <w:rFonts w:ascii="Times New Roman" w:hAnsi="Times New Roman" w:cs="Times New Roman"/>
          <w:i/>
          <w:sz w:val="28"/>
          <w:szCs w:val="28"/>
        </w:rPr>
        <w:t>n</w:t>
      </w:r>
      <w:bookmarkStart w:id="194" w:name="MathJax-Span-320"/>
      <w:bookmarkEnd w:id="194"/>
      <w:r>
        <w:rPr>
          <w:rFonts w:ascii="Times New Roman" w:hAnsi="Times New Roman" w:cs="Times New Roman"/>
          <w:i/>
          <w:sz w:val="28"/>
          <w:szCs w:val="28"/>
        </w:rPr>
        <w:t>s</w:t>
      </w:r>
      <w:bookmarkStart w:id="195" w:name="MathJax-Span-321"/>
      <w:bookmarkEnd w:id="195"/>
      <w:r>
        <w:rPr>
          <w:rFonts w:ascii="Times New Roman" w:hAnsi="Times New Roman" w:cs="Times New Roman"/>
          <w:i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плотность энергии в возмущенной области </w:t>
      </w:r>
      <w:bookmarkStart w:id="196" w:name="MathJax-Element-25-Frame"/>
      <w:bookmarkStart w:id="197" w:name="MathJax-Span-322"/>
      <w:bookmarkStart w:id="198" w:name="MathJax-Span-323"/>
      <w:bookmarkStart w:id="199" w:name="MathJax-Span-324"/>
      <w:bookmarkEnd w:id="196"/>
      <w:bookmarkEnd w:id="197"/>
      <w:bookmarkEnd w:id="198"/>
      <w:bookmarkEnd w:id="199"/>
      <w:proofErr w:type="gramStart"/>
      <w:r>
        <w:rPr>
          <w:rFonts w:ascii="Times New Roman" w:hAnsi="Times New Roman" w:cs="Times New Roman"/>
          <w:i/>
          <w:sz w:val="28"/>
          <w:szCs w:val="28"/>
        </w:rPr>
        <w:t>R</w:t>
      </w:r>
      <w:bookmarkStart w:id="200" w:name="MathJax-Span-325"/>
      <w:bookmarkEnd w:id="200"/>
      <w:r>
        <w:rPr>
          <w:rFonts w:ascii="Times New Roman" w:hAnsi="Times New Roman" w:cs="Times New Roman"/>
          <w:sz w:val="28"/>
          <w:szCs w:val="28"/>
        </w:rPr>
        <w:t>&lt;</w:t>
      </w:r>
      <w:bookmarkStart w:id="201" w:name="MathJax-Span-326"/>
      <w:bookmarkStart w:id="202" w:name="MathJax-Span-327"/>
      <w:bookmarkEnd w:id="201"/>
      <w:bookmarkEnd w:id="202"/>
      <w:proofErr w:type="gramEnd"/>
      <w:r>
        <w:rPr>
          <w:rFonts w:ascii="Times New Roman" w:hAnsi="Times New Roman" w:cs="Times New Roman"/>
          <w:i/>
          <w:sz w:val="28"/>
          <w:szCs w:val="28"/>
        </w:rPr>
        <w:t>R</w:t>
      </w:r>
      <w:bookmarkStart w:id="203" w:name="MathJax-Span-328"/>
      <w:bookmarkEnd w:id="203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выше, чем вдали от центра в плоской модели Фридмана, и направленный вовне градиент давления при </w:t>
      </w:r>
      <w:bookmarkStart w:id="204" w:name="MathJax-Element-26-Frame"/>
      <w:bookmarkStart w:id="205" w:name="MathJax-Span-329"/>
      <w:bookmarkStart w:id="206" w:name="MathJax-Span-330"/>
      <w:bookmarkStart w:id="207" w:name="MathJax-Span-331"/>
      <w:bookmarkStart w:id="208" w:name="MathJax-Span-332"/>
      <w:bookmarkEnd w:id="204"/>
      <w:bookmarkEnd w:id="205"/>
      <w:bookmarkEnd w:id="206"/>
      <w:bookmarkEnd w:id="207"/>
      <w:bookmarkEnd w:id="208"/>
      <w:r>
        <w:rPr>
          <w:rFonts w:ascii="Times New Roman" w:hAnsi="Times New Roman" w:cs="Times New Roman"/>
          <w:i/>
          <w:sz w:val="28"/>
          <w:szCs w:val="28"/>
        </w:rPr>
        <w:t>R</w:t>
      </w:r>
      <w:bookmarkStart w:id="209" w:name="MathJax-Span-333"/>
      <w:bookmarkEnd w:id="209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стремится отбросить материю прочь. В переходной области </w:t>
      </w:r>
      <w:bookmarkStart w:id="210" w:name="MathJax-Element-27-Frame"/>
      <w:bookmarkStart w:id="211" w:name="MathJax-Span-334"/>
      <w:bookmarkStart w:id="212" w:name="MathJax-Span-335"/>
      <w:bookmarkStart w:id="213" w:name="MathJax-Span-336"/>
      <w:bookmarkEnd w:id="210"/>
      <w:bookmarkEnd w:id="211"/>
      <w:bookmarkEnd w:id="212"/>
      <w:bookmarkEnd w:id="213"/>
      <w:r>
        <w:rPr>
          <w:rFonts w:ascii="Times New Roman" w:hAnsi="Times New Roman" w:cs="Times New Roman"/>
          <w:sz w:val="28"/>
          <w:szCs w:val="28"/>
        </w:rPr>
        <w:t xml:space="preserve">Δ плотность </w:t>
      </w:r>
      <w:bookmarkStart w:id="214" w:name="MathJax-Element-28-Frame"/>
      <w:bookmarkStart w:id="215" w:name="MathJax-Span-337"/>
      <w:bookmarkStart w:id="216" w:name="MathJax-Span-338"/>
      <w:bookmarkStart w:id="217" w:name="MathJax-Span-339"/>
      <w:bookmarkEnd w:id="214"/>
      <w:bookmarkEnd w:id="215"/>
      <w:bookmarkEnd w:id="216"/>
      <w:bookmarkEnd w:id="217"/>
      <w:r>
        <w:rPr>
          <w:rFonts w:ascii="Times New Roman" w:hAnsi="Times New Roman" w:cs="Times New Roman"/>
          <w:i/>
          <w:sz w:val="28"/>
          <w:szCs w:val="28"/>
        </w:rPr>
        <w:t>ρ</w:t>
      </w:r>
      <w:r>
        <w:rPr>
          <w:rFonts w:ascii="Times New Roman" w:hAnsi="Times New Roman" w:cs="Times New Roman"/>
          <w:sz w:val="28"/>
          <w:szCs w:val="28"/>
        </w:rPr>
        <w:t xml:space="preserve"> минимальна, и на внешней границе области </w:t>
      </w:r>
      <w:bookmarkStart w:id="218" w:name="MathJax-Element-29-Frame"/>
      <w:bookmarkStart w:id="219" w:name="MathJax-Span-340"/>
      <w:bookmarkStart w:id="220" w:name="MathJax-Span-341"/>
      <w:bookmarkStart w:id="221" w:name="MathJax-Span-342"/>
      <w:bookmarkStart w:id="222" w:name="MathJax-Span-343"/>
      <w:bookmarkEnd w:id="218"/>
      <w:bookmarkEnd w:id="219"/>
      <w:bookmarkEnd w:id="220"/>
      <w:bookmarkEnd w:id="221"/>
      <w:bookmarkEnd w:id="222"/>
      <w:r>
        <w:rPr>
          <w:rFonts w:ascii="Times New Roman" w:hAnsi="Times New Roman" w:cs="Times New Roman"/>
          <w:i/>
          <w:sz w:val="28"/>
          <w:szCs w:val="28"/>
        </w:rPr>
        <w:t>R</w:t>
      </w:r>
      <w:bookmarkStart w:id="223" w:name="MathJax-Span-344"/>
      <w:bookmarkEnd w:id="223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направленный внутрь градиент давления поро</w:t>
      </w:r>
      <w:r>
        <w:rPr>
          <w:rFonts w:ascii="Times New Roman" w:hAnsi="Times New Roman" w:cs="Times New Roman"/>
          <w:sz w:val="28"/>
          <w:szCs w:val="28"/>
        </w:rPr>
        <w:t xml:space="preserve">ждает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61E" w:rsidRDefault="004359C7" w:rsidP="004359C7">
      <w:pPr>
        <w:pStyle w:val="a6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Однако этот эффект менее значим для образования ПЧД, чем вышеупомянутый градиент при </w:t>
      </w:r>
      <w:bookmarkStart w:id="224" w:name="MathJax-Element-30-Frame"/>
      <w:bookmarkStart w:id="225" w:name="MathJax-Span-345"/>
      <w:bookmarkStart w:id="226" w:name="MathJax-Span-346"/>
      <w:bookmarkStart w:id="227" w:name="MathJax-Span-347"/>
      <w:bookmarkStart w:id="228" w:name="MathJax-Span-348"/>
      <w:bookmarkEnd w:id="224"/>
      <w:bookmarkEnd w:id="225"/>
      <w:bookmarkEnd w:id="226"/>
      <w:bookmarkEnd w:id="227"/>
      <w:bookmarkEnd w:id="228"/>
      <w:r>
        <w:rPr>
          <w:rFonts w:ascii="Times New Roman" w:hAnsi="Times New Roman" w:cs="Times New Roman"/>
          <w:i/>
          <w:sz w:val="28"/>
          <w:szCs w:val="28"/>
        </w:rPr>
        <w:t>R</w:t>
      </w:r>
      <w:bookmarkStart w:id="229" w:name="MathJax-Span-349"/>
      <w:bookmarkEnd w:id="229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который приводит к истечению материи из возмущенной области. В результате масса ПЧД, которая в действительности образуется, составляет лишь </w:t>
      </w:r>
      <w:bookmarkStart w:id="230" w:name="MathJax-Element-31-Frame"/>
      <w:bookmarkStart w:id="231" w:name="MathJax-Span-350"/>
      <w:bookmarkStart w:id="232" w:name="MathJax-Span-351"/>
      <w:bookmarkStart w:id="233" w:name="MathJax-Span-352"/>
      <w:bookmarkEnd w:id="230"/>
      <w:bookmarkEnd w:id="231"/>
      <w:bookmarkEnd w:id="232"/>
      <w:bookmarkEnd w:id="233"/>
      <w:r>
        <w:rPr>
          <w:rFonts w:ascii="Times New Roman" w:hAnsi="Times New Roman" w:cs="Times New Roman"/>
          <w:sz w:val="28"/>
          <w:szCs w:val="28"/>
        </w:rPr>
        <w:t>0.2</w:t>
      </w:r>
      <w:bookmarkStart w:id="234" w:name="MathJax-Span-353"/>
      <w:bookmarkEnd w:id="234"/>
      <w:r>
        <w:rPr>
          <w:rFonts w:ascii="Times New Roman" w:hAnsi="Times New Roman" w:cs="Times New Roman"/>
          <w:sz w:val="28"/>
          <w:szCs w:val="28"/>
        </w:rPr>
        <w:t>−</w:t>
      </w:r>
      <w:bookmarkStart w:id="235" w:name="MathJax-Span-354"/>
      <w:bookmarkEnd w:id="235"/>
      <w:r>
        <w:rPr>
          <w:rFonts w:ascii="Times New Roman" w:hAnsi="Times New Roman" w:cs="Times New Roman"/>
          <w:sz w:val="28"/>
          <w:szCs w:val="28"/>
        </w:rPr>
        <w:t>0.3 от</w:t>
      </w:r>
      <w:r>
        <w:rPr>
          <w:rFonts w:ascii="Times New Roman" w:hAnsi="Times New Roman" w:cs="Times New Roman"/>
          <w:sz w:val="28"/>
          <w:szCs w:val="28"/>
        </w:rPr>
        <w:t xml:space="preserve"> ПЧД, которая образовалась бы при полном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отсутствии истечения, то есть, в случае </w:t>
      </w:r>
      <w:bookmarkStart w:id="236" w:name="MathJax-Element-32-Frame"/>
      <w:bookmarkStart w:id="237" w:name="MathJax-Span-355"/>
      <w:bookmarkStart w:id="238" w:name="MathJax-Span-356"/>
      <w:bookmarkStart w:id="239" w:name="MathJax-Span-357"/>
      <w:bookmarkEnd w:id="236"/>
      <w:bookmarkEnd w:id="237"/>
      <w:bookmarkEnd w:id="238"/>
      <w:bookmarkEnd w:id="239"/>
      <w:r>
        <w:rPr>
          <w:rFonts w:ascii="Times New Roman" w:hAnsi="Times New Roman" w:cs="Times New Roman"/>
          <w:i/>
          <w:sz w:val="28"/>
          <w:szCs w:val="28"/>
        </w:rPr>
        <w:t>P</w:t>
      </w:r>
      <w:bookmarkStart w:id="240" w:name="MathJax-Span-358"/>
      <w:bookmarkEnd w:id="240"/>
      <w:r>
        <w:rPr>
          <w:rFonts w:ascii="Times New Roman" w:hAnsi="Times New Roman" w:cs="Times New Roman"/>
          <w:sz w:val="28"/>
          <w:szCs w:val="28"/>
        </w:rPr>
        <w:t>=</w:t>
      </w:r>
      <w:bookmarkStart w:id="241" w:name="MathJax-Span-359"/>
      <w:bookmarkEnd w:id="241"/>
      <w:r>
        <w:rPr>
          <w:rFonts w:ascii="Times New Roman" w:hAnsi="Times New Roman" w:cs="Times New Roman"/>
          <w:sz w:val="28"/>
          <w:szCs w:val="28"/>
        </w:rPr>
        <w:t xml:space="preserve">0. Надо подчеркнуть, что размер ПЧД сразу после ее образования намного меньше космологического горизонта. </w:t>
      </w:r>
    </w:p>
    <w:p w:rsidR="0048561E" w:rsidRDefault="004359C7" w:rsidP="004359C7">
      <w:pPr>
        <w:pStyle w:val="a6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Когда образуется ПЧД, ее масса составляет около </w:t>
      </w:r>
      <w:bookmarkStart w:id="242" w:name="MathJax-Element-33-Frame"/>
      <w:bookmarkStart w:id="243" w:name="MathJax-Span-360"/>
      <w:bookmarkStart w:id="244" w:name="MathJax-Span-361"/>
      <w:bookmarkStart w:id="245" w:name="MathJax-Span-362"/>
      <w:bookmarkEnd w:id="242"/>
      <w:bookmarkEnd w:id="243"/>
      <w:bookmarkEnd w:id="244"/>
      <w:bookmarkEnd w:id="245"/>
      <w:r>
        <w:rPr>
          <w:rFonts w:ascii="Times New Roman" w:hAnsi="Times New Roman" w:cs="Times New Roman"/>
          <w:sz w:val="28"/>
          <w:szCs w:val="28"/>
        </w:rPr>
        <w:t>0.01</w:t>
      </w:r>
      <w:bookmarkStart w:id="246" w:name="MathJax-Span-363"/>
      <w:bookmarkEnd w:id="246"/>
      <w:r>
        <w:rPr>
          <w:rFonts w:ascii="Times New Roman" w:hAnsi="Times New Roman" w:cs="Times New Roman"/>
          <w:sz w:val="28"/>
          <w:szCs w:val="28"/>
        </w:rPr>
        <w:t>−</w:t>
      </w:r>
      <w:bookmarkStart w:id="247" w:name="MathJax-Span-364"/>
      <w:bookmarkEnd w:id="247"/>
      <w:r>
        <w:rPr>
          <w:rFonts w:ascii="Times New Roman" w:hAnsi="Times New Roman" w:cs="Times New Roman"/>
          <w:sz w:val="28"/>
          <w:szCs w:val="28"/>
        </w:rPr>
        <w:t>0.06 от массы</w:t>
      </w:r>
      <w:r>
        <w:rPr>
          <w:rFonts w:ascii="Times New Roman" w:hAnsi="Times New Roman" w:cs="Times New Roman"/>
          <w:sz w:val="28"/>
          <w:szCs w:val="28"/>
        </w:rPr>
        <w:t xml:space="preserve">, захваченной сферой с радиусом, равным космологическому горизонту. При таких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ПЧД замедлена и лишь слегка увеличивает массу ПЧД при последующей эволюции. Расчеты это ясно показывают. Это заключение было доказано д</w:t>
      </w:r>
      <w:r>
        <w:rPr>
          <w:rFonts w:ascii="Times New Roman" w:hAnsi="Times New Roman" w:cs="Times New Roman"/>
          <w:sz w:val="28"/>
          <w:szCs w:val="28"/>
        </w:rPr>
        <w:t>ля автомодельных р</w:t>
      </w:r>
      <w:r>
        <w:rPr>
          <w:rFonts w:ascii="Times New Roman" w:hAnsi="Times New Roman" w:cs="Times New Roman"/>
          <w:sz w:val="28"/>
          <w:szCs w:val="28"/>
        </w:rPr>
        <w:t>ешен</w:t>
      </w:r>
      <w:r>
        <w:rPr>
          <w:rFonts w:ascii="Times New Roman" w:hAnsi="Times New Roman" w:cs="Times New Roman"/>
          <w:sz w:val="28"/>
          <w:szCs w:val="28"/>
        </w:rPr>
        <w:t>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Carr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Hawking</w:t>
      </w:r>
      <w:proofErr w:type="spellEnd"/>
      <w:r>
        <w:rPr>
          <w:rFonts w:ascii="Times New Roman" w:hAnsi="Times New Roman" w:cs="Times New Roman"/>
          <w:sz w:val="28"/>
          <w:szCs w:val="28"/>
        </w:rPr>
        <w:t>, 1974).</w:t>
      </w:r>
    </w:p>
    <w:p w:rsidR="000A249B" w:rsidRDefault="00F4183C" w:rsidP="004359C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0" distR="95250" simplePos="0" relativeHeight="251660288" behindDoc="0" locked="0" layoutInCell="1" allowOverlap="1" wp14:anchorId="7B8D200A" wp14:editId="70132B72">
            <wp:simplePos x="0" y="0"/>
            <wp:positionH relativeFrom="margin">
              <wp:posOffset>813435</wp:posOffset>
            </wp:positionH>
            <wp:positionV relativeFrom="line">
              <wp:posOffset>67945</wp:posOffset>
            </wp:positionV>
            <wp:extent cx="4629150" cy="2888615"/>
            <wp:effectExtent l="0" t="0" r="0" b="0"/>
            <wp:wrapSquare wrapText="largest"/>
            <wp:docPr id="3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88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249B" w:rsidRDefault="000A249B" w:rsidP="004359C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49B" w:rsidRDefault="000A249B" w:rsidP="004359C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49B" w:rsidRDefault="000A249B" w:rsidP="004359C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49B" w:rsidRDefault="000A249B" w:rsidP="004359C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49B" w:rsidRDefault="000A249B" w:rsidP="004359C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49B" w:rsidRDefault="000A249B" w:rsidP="004359C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49B" w:rsidRDefault="000A249B" w:rsidP="004359C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49B" w:rsidRDefault="00BA5461" w:rsidP="004359C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w:drawing>
          <wp:anchor distT="0" distB="9525" distL="0" distR="95250" simplePos="0" relativeHeight="251671552" behindDoc="0" locked="0" layoutInCell="1" allowOverlap="1" wp14:anchorId="0906F45F" wp14:editId="6AD98C7E">
            <wp:simplePos x="0" y="0"/>
            <wp:positionH relativeFrom="margin">
              <wp:posOffset>714375</wp:posOffset>
            </wp:positionH>
            <wp:positionV relativeFrom="line">
              <wp:posOffset>163195</wp:posOffset>
            </wp:positionV>
            <wp:extent cx="4724400" cy="3054350"/>
            <wp:effectExtent l="0" t="0" r="0" b="0"/>
            <wp:wrapSquare wrapText="largest"/>
            <wp:docPr id="4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249B" w:rsidRDefault="000A249B" w:rsidP="004359C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49B" w:rsidRDefault="000A249B" w:rsidP="004359C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49B" w:rsidRDefault="000A249B" w:rsidP="004359C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49B" w:rsidRDefault="000A249B" w:rsidP="004359C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83C" w:rsidRDefault="00F4183C" w:rsidP="004359C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461" w:rsidRDefault="00BA5461" w:rsidP="004359C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461" w:rsidRDefault="00BA5461" w:rsidP="004359C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461" w:rsidRDefault="00BA5461" w:rsidP="004359C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461" w:rsidRDefault="00BA5461" w:rsidP="004359C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461" w:rsidRDefault="00BA5461" w:rsidP="004359C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61E" w:rsidRDefault="00F4183C" w:rsidP="004359C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другие интересные гидродинамическ</w:t>
      </w:r>
      <w:r w:rsidR="004359C7">
        <w:rPr>
          <w:rFonts w:ascii="Times New Roman" w:hAnsi="Times New Roman" w:cs="Times New Roman"/>
          <w:sz w:val="28"/>
          <w:szCs w:val="28"/>
        </w:rPr>
        <w:t>ие явления возникают в ходе образования ПЧД. Например, если принять переходную область очень узкой, тогда возникают ударные волны. В случае низкого давления приливные взаимодействия разруш</w:t>
      </w:r>
      <w:r w:rsidR="004359C7">
        <w:rPr>
          <w:rFonts w:ascii="Times New Roman" w:hAnsi="Times New Roman" w:cs="Times New Roman"/>
          <w:sz w:val="28"/>
          <w:szCs w:val="28"/>
        </w:rPr>
        <w:t xml:space="preserve">ают сферическую симметрию и предотвращают образование ПЧД для малых возмущений. </w:t>
      </w:r>
    </w:p>
    <w:p w:rsidR="0048561E" w:rsidRPr="00FF103C" w:rsidRDefault="004359C7" w:rsidP="004359C7">
      <w:pPr>
        <w:pStyle w:val="a6"/>
        <w:spacing w:line="360" w:lineRule="auto"/>
        <w:jc w:val="both"/>
        <w:rPr>
          <w:lang w:val="en-US"/>
        </w:rPr>
      </w:pPr>
      <w:r w:rsidRPr="00FF103C">
        <w:rPr>
          <w:rFonts w:ascii="Times New Roman" w:hAnsi="Times New Roman" w:cs="Times New Roman"/>
          <w:b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May be it is better to put here all other possible mechanisms of PBH formation and then discuss observational constraints</w:t>
      </w:r>
      <w:r w:rsidRPr="00FF103C">
        <w:rPr>
          <w:rFonts w:ascii="Times New Roman" w:hAnsi="Times New Roman" w:cs="Times New Roman"/>
          <w:b/>
          <w:sz w:val="28"/>
          <w:szCs w:val="28"/>
          <w:lang w:val="en-US"/>
        </w:rPr>
        <w:t>]</w:t>
      </w:r>
    </w:p>
    <w:p w:rsidR="0048561E" w:rsidRDefault="004359C7" w:rsidP="004359C7">
      <w:pPr>
        <w:pStyle w:val="3"/>
        <w:numPr>
          <w:ilvl w:val="2"/>
          <w:numId w:val="2"/>
        </w:numPr>
        <w:spacing w:line="360" w:lineRule="auto"/>
        <w:jc w:val="center"/>
        <w:rPr>
          <w:rFonts w:ascii="Times New Roman" w:hAnsi="Times New Roman" w:cs="Times New Roman"/>
          <w:b w:val="0"/>
          <w:sz w:val="40"/>
        </w:rPr>
      </w:pPr>
      <w:r>
        <w:rPr>
          <w:rFonts w:ascii="Times New Roman" w:hAnsi="Times New Roman" w:cs="Times New Roman"/>
          <w:b w:val="0"/>
          <w:sz w:val="40"/>
        </w:rPr>
        <w:t>4. Подходы к определению верхних пределов на спектр</w:t>
      </w:r>
      <w:r>
        <w:rPr>
          <w:rFonts w:ascii="Times New Roman" w:hAnsi="Times New Roman" w:cs="Times New Roman"/>
          <w:b w:val="0"/>
          <w:sz w:val="40"/>
        </w:rPr>
        <w:t xml:space="preserve"> масс PBH</w:t>
      </w:r>
    </w:p>
    <w:p w:rsidR="0048561E" w:rsidRDefault="004359C7" w:rsidP="004359C7">
      <w:pPr>
        <w:pStyle w:val="a6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Другой подход к проблеме первичных черных дыр состоит в определении верхних пределов для спектра масс ПЧД на основе различных наблюдательных данных или космологических следствий их существования. Спектр масс ПЧД представляет большой интерес не то</w:t>
      </w:r>
      <w:r>
        <w:rPr>
          <w:rFonts w:ascii="Times New Roman" w:hAnsi="Times New Roman" w:cs="Times New Roman"/>
          <w:sz w:val="28"/>
          <w:szCs w:val="28"/>
        </w:rPr>
        <w:t xml:space="preserve">лько сам по себе, он также однозначно связан с первоначальным спектром адиабатических возмущений при </w:t>
      </w:r>
      <w:bookmarkStart w:id="248" w:name="MathJax-Element-34-Frame"/>
      <w:bookmarkStart w:id="249" w:name="MathJax-Span-365"/>
      <w:bookmarkStart w:id="250" w:name="MathJax-Span-366"/>
      <w:bookmarkStart w:id="251" w:name="MathJax-Span-367"/>
      <w:bookmarkEnd w:id="248"/>
      <w:bookmarkEnd w:id="249"/>
      <w:bookmarkEnd w:id="250"/>
      <w:bookmarkEnd w:id="251"/>
      <w:r>
        <w:rPr>
          <w:rFonts w:ascii="Times New Roman" w:hAnsi="Times New Roman" w:cs="Times New Roman"/>
          <w:i/>
          <w:sz w:val="28"/>
          <w:szCs w:val="28"/>
        </w:rPr>
        <w:t>t</w:t>
      </w:r>
      <w:bookmarkStart w:id="252" w:name="MathJax-Span-368"/>
      <w:bookmarkEnd w:id="252"/>
      <w:r>
        <w:rPr>
          <w:rFonts w:ascii="Times New Roman" w:hAnsi="Times New Roman" w:cs="Times New Roman"/>
          <w:sz w:val="28"/>
          <w:szCs w:val="28"/>
        </w:rPr>
        <w:t>=</w:t>
      </w:r>
      <w:bookmarkStart w:id="253" w:name="MathJax-Span-369"/>
      <w:bookmarkStart w:id="254" w:name="MathJax-Span-370"/>
      <w:bookmarkEnd w:id="253"/>
      <w:bookmarkEnd w:id="254"/>
      <w:proofErr w:type="spellStart"/>
      <w:r>
        <w:rPr>
          <w:rFonts w:ascii="Times New Roman" w:hAnsi="Times New Roman" w:cs="Times New Roman"/>
          <w:i/>
          <w:sz w:val="28"/>
          <w:szCs w:val="28"/>
        </w:rPr>
        <w:t>t</w:t>
      </w:r>
      <w:bookmarkStart w:id="255" w:name="MathJax-Span-371"/>
      <w:bookmarkStart w:id="256" w:name="MathJax-Span-372"/>
      <w:bookmarkStart w:id="257" w:name="MathJax-Span-373"/>
      <w:bookmarkEnd w:id="255"/>
      <w:bookmarkEnd w:id="256"/>
      <w:bookmarkEnd w:id="257"/>
      <w:r>
        <w:rPr>
          <w:rFonts w:ascii="Times New Roman" w:hAnsi="Times New Roman" w:cs="Times New Roman"/>
          <w:i/>
          <w:sz w:val="28"/>
          <w:szCs w:val="28"/>
          <w:vertAlign w:val="subscript"/>
        </w:rPr>
        <w:t>p</w:t>
      </w:r>
      <w:bookmarkStart w:id="258" w:name="MathJax-Span-374"/>
      <w:bookmarkEnd w:id="258"/>
      <w:r>
        <w:rPr>
          <w:rFonts w:ascii="Times New Roman" w:hAnsi="Times New Roman" w:cs="Times New Roman"/>
          <w:i/>
          <w:sz w:val="28"/>
          <w:szCs w:val="28"/>
          <w:vertAlign w:val="subscript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</w:t>
      </w:r>
      <w:bookmarkStart w:id="259" w:name="MathJax-Element-35-Frame"/>
      <w:bookmarkStart w:id="260" w:name="MathJax-Span-375"/>
      <w:bookmarkStart w:id="261" w:name="MathJax-Span-376"/>
      <w:bookmarkStart w:id="262" w:name="MathJax-Span-377"/>
      <w:bookmarkStart w:id="263" w:name="MathJax-Span-378"/>
      <w:bookmarkEnd w:id="259"/>
      <w:bookmarkEnd w:id="260"/>
      <w:bookmarkEnd w:id="261"/>
      <w:bookmarkEnd w:id="262"/>
      <w:bookmarkEnd w:id="263"/>
      <w:r>
        <w:rPr>
          <w:rFonts w:ascii="Times New Roman" w:hAnsi="Times New Roman" w:cs="Times New Roman"/>
          <w:i/>
          <w:sz w:val="28"/>
          <w:szCs w:val="28"/>
        </w:rPr>
        <w:t>t</w:t>
      </w:r>
      <w:bookmarkStart w:id="264" w:name="MathJax-Span-379"/>
      <w:bookmarkStart w:id="265" w:name="MathJax-Span-380"/>
      <w:bookmarkStart w:id="266" w:name="MathJax-Span-381"/>
      <w:bookmarkEnd w:id="264"/>
      <w:bookmarkEnd w:id="265"/>
      <w:bookmarkEnd w:id="266"/>
      <w:r>
        <w:rPr>
          <w:rFonts w:ascii="Times New Roman" w:hAnsi="Times New Roman" w:cs="Times New Roman"/>
          <w:i/>
          <w:sz w:val="28"/>
          <w:szCs w:val="28"/>
          <w:vertAlign w:val="subscript"/>
        </w:rPr>
        <w:t>p</w:t>
      </w:r>
      <w:bookmarkStart w:id="267" w:name="MathJax-Span-382"/>
      <w:bookmarkEnd w:id="267"/>
      <w:r>
        <w:rPr>
          <w:rFonts w:ascii="Times New Roman" w:hAnsi="Times New Roman" w:cs="Times New Roman"/>
          <w:i/>
          <w:sz w:val="28"/>
          <w:szCs w:val="28"/>
          <w:vertAlign w:val="subscript"/>
        </w:rPr>
        <w:t>l</w:t>
      </w:r>
      <w:bookmarkStart w:id="268" w:name="MathJax-Span-383"/>
      <w:bookmarkEnd w:id="268"/>
      <w:r>
        <w:rPr>
          <w:rFonts w:ascii="Times New Roman" w:hAnsi="Times New Roman" w:cs="Times New Roman"/>
          <w:sz w:val="28"/>
          <w:szCs w:val="28"/>
        </w:rPr>
        <w:t>≈</w:t>
      </w:r>
      <w:bookmarkStart w:id="269" w:name="MathJax-Span-384"/>
      <w:bookmarkStart w:id="270" w:name="MathJax-Span-385"/>
      <w:bookmarkEnd w:id="269"/>
      <w:bookmarkEnd w:id="270"/>
      <w:r>
        <w:rPr>
          <w:rFonts w:ascii="Times New Roman" w:hAnsi="Times New Roman" w:cs="Times New Roman"/>
          <w:sz w:val="28"/>
          <w:szCs w:val="28"/>
        </w:rPr>
        <w:t>10</w:t>
      </w:r>
      <w:bookmarkStart w:id="271" w:name="MathJax-Span-386"/>
      <w:bookmarkStart w:id="272" w:name="MathJax-Span-387"/>
      <w:bookmarkStart w:id="273" w:name="MathJax-Span-388"/>
      <w:bookmarkEnd w:id="271"/>
      <w:bookmarkEnd w:id="272"/>
      <w:bookmarkEnd w:id="273"/>
      <w:r>
        <w:rPr>
          <w:rFonts w:ascii="Times New Roman" w:hAnsi="Times New Roman" w:cs="Times New Roman"/>
          <w:sz w:val="28"/>
          <w:szCs w:val="28"/>
          <w:vertAlign w:val="superscript"/>
        </w:rPr>
        <w:t>−</w:t>
      </w:r>
      <w:bookmarkStart w:id="274" w:name="MathJax-Span-389"/>
      <w:bookmarkEnd w:id="274"/>
      <w:r>
        <w:rPr>
          <w:rFonts w:ascii="Times New Roman" w:hAnsi="Times New Roman" w:cs="Times New Roman"/>
          <w:sz w:val="28"/>
          <w:szCs w:val="28"/>
          <w:vertAlign w:val="superscript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с. Каким путем могут быть открыты первичные черные дыры? Те, которые имеют массы </w:t>
      </w:r>
      <w:bookmarkStart w:id="275" w:name="MathJax-Element-36-Frame"/>
      <w:bookmarkStart w:id="276" w:name="MathJax-Span-390"/>
      <w:bookmarkStart w:id="277" w:name="MathJax-Span-391"/>
      <w:bookmarkStart w:id="278" w:name="MathJax-Span-392"/>
      <w:bookmarkEnd w:id="275"/>
      <w:bookmarkEnd w:id="276"/>
      <w:bookmarkEnd w:id="277"/>
      <w:bookmarkEnd w:id="278"/>
      <w:r>
        <w:rPr>
          <w:rFonts w:ascii="Times New Roman" w:hAnsi="Times New Roman" w:cs="Times New Roman"/>
          <w:i/>
          <w:sz w:val="28"/>
          <w:szCs w:val="28"/>
        </w:rPr>
        <w:t>M</w:t>
      </w:r>
      <w:bookmarkStart w:id="279" w:name="MathJax-Span-393"/>
      <w:bookmarkEnd w:id="279"/>
      <w:r>
        <w:rPr>
          <w:rFonts w:ascii="Times New Roman" w:hAnsi="Times New Roman" w:cs="Times New Roman"/>
          <w:sz w:val="28"/>
          <w:szCs w:val="28"/>
        </w:rPr>
        <w:t>&gt;</w:t>
      </w:r>
      <w:bookmarkStart w:id="280" w:name="MathJax-Span-394"/>
      <w:bookmarkStart w:id="281" w:name="MathJax-Span-395"/>
      <w:bookmarkEnd w:id="280"/>
      <w:bookmarkEnd w:id="281"/>
      <w:r>
        <w:rPr>
          <w:rFonts w:ascii="Times New Roman" w:hAnsi="Times New Roman" w:cs="Times New Roman"/>
          <w:sz w:val="28"/>
          <w:szCs w:val="28"/>
        </w:rPr>
        <w:t>10</w:t>
      </w:r>
      <w:bookmarkStart w:id="282" w:name="MathJax-Span-396"/>
      <w:bookmarkStart w:id="283" w:name="MathJax-Span-397"/>
      <w:bookmarkStart w:id="284" w:name="MathJax-Span-398"/>
      <w:bookmarkEnd w:id="282"/>
      <w:bookmarkEnd w:id="283"/>
      <w:bookmarkEnd w:id="284"/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г, образовавшись,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подверглись существенным </w:t>
      </w:r>
      <w:r>
        <w:rPr>
          <w:rFonts w:ascii="Times New Roman" w:hAnsi="Times New Roman" w:cs="Times New Roman"/>
          <w:sz w:val="28"/>
          <w:szCs w:val="28"/>
        </w:rPr>
        <w:t xml:space="preserve">изменениям к моменту настоящего этапа развития Вселенной. Их потеря массы, вызванная квантовыми эффектами, мала, а рост массы благодаря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вряд ли может быть существенным, как было показано выше [4]. </w:t>
      </w:r>
    </w:p>
    <w:p w:rsidR="0048561E" w:rsidRDefault="004359C7" w:rsidP="004359C7">
      <w:pPr>
        <w:pStyle w:val="a6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Такие ПЧД могут быть открыты только благодаря их </w:t>
      </w:r>
      <w:r>
        <w:rPr>
          <w:rFonts w:ascii="Times New Roman" w:hAnsi="Times New Roman" w:cs="Times New Roman"/>
          <w:sz w:val="28"/>
          <w:szCs w:val="28"/>
        </w:rPr>
        <w:t>гравитационному притяжению. В настоящее время вклад ПЧД в полную космологическую плотность энергии</w:t>
      </w:r>
      <w:r>
        <w:rPr>
          <w:rFonts w:ascii="Times New Roman" w:hAnsi="Times New Roman" w:cs="Times New Roman"/>
          <w:sz w:val="28"/>
          <w:szCs w:val="28"/>
        </w:rPr>
        <w:t xml:space="preserve"> составляет 0.25 от значения критической плотности, </w:t>
      </w:r>
      <w:bookmarkStart w:id="285" w:name="MathJax-Element-37-Frame"/>
      <w:bookmarkStart w:id="286" w:name="MathJax-Span-399"/>
      <w:bookmarkStart w:id="287" w:name="MathJax-Span-400"/>
      <w:bookmarkStart w:id="288" w:name="MathJax-Span-401"/>
      <w:bookmarkStart w:id="289" w:name="MathJax-Span-402"/>
      <w:bookmarkEnd w:id="285"/>
      <w:bookmarkEnd w:id="286"/>
      <w:bookmarkEnd w:id="287"/>
      <w:bookmarkEnd w:id="288"/>
      <w:bookmarkEnd w:id="289"/>
      <w:r>
        <w:rPr>
          <w:rFonts w:ascii="Times New Roman" w:hAnsi="Times New Roman" w:cs="Times New Roman"/>
          <w:i/>
          <w:sz w:val="28"/>
          <w:szCs w:val="28"/>
        </w:rPr>
        <w:t>ρ</w:t>
      </w:r>
      <w:bookmarkStart w:id="290" w:name="MathJax-Span-403"/>
      <w:bookmarkStart w:id="291" w:name="MathJax-Span-404"/>
      <w:bookmarkStart w:id="292" w:name="MathJax-Span-405"/>
      <w:bookmarkEnd w:id="290"/>
      <w:bookmarkEnd w:id="291"/>
      <w:bookmarkEnd w:id="292"/>
      <w:r>
        <w:rPr>
          <w:rFonts w:ascii="Times New Roman" w:hAnsi="Times New Roman" w:cs="Times New Roman"/>
          <w:i/>
          <w:sz w:val="28"/>
          <w:szCs w:val="28"/>
          <w:vertAlign w:val="subscript"/>
        </w:rPr>
        <w:t>c</w:t>
      </w:r>
      <w:bookmarkStart w:id="293" w:name="MathJax-Span-406"/>
      <w:bookmarkEnd w:id="293"/>
      <w:r>
        <w:rPr>
          <w:rFonts w:ascii="Times New Roman" w:hAnsi="Times New Roman" w:cs="Times New Roman"/>
          <w:i/>
          <w:sz w:val="28"/>
          <w:szCs w:val="28"/>
          <w:vertAlign w:val="subscript"/>
        </w:rPr>
        <w:t>r</w:t>
      </w:r>
      <w:bookmarkStart w:id="294" w:name="MathJax-Span-407"/>
      <w:bookmarkEnd w:id="294"/>
      <w:r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bookmarkStart w:id="295" w:name="MathJax-Span-408"/>
      <w:bookmarkEnd w:id="295"/>
      <w:r>
        <w:rPr>
          <w:rFonts w:ascii="Times New Roman" w:hAnsi="Times New Roman" w:cs="Times New Roman"/>
          <w:i/>
          <w:sz w:val="28"/>
          <w:szCs w:val="28"/>
          <w:vertAlign w:val="subscript"/>
        </w:rPr>
        <w:t>t</w:t>
      </w:r>
      <w:bookmarkStart w:id="296" w:name="MathJax-Span-409"/>
      <w:bookmarkEnd w:id="296"/>
      <w:r>
        <w:rPr>
          <w:rFonts w:ascii="Times New Roman" w:hAnsi="Times New Roman" w:cs="Times New Roman"/>
          <w:sz w:val="28"/>
          <w:szCs w:val="28"/>
        </w:rPr>
        <w:t>≈</w:t>
      </w:r>
      <w:bookmarkStart w:id="297" w:name="MathJax-Span-410"/>
      <w:bookmarkEnd w:id="297"/>
      <w:r>
        <w:rPr>
          <w:rFonts w:ascii="Times New Roman" w:hAnsi="Times New Roman" w:cs="Times New Roman"/>
          <w:sz w:val="28"/>
          <w:szCs w:val="28"/>
        </w:rPr>
        <w:t>5</w:t>
      </w:r>
      <w:bookmarkStart w:id="298" w:name="MathJax-Span-411"/>
      <w:bookmarkEnd w:id="298"/>
      <w:r>
        <w:rPr>
          <w:rFonts w:ascii="Times New Roman" w:hAnsi="Times New Roman" w:cs="Times New Roman"/>
          <w:sz w:val="28"/>
          <w:szCs w:val="28"/>
        </w:rPr>
        <w:t>*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30</m:t>
            </m:r>
          </m:sup>
        </m:sSup>
        <m:r>
          <w:rPr>
            <w:rFonts w:ascii="Cambria Math" w:hAnsi="Cambria Math"/>
          </w:rPr>
          <m:t>г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см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(</w:t>
      </w:r>
      <w:bookmarkStart w:id="299" w:name="MathJax-Element-39-Frame"/>
      <w:bookmarkStart w:id="300" w:name="MathJax-Span-426"/>
      <w:bookmarkStart w:id="301" w:name="MathJax-Span-427"/>
      <w:bookmarkStart w:id="302" w:name="MathJax-Span-428"/>
      <w:bookmarkEnd w:id="299"/>
      <w:bookmarkEnd w:id="300"/>
      <w:bookmarkEnd w:id="301"/>
      <w:bookmarkEnd w:id="302"/>
      <w:r>
        <w:rPr>
          <w:rFonts w:ascii="Times New Roman" w:hAnsi="Times New Roman" w:cs="Times New Roman"/>
          <w:i/>
          <w:sz w:val="28"/>
          <w:szCs w:val="28"/>
        </w:rPr>
        <w:t>H</w:t>
      </w:r>
      <w:bookmarkStart w:id="303" w:name="MathJax-Span-429"/>
      <w:bookmarkStart w:id="304" w:name="MathJax-Span-430"/>
      <w:bookmarkStart w:id="305" w:name="MathJax-Span-431"/>
      <w:bookmarkEnd w:id="303"/>
      <w:bookmarkEnd w:id="304"/>
      <w:bookmarkEnd w:id="305"/>
      <w:r>
        <w:rPr>
          <w:rFonts w:ascii="Times New Roman" w:hAnsi="Times New Roman" w:cs="Times New Roman"/>
          <w:sz w:val="28"/>
          <w:szCs w:val="28"/>
        </w:rPr>
        <w:t>/</w:t>
      </w:r>
      <w:bookmarkStart w:id="306" w:name="MathJax-Span-432"/>
      <w:bookmarkEnd w:id="306"/>
      <w:r>
        <w:rPr>
          <w:rFonts w:ascii="Times New Roman" w:hAnsi="Times New Roman" w:cs="Times New Roman"/>
          <w:sz w:val="28"/>
          <w:szCs w:val="28"/>
        </w:rPr>
        <w:t>50 к</w:t>
      </w:r>
      <w:r>
        <w:rPr>
          <w:rFonts w:ascii="Times New Roman" w:hAnsi="Times New Roman" w:cs="Times New Roman"/>
          <w:sz w:val="28"/>
          <w:szCs w:val="28"/>
        </w:rPr>
        <w:t>м с</w:t>
      </w:r>
      <w:bookmarkStart w:id="307" w:name="MathJax-Element-40-Frame"/>
      <w:bookmarkStart w:id="308" w:name="MathJax-Span-433"/>
      <w:bookmarkStart w:id="309" w:name="MathJax-Span-434"/>
      <w:bookmarkStart w:id="310" w:name="MathJax-Span-435"/>
      <w:bookmarkStart w:id="311" w:name="MathJax-Span-436"/>
      <w:bookmarkStart w:id="312" w:name="MathJax-Span-437"/>
      <w:bookmarkStart w:id="313" w:name="MathJax-Span-438"/>
      <w:bookmarkStart w:id="314" w:name="MathJax-Span-439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r>
        <w:rPr>
          <w:rFonts w:ascii="Times New Roman" w:hAnsi="Times New Roman" w:cs="Times New Roman"/>
          <w:sz w:val="28"/>
          <w:szCs w:val="28"/>
          <w:vertAlign w:val="superscript"/>
        </w:rPr>
        <w:t>−</w:t>
      </w:r>
      <w:bookmarkStart w:id="315" w:name="MathJax-Span-440"/>
      <w:bookmarkEnd w:id="315"/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Мпс</w:t>
      </w:r>
      <w:bookmarkStart w:id="316" w:name="MathJax-Element-41-Frame"/>
      <w:bookmarkStart w:id="317" w:name="MathJax-Span-441"/>
      <w:bookmarkStart w:id="318" w:name="MathJax-Span-442"/>
      <w:bookmarkStart w:id="319" w:name="MathJax-Span-443"/>
      <w:bookmarkStart w:id="320" w:name="MathJax-Span-444"/>
      <w:bookmarkStart w:id="321" w:name="MathJax-Span-445"/>
      <w:bookmarkStart w:id="322" w:name="MathJax-Span-446"/>
      <w:bookmarkStart w:id="323" w:name="MathJax-Span-447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r>
        <w:rPr>
          <w:rFonts w:ascii="Times New Roman" w:hAnsi="Times New Roman" w:cs="Times New Roman"/>
          <w:sz w:val="28"/>
          <w:szCs w:val="28"/>
          <w:vertAlign w:val="superscript"/>
        </w:rPr>
        <w:t>−</w:t>
      </w:r>
      <w:bookmarkStart w:id="324" w:name="MathJax-Span-448"/>
      <w:bookmarkEnd w:id="324"/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325" w:name="MathJax-Element-42-Frame"/>
      <w:bookmarkStart w:id="326" w:name="MathJax-Span-449"/>
      <w:bookmarkStart w:id="327" w:name="MathJax-Span-450"/>
      <w:bookmarkStart w:id="328" w:name="MathJax-Span-451"/>
      <w:bookmarkStart w:id="329" w:name="MathJax-Span-452"/>
      <w:bookmarkStart w:id="330" w:name="MathJax-Span-453"/>
      <w:bookmarkEnd w:id="325"/>
      <w:bookmarkEnd w:id="326"/>
      <w:bookmarkEnd w:id="327"/>
      <w:bookmarkEnd w:id="328"/>
      <w:bookmarkEnd w:id="329"/>
      <w:bookmarkEnd w:id="330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332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Pr="00332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впервые</w:t>
      </w:r>
      <w:r w:rsidRPr="00332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показано</w:t>
      </w:r>
      <w:r w:rsidRPr="00332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Зельдовичем</w:t>
      </w:r>
      <w:r w:rsidRPr="00332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2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Новиковым</w:t>
      </w:r>
      <w:r w:rsidRPr="003328B0">
        <w:rPr>
          <w:rFonts w:ascii="Times New Roman" w:hAnsi="Times New Roman" w:cs="Times New Roman"/>
          <w:sz w:val="28"/>
          <w:szCs w:val="28"/>
        </w:rPr>
        <w:t xml:space="preserve"> (1966),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332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условие</w:t>
      </w:r>
      <w:r w:rsidRPr="00332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налагает</w:t>
      </w:r>
      <w:r w:rsidRPr="00332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</w:t>
      </w:r>
      <w:r w:rsidRPr="00332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сильное</w:t>
      </w:r>
      <w:r w:rsidRPr="00332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ограничение</w:t>
      </w:r>
      <w:r w:rsidRPr="00332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3328B0">
        <w:rPr>
          <w:rFonts w:ascii="Times New Roman" w:hAnsi="Times New Roman" w:cs="Times New Roman"/>
          <w:sz w:val="28"/>
          <w:szCs w:val="28"/>
        </w:rPr>
        <w:t xml:space="preserve"> </w:t>
      </w:r>
      <w:bookmarkStart w:id="331" w:name="MathJax-Element-43-Frame"/>
      <w:bookmarkStart w:id="332" w:name="MathJax-Span-454"/>
      <w:bookmarkStart w:id="333" w:name="MathJax-Span-455"/>
      <w:bookmarkStart w:id="334" w:name="MathJax-Span-456"/>
      <w:bookmarkStart w:id="335" w:name="MathJax-Span-457"/>
      <w:bookmarkEnd w:id="331"/>
      <w:bookmarkEnd w:id="332"/>
      <w:bookmarkEnd w:id="333"/>
      <w:bookmarkEnd w:id="334"/>
      <w:bookmarkEnd w:id="335"/>
      <w:r>
        <w:rPr>
          <w:rFonts w:ascii="Times New Roman" w:hAnsi="Times New Roman" w:cs="Times New Roman"/>
          <w:i/>
          <w:sz w:val="28"/>
          <w:szCs w:val="28"/>
        </w:rPr>
        <w:t>ε</w:t>
      </w:r>
      <w:bookmarkStart w:id="336" w:name="MathJax-Span-458"/>
      <w:bookmarkStart w:id="337" w:name="MathJax-Span-459"/>
      <w:bookmarkStart w:id="338" w:name="MathJax-Span-460"/>
      <w:bookmarkEnd w:id="336"/>
      <w:bookmarkEnd w:id="337"/>
      <w:bookmarkEnd w:id="338"/>
      <w:r w:rsidRPr="00FF103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P</w:t>
      </w:r>
      <w:bookmarkStart w:id="339" w:name="MathJax-Span-461"/>
      <w:bookmarkEnd w:id="339"/>
      <w:r w:rsidRPr="00FF103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B</w:t>
      </w:r>
      <w:bookmarkStart w:id="340" w:name="MathJax-Span-462"/>
      <w:bookmarkEnd w:id="340"/>
      <w:r w:rsidRPr="00FF103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H</w:t>
      </w:r>
      <w:r w:rsidRPr="00332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32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момент</w:t>
      </w:r>
      <w:r w:rsidRPr="00332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32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3328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Этот момент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41" w:name="MathJax-Element-44-Frame"/>
      <w:bookmarkStart w:id="342" w:name="MathJax-Span-463"/>
      <w:bookmarkStart w:id="343" w:name="MathJax-Span-464"/>
      <w:bookmarkStart w:id="344" w:name="MathJax-Span-465"/>
      <w:bookmarkStart w:id="345" w:name="MathJax-Span-466"/>
      <w:bookmarkEnd w:id="341"/>
      <w:bookmarkEnd w:id="342"/>
      <w:bookmarkEnd w:id="343"/>
      <w:bookmarkEnd w:id="344"/>
      <w:bookmarkEnd w:id="345"/>
      <w:r>
        <w:rPr>
          <w:rFonts w:ascii="Times New Roman" w:hAnsi="Times New Roman" w:cs="Times New Roman"/>
          <w:i/>
          <w:sz w:val="28"/>
          <w:szCs w:val="28"/>
        </w:rPr>
        <w:t>T</w:t>
      </w:r>
      <w:bookmarkStart w:id="346" w:name="MathJax-Span-467"/>
      <w:bookmarkEnd w:id="346"/>
      <w:r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зави</w:t>
      </w:r>
      <w:r>
        <w:rPr>
          <w:rFonts w:ascii="Times New Roman" w:hAnsi="Times New Roman" w:cs="Times New Roman"/>
          <w:sz w:val="28"/>
          <w:szCs w:val="28"/>
        </w:rPr>
        <w:t>сит от массы ПЧД.</w:t>
      </w:r>
    </w:p>
    <w:p w:rsidR="0048561E" w:rsidRDefault="004359C7" w:rsidP="004359C7">
      <w:pPr>
        <w:pStyle w:val="a6"/>
        <w:spacing w:line="360" w:lineRule="auto"/>
        <w:jc w:val="both"/>
      </w:pPr>
      <w:bookmarkStart w:id="347" w:name="683"/>
      <w:bookmarkEnd w:id="347"/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уравнение состояния в течение эпохи образования первичных чёрных дыр есть p = </w:t>
      </w:r>
      <w:proofErr w:type="spellStart"/>
      <w:r>
        <w:rPr>
          <w:rFonts w:ascii="Times New Roman" w:hAnsi="Times New Roman" w:cs="Times New Roman"/>
          <w:sz w:val="28"/>
          <w:szCs w:val="28"/>
        </w:rPr>
        <w:t>гс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0 </w:t>
      </w:r>
      <w:proofErr w:type="gramStart"/>
      <w:r>
        <w:rPr>
          <w:rFonts w:ascii="Times New Roman" w:hAnsi="Times New Roman" w:cs="Times New Roman"/>
          <w:sz w:val="28"/>
          <w:szCs w:val="28"/>
        </w:rPr>
        <w:t>&lt; 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&lt; 1 (г = 1/3 для радиационно-доминированной стадии), то для того, чтобы происходил коллапс при наличии такого давления, размеры области с пов</w:t>
      </w:r>
      <w:r>
        <w:rPr>
          <w:rFonts w:ascii="Times New Roman" w:hAnsi="Times New Roman" w:cs="Times New Roman"/>
          <w:sz w:val="28"/>
          <w:szCs w:val="28"/>
        </w:rPr>
        <w:t xml:space="preserve">ышенной плотностью должны превышать длину Джинса, которая в г 1/2 меньше, чем размер космологического горизонта. Эта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оценка  означает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флуктуация плотности должна превосходить величину г на горизонте этой эпохи. </w:t>
      </w:r>
      <w:bookmarkStart w:id="348" w:name="6832"/>
      <w:bookmarkEnd w:id="348"/>
      <w:r>
        <w:rPr>
          <w:rFonts w:ascii="Times New Roman" w:hAnsi="Times New Roman" w:cs="Times New Roman"/>
          <w:sz w:val="28"/>
          <w:szCs w:val="28"/>
        </w:rPr>
        <w:t>Массовую долю ПЧД можно охарактеризовать</w:t>
      </w:r>
      <w:r>
        <w:rPr>
          <w:rFonts w:ascii="Times New Roman" w:hAnsi="Times New Roman" w:cs="Times New Roman"/>
          <w:sz w:val="28"/>
          <w:szCs w:val="28"/>
        </w:rPr>
        <w:t xml:space="preserve"> величиной отношения плотности массы ПЧД </w:t>
      </w:r>
      <w:proofErr w:type="gramStart"/>
      <w:r>
        <w:rPr>
          <w:rFonts w:ascii="Times New Roman" w:hAnsi="Times New Roman" w:cs="Times New Roman"/>
          <w:sz w:val="28"/>
          <w:szCs w:val="28"/>
        </w:rPr>
        <w:t>к  полной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плотности массы B. Данное отношение зависит от времени. Пусть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Bi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значение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отношения  B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момент образования ПЧД. Если флуктуации вещества имеют гауссово распределение и являются сферически симметричными, т</w:t>
      </w:r>
      <w:r>
        <w:rPr>
          <w:rFonts w:ascii="Times New Roman" w:hAnsi="Times New Roman" w:cs="Times New Roman"/>
          <w:sz w:val="28"/>
          <w:szCs w:val="28"/>
        </w:rPr>
        <w:t xml:space="preserve">о часть областей массы M, которая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коллапсирует</w:t>
      </w:r>
      <w:proofErr w:type="spellEnd"/>
      <w:r>
        <w:rPr>
          <w:rFonts w:ascii="Times New Roman" w:hAnsi="Times New Roman" w:cs="Times New Roman"/>
          <w:sz w:val="28"/>
          <w:szCs w:val="28"/>
        </w:rPr>
        <w:t>, описывается формулой:</w:t>
      </w:r>
    </w:p>
    <w:p w:rsidR="0048561E" w:rsidRPr="003328B0" w:rsidRDefault="003328B0" w:rsidP="004359C7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~ϵ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exp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γ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ϵ(M)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    (11)</m:t>
          </m:r>
        </m:oMath>
      </m:oMathPara>
    </w:p>
    <w:p w:rsidR="0048561E" w:rsidRDefault="004359C7" w:rsidP="004359C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49" w:name="6831"/>
      <w:bookmarkEnd w:id="349"/>
      <w:r>
        <w:rPr>
          <w:rFonts w:ascii="Times New Roman" w:hAnsi="Times New Roman" w:cs="Times New Roman"/>
          <w:sz w:val="28"/>
          <w:szCs w:val="28"/>
        </w:rPr>
        <w:t>где е(M) есть амплитуда флуктуации, когда масса материи внутри горизонта есть M. Два важных следствия непосредственно вытекают из этого</w:t>
      </w:r>
      <w:r>
        <w:rPr>
          <w:rFonts w:ascii="Times New Roman" w:hAnsi="Times New Roman" w:cs="Times New Roman"/>
          <w:sz w:val="28"/>
          <w:szCs w:val="28"/>
        </w:rPr>
        <w:t xml:space="preserve"> результата: 1) первичные чёрные дыры образовывались бы более эффективно, если бы уравнение состояния было более мягким, г </w:t>
      </w:r>
      <w:proofErr w:type="gramStart"/>
      <w:r>
        <w:rPr>
          <w:rFonts w:ascii="Times New Roman" w:hAnsi="Times New Roman" w:cs="Times New Roman"/>
          <w:sz w:val="28"/>
          <w:szCs w:val="28"/>
        </w:rPr>
        <w:t>&lt;&lt; 1</w:t>
      </w:r>
      <w:proofErr w:type="gramEnd"/>
      <w:r>
        <w:rPr>
          <w:rFonts w:ascii="Times New Roman" w:hAnsi="Times New Roman" w:cs="Times New Roman"/>
          <w:sz w:val="28"/>
          <w:szCs w:val="28"/>
        </w:rPr>
        <w:t>, например, в течение фазового перехода во Вселенной; 2) спектр масс ПЧД может быть плоским, только если е(М) является почти пост</w:t>
      </w:r>
      <w:r>
        <w:rPr>
          <w:rFonts w:ascii="Times New Roman" w:hAnsi="Times New Roman" w:cs="Times New Roman"/>
          <w:sz w:val="28"/>
          <w:szCs w:val="28"/>
        </w:rPr>
        <w:t>оянной величиной, что означает масштабную инвариантность спектра флуктуации.</w:t>
      </w:r>
    </w:p>
    <w:p w:rsidR="0048561E" w:rsidRDefault="004359C7" w:rsidP="004359C7">
      <w:pPr>
        <w:pStyle w:val="a6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Будем характеризовать спектр ПЧД в момент их образования величиной </w:t>
      </w:r>
      <w:bookmarkStart w:id="350" w:name="MathJax-Element-46-Frame"/>
      <w:bookmarkStart w:id="351" w:name="MathJax-Span-473"/>
      <w:bookmarkStart w:id="352" w:name="MathJax-Span-474"/>
      <w:bookmarkStart w:id="353" w:name="MathJax-Span-475"/>
      <w:bookmarkEnd w:id="350"/>
      <w:bookmarkEnd w:id="351"/>
      <w:bookmarkEnd w:id="352"/>
      <w:bookmarkEnd w:id="353"/>
      <w:r>
        <w:rPr>
          <w:rFonts w:ascii="Times New Roman" w:hAnsi="Times New Roman" w:cs="Times New Roman"/>
          <w:i/>
          <w:sz w:val="28"/>
          <w:szCs w:val="28"/>
        </w:rPr>
        <w:t>β</w:t>
      </w:r>
      <w:bookmarkStart w:id="354" w:name="MathJax-Span-476"/>
      <w:bookmarkEnd w:id="354"/>
      <w:r>
        <w:rPr>
          <w:rFonts w:ascii="Times New Roman" w:hAnsi="Times New Roman" w:cs="Times New Roman"/>
          <w:sz w:val="28"/>
          <w:szCs w:val="28"/>
        </w:rPr>
        <w:t>(</w:t>
      </w:r>
      <w:bookmarkStart w:id="355" w:name="MathJax-Span-477"/>
      <w:bookmarkEnd w:id="355"/>
      <w:r>
        <w:rPr>
          <w:rFonts w:ascii="Times New Roman" w:hAnsi="Times New Roman" w:cs="Times New Roman"/>
          <w:i/>
          <w:sz w:val="28"/>
          <w:szCs w:val="28"/>
        </w:rPr>
        <w:t>M</w:t>
      </w:r>
      <w:bookmarkStart w:id="356" w:name="MathJax-Span-478"/>
      <w:bookmarkEnd w:id="356"/>
      <w:r>
        <w:rPr>
          <w:rFonts w:ascii="Times New Roman" w:hAnsi="Times New Roman" w:cs="Times New Roman"/>
          <w:sz w:val="28"/>
          <w:szCs w:val="28"/>
        </w:rPr>
        <w:t>)</w:t>
      </w:r>
      <w:bookmarkStart w:id="357" w:name="MathJax-Span-479"/>
      <w:bookmarkEnd w:id="357"/>
      <w:r>
        <w:rPr>
          <w:rFonts w:ascii="Times New Roman" w:hAnsi="Times New Roman" w:cs="Times New Roman"/>
          <w:sz w:val="28"/>
          <w:szCs w:val="28"/>
        </w:rPr>
        <w:t>=</w:t>
      </w:r>
      <w:bookmarkStart w:id="358" w:name="MathJax-Span-480"/>
      <w:bookmarkEnd w:id="358"/>
      <w:r>
        <w:rPr>
          <w:rFonts w:ascii="Times New Roman" w:hAnsi="Times New Roman" w:cs="Times New Roman"/>
          <w:sz w:val="28"/>
          <w:szCs w:val="28"/>
        </w:rPr>
        <w:t>(</w:t>
      </w:r>
      <w:bookmarkStart w:id="359" w:name="MathJax-Span-481"/>
      <w:bookmarkStart w:id="360" w:name="MathJax-Span-482"/>
      <w:bookmarkEnd w:id="359"/>
      <w:bookmarkEnd w:id="360"/>
      <w:proofErr w:type="spellStart"/>
      <w:r>
        <w:rPr>
          <w:rFonts w:ascii="Times New Roman" w:hAnsi="Times New Roman" w:cs="Times New Roman"/>
          <w:i/>
          <w:sz w:val="28"/>
          <w:szCs w:val="28"/>
        </w:rPr>
        <w:t>ε</w:t>
      </w:r>
      <w:bookmarkStart w:id="361" w:name="MathJax-Span-483"/>
      <w:bookmarkStart w:id="362" w:name="MathJax-Span-484"/>
      <w:bookmarkStart w:id="363" w:name="MathJax-Span-485"/>
      <w:bookmarkEnd w:id="361"/>
      <w:bookmarkEnd w:id="362"/>
      <w:bookmarkEnd w:id="363"/>
      <w:r>
        <w:rPr>
          <w:rFonts w:ascii="Times New Roman" w:hAnsi="Times New Roman" w:cs="Times New Roman"/>
          <w:i/>
          <w:sz w:val="28"/>
          <w:szCs w:val="28"/>
          <w:vertAlign w:val="subscript"/>
        </w:rPr>
        <w:t>P</w:t>
      </w:r>
      <w:bookmarkStart w:id="364" w:name="MathJax-Span-486"/>
      <w:bookmarkEnd w:id="364"/>
      <w:r>
        <w:rPr>
          <w:rFonts w:ascii="Times New Roman" w:hAnsi="Times New Roman" w:cs="Times New Roman"/>
          <w:i/>
          <w:sz w:val="28"/>
          <w:szCs w:val="28"/>
          <w:vertAlign w:val="subscript"/>
        </w:rPr>
        <w:t>B</w:t>
      </w:r>
      <w:bookmarkStart w:id="365" w:name="MathJax-Span-487"/>
      <w:bookmarkEnd w:id="365"/>
      <w:r>
        <w:rPr>
          <w:rFonts w:ascii="Times New Roman" w:hAnsi="Times New Roman" w:cs="Times New Roman"/>
          <w:i/>
          <w:sz w:val="28"/>
          <w:szCs w:val="28"/>
          <w:vertAlign w:val="subscript"/>
        </w:rPr>
        <w:t>H</w:t>
      </w:r>
      <w:bookmarkStart w:id="366" w:name="MathJax-Span-488"/>
      <w:bookmarkStart w:id="367" w:name="MathJax-Span-489"/>
      <w:bookmarkStart w:id="368" w:name="MathJax-Span-490"/>
      <w:bookmarkEnd w:id="366"/>
      <w:bookmarkEnd w:id="367"/>
      <w:bookmarkEnd w:id="368"/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bookmarkStart w:id="369" w:name="MathJax-Span-491"/>
      <w:bookmarkStart w:id="370" w:name="MathJax-Span-492"/>
      <w:bookmarkEnd w:id="369"/>
      <w:bookmarkEnd w:id="370"/>
      <w:proofErr w:type="spellStart"/>
      <w:r>
        <w:rPr>
          <w:rFonts w:ascii="Times New Roman" w:hAnsi="Times New Roman" w:cs="Times New Roman"/>
          <w:i/>
          <w:sz w:val="28"/>
          <w:szCs w:val="28"/>
        </w:rPr>
        <w:t>ε</w:t>
      </w:r>
      <w:bookmarkStart w:id="371" w:name="MathJax-Span-493"/>
      <w:bookmarkEnd w:id="371"/>
      <w:proofErr w:type="gramStart"/>
      <w:r>
        <w:rPr>
          <w:rFonts w:ascii="Times New Roman" w:hAnsi="Times New Roman" w:cs="Times New Roman"/>
          <w:i/>
          <w:sz w:val="28"/>
          <w:szCs w:val="28"/>
          <w:vertAlign w:val="subscript"/>
        </w:rPr>
        <w:t>m</w:t>
      </w:r>
      <w:bookmarkStart w:id="372" w:name="MathJax-Span-494"/>
      <w:bookmarkStart w:id="373" w:name="MathJax-Span-495"/>
      <w:bookmarkEnd w:id="372"/>
      <w:bookmarkEnd w:id="373"/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bookmarkStart w:id="374" w:name="MathJax-Span-496"/>
      <w:bookmarkStart w:id="375" w:name="MathJax-Span-497"/>
      <w:bookmarkStart w:id="376" w:name="MathJax-Span-498"/>
      <w:bookmarkEnd w:id="374"/>
      <w:bookmarkEnd w:id="375"/>
      <w:bookmarkEnd w:id="376"/>
      <w:r>
        <w:rPr>
          <w:rFonts w:ascii="Times New Roman" w:hAnsi="Times New Roman" w:cs="Times New Roman"/>
          <w:i/>
          <w:sz w:val="28"/>
          <w:szCs w:val="28"/>
          <w:vertAlign w:val="subscript"/>
        </w:rPr>
        <w:t>t</w:t>
      </w:r>
      <w:bookmarkStart w:id="377" w:name="MathJax-Span-499"/>
      <w:bookmarkEnd w:id="377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=</w:t>
      </w:r>
      <w:bookmarkStart w:id="378" w:name="MathJax-Span-500"/>
      <w:bookmarkStart w:id="379" w:name="MathJax-Span-501"/>
      <w:bookmarkEnd w:id="378"/>
      <w:bookmarkEnd w:id="379"/>
      <w:r>
        <w:rPr>
          <w:rFonts w:ascii="Times New Roman" w:hAnsi="Times New Roman" w:cs="Times New Roman"/>
          <w:i/>
          <w:sz w:val="28"/>
          <w:szCs w:val="28"/>
          <w:vertAlign w:val="subscript"/>
        </w:rPr>
        <w:t>t</w:t>
      </w:r>
      <w:bookmarkStart w:id="380" w:name="MathJax-Span-502"/>
      <w:bookmarkEnd w:id="380"/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bookmarkStart w:id="381" w:name="MathJax-Element-47-Frame"/>
      <w:bookmarkStart w:id="382" w:name="MathJax-Span-503"/>
      <w:bookmarkStart w:id="383" w:name="MathJax-Span-504"/>
      <w:bookmarkStart w:id="384" w:name="MathJax-Span-505"/>
      <w:bookmarkStart w:id="385" w:name="MathJax-Span-506"/>
      <w:bookmarkEnd w:id="381"/>
      <w:bookmarkEnd w:id="382"/>
      <w:bookmarkEnd w:id="383"/>
      <w:bookmarkEnd w:id="384"/>
      <w:bookmarkEnd w:id="385"/>
      <w:proofErr w:type="spellStart"/>
      <w:r>
        <w:rPr>
          <w:rFonts w:ascii="Times New Roman" w:hAnsi="Times New Roman" w:cs="Times New Roman"/>
          <w:i/>
          <w:sz w:val="28"/>
          <w:szCs w:val="28"/>
        </w:rPr>
        <w:t>ε</w:t>
      </w:r>
      <w:bookmarkStart w:id="386" w:name="MathJax-Span-507"/>
      <w:bookmarkStart w:id="387" w:name="MathJax-Span-508"/>
      <w:bookmarkStart w:id="388" w:name="MathJax-Span-509"/>
      <w:bookmarkEnd w:id="386"/>
      <w:bookmarkEnd w:id="387"/>
      <w:bookmarkEnd w:id="388"/>
      <w:r>
        <w:rPr>
          <w:rFonts w:ascii="Times New Roman" w:hAnsi="Times New Roman" w:cs="Times New Roman"/>
          <w:i/>
          <w:sz w:val="28"/>
          <w:szCs w:val="28"/>
          <w:vertAlign w:val="subscript"/>
        </w:rPr>
        <w:t>P</w:t>
      </w:r>
      <w:bookmarkStart w:id="389" w:name="MathJax-Span-510"/>
      <w:bookmarkEnd w:id="389"/>
      <w:r>
        <w:rPr>
          <w:rFonts w:ascii="Times New Roman" w:hAnsi="Times New Roman" w:cs="Times New Roman"/>
          <w:i/>
          <w:sz w:val="28"/>
          <w:szCs w:val="28"/>
          <w:vertAlign w:val="subscript"/>
        </w:rPr>
        <w:t>B</w:t>
      </w:r>
      <w:bookmarkStart w:id="390" w:name="MathJax-Span-511"/>
      <w:bookmarkEnd w:id="390"/>
      <w:r>
        <w:rPr>
          <w:rFonts w:ascii="Times New Roman" w:hAnsi="Times New Roman" w:cs="Times New Roman"/>
          <w:i/>
          <w:sz w:val="28"/>
          <w:szCs w:val="28"/>
          <w:vertAlign w:val="subscript"/>
        </w:rPr>
        <w:t>H</w:t>
      </w:r>
      <w:bookmarkStart w:id="391" w:name="MathJax-Span-512"/>
      <w:bookmarkEnd w:id="391"/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bookmarkStart w:id="392" w:name="MathJax-Span-513"/>
      <w:bookmarkEnd w:id="392"/>
      <w:r>
        <w:rPr>
          <w:rFonts w:ascii="Times New Roman" w:hAnsi="Times New Roman" w:cs="Times New Roman"/>
          <w:i/>
          <w:sz w:val="28"/>
          <w:szCs w:val="28"/>
        </w:rPr>
        <w:t>M</w:t>
      </w:r>
      <w:bookmarkStart w:id="393" w:name="MathJax-Span-514"/>
      <w:bookmarkEnd w:id="393"/>
      <w:r>
        <w:rPr>
          <w:rFonts w:ascii="Times New Roman" w:hAnsi="Times New Roman" w:cs="Times New Roman"/>
          <w:sz w:val="28"/>
          <w:szCs w:val="28"/>
        </w:rPr>
        <w:t xml:space="preserve">) -- плотность энергии ПЧД с типичными массами отдельной ПЧД порядка </w:t>
      </w:r>
      <w:bookmarkStart w:id="394" w:name="MathJax-Element-48-Frame"/>
      <w:bookmarkStart w:id="395" w:name="MathJax-Span-515"/>
      <w:bookmarkStart w:id="396" w:name="MathJax-Span-516"/>
      <w:bookmarkStart w:id="397" w:name="MathJax-Span-517"/>
      <w:bookmarkEnd w:id="394"/>
      <w:bookmarkEnd w:id="395"/>
      <w:bookmarkEnd w:id="396"/>
      <w:bookmarkEnd w:id="397"/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398" w:name="MathJax-Element-49-Frame"/>
      <w:bookmarkStart w:id="399" w:name="MathJax-Span-518"/>
      <w:bookmarkStart w:id="400" w:name="MathJax-Span-519"/>
      <w:bookmarkStart w:id="401" w:name="MathJax-Span-520"/>
      <w:bookmarkStart w:id="402" w:name="MathJax-Span-521"/>
      <w:bookmarkEnd w:id="398"/>
      <w:bookmarkEnd w:id="399"/>
      <w:bookmarkEnd w:id="400"/>
      <w:bookmarkEnd w:id="401"/>
      <w:bookmarkEnd w:id="402"/>
      <w:proofErr w:type="spellStart"/>
      <w:r>
        <w:rPr>
          <w:rFonts w:ascii="Times New Roman" w:hAnsi="Times New Roman" w:cs="Times New Roman"/>
          <w:i/>
          <w:sz w:val="28"/>
          <w:szCs w:val="28"/>
        </w:rPr>
        <w:t>ε</w:t>
      </w:r>
      <w:bookmarkStart w:id="403" w:name="MathJax-Span-522"/>
      <w:bookmarkEnd w:id="403"/>
      <w:r>
        <w:rPr>
          <w:rFonts w:ascii="Times New Roman" w:hAnsi="Times New Roman" w:cs="Times New Roman"/>
          <w:i/>
          <w:sz w:val="28"/>
          <w:szCs w:val="28"/>
          <w:vertAlign w:val="subscript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полна</w:t>
      </w:r>
      <w:r>
        <w:rPr>
          <w:rFonts w:ascii="Times New Roman" w:hAnsi="Times New Roman" w:cs="Times New Roman"/>
          <w:sz w:val="28"/>
          <w:szCs w:val="28"/>
        </w:rPr>
        <w:t xml:space="preserve">я плотность энергии излучения и вещества для </w:t>
      </w:r>
      <w:bookmarkStart w:id="404" w:name="MathJax-Element-50-Frame"/>
      <w:bookmarkStart w:id="405" w:name="MathJax-Span-523"/>
      <w:bookmarkStart w:id="406" w:name="MathJax-Span-524"/>
      <w:bookmarkStart w:id="407" w:name="MathJax-Span-525"/>
      <w:bookmarkEnd w:id="404"/>
      <w:bookmarkEnd w:id="405"/>
      <w:bookmarkEnd w:id="406"/>
      <w:bookmarkEnd w:id="407"/>
      <w:r>
        <w:rPr>
          <w:rFonts w:ascii="Times New Roman" w:hAnsi="Times New Roman" w:cs="Times New Roman"/>
          <w:sz w:val="28"/>
          <w:szCs w:val="28"/>
        </w:rPr>
        <w:t>Ω</w:t>
      </w:r>
      <w:bookmarkStart w:id="408" w:name="MathJax-Span-526"/>
      <w:bookmarkEnd w:id="408"/>
      <w:r>
        <w:rPr>
          <w:rFonts w:ascii="Times New Roman" w:hAnsi="Times New Roman" w:cs="Times New Roman"/>
          <w:sz w:val="28"/>
          <w:szCs w:val="28"/>
        </w:rPr>
        <w:t>=</w:t>
      </w:r>
      <w:bookmarkStart w:id="409" w:name="MathJax-Span-527"/>
      <w:bookmarkEnd w:id="409"/>
      <w:r>
        <w:rPr>
          <w:rFonts w:ascii="Times New Roman" w:hAnsi="Times New Roman" w:cs="Times New Roman"/>
          <w:sz w:val="28"/>
          <w:szCs w:val="28"/>
        </w:rPr>
        <w:t xml:space="preserve">1 (если </w:t>
      </w:r>
      <w:bookmarkStart w:id="410" w:name="MathJax-Element-51-Frame"/>
      <w:bookmarkStart w:id="411" w:name="MathJax-Span-528"/>
      <w:bookmarkStart w:id="412" w:name="MathJax-Span-529"/>
      <w:bookmarkStart w:id="413" w:name="MathJax-Span-530"/>
      <w:bookmarkEnd w:id="410"/>
      <w:bookmarkEnd w:id="411"/>
      <w:bookmarkEnd w:id="412"/>
      <w:bookmarkEnd w:id="413"/>
      <w:r>
        <w:rPr>
          <w:rFonts w:ascii="Times New Roman" w:hAnsi="Times New Roman" w:cs="Times New Roman"/>
          <w:i/>
          <w:sz w:val="28"/>
          <w:szCs w:val="28"/>
        </w:rPr>
        <w:t>β</w:t>
      </w:r>
      <w:bookmarkStart w:id="414" w:name="MathJax-Span-531"/>
      <w:bookmarkEnd w:id="414"/>
      <w:r>
        <w:rPr>
          <w:rFonts w:ascii="Times New Roman" w:hAnsi="Times New Roman" w:cs="Times New Roman"/>
          <w:sz w:val="28"/>
          <w:szCs w:val="28"/>
        </w:rPr>
        <w:t>(</w:t>
      </w:r>
      <w:bookmarkStart w:id="415" w:name="MathJax-Span-532"/>
      <w:bookmarkEnd w:id="415"/>
      <w:r>
        <w:rPr>
          <w:rFonts w:ascii="Times New Roman" w:hAnsi="Times New Roman" w:cs="Times New Roman"/>
          <w:i/>
          <w:sz w:val="28"/>
          <w:szCs w:val="28"/>
        </w:rPr>
        <w:t>M</w:t>
      </w:r>
      <w:bookmarkStart w:id="416" w:name="MathJax-Span-533"/>
      <w:bookmarkEnd w:id="416"/>
      <w:r>
        <w:rPr>
          <w:rFonts w:ascii="Times New Roman" w:hAnsi="Times New Roman" w:cs="Times New Roman"/>
          <w:sz w:val="28"/>
          <w:szCs w:val="28"/>
        </w:rPr>
        <w:t>)</w:t>
      </w:r>
      <w:bookmarkStart w:id="417" w:name="MathJax-Span-534"/>
      <w:bookmarkEnd w:id="417"/>
      <w:r>
        <w:rPr>
          <w:rFonts w:ascii="Cambria Math" w:hAnsi="Cambria Math" w:cs="Cambria Math"/>
          <w:sz w:val="28"/>
          <w:szCs w:val="28"/>
        </w:rPr>
        <w:t>≪</w:t>
      </w:r>
      <w:bookmarkStart w:id="418" w:name="MathJax-Span-535"/>
      <w:bookmarkEnd w:id="418"/>
      <w:r>
        <w:rPr>
          <w:rFonts w:ascii="Times New Roman" w:hAnsi="Times New Roman" w:cs="Times New Roman"/>
          <w:sz w:val="28"/>
          <w:szCs w:val="28"/>
        </w:rPr>
        <w:t xml:space="preserve">1), то </w:t>
      </w:r>
      <w:bookmarkStart w:id="419" w:name="MathJax-Element-52-Frame"/>
      <w:bookmarkStart w:id="420" w:name="MathJax-Span-536"/>
      <w:bookmarkStart w:id="421" w:name="MathJax-Span-537"/>
      <w:bookmarkStart w:id="422" w:name="MathJax-Span-538"/>
      <w:bookmarkStart w:id="423" w:name="MathJax-Span-539"/>
      <w:bookmarkEnd w:id="419"/>
      <w:bookmarkEnd w:id="420"/>
      <w:bookmarkEnd w:id="421"/>
      <w:bookmarkEnd w:id="422"/>
      <w:bookmarkEnd w:id="423"/>
      <w:r>
        <w:rPr>
          <w:rFonts w:ascii="Times New Roman" w:hAnsi="Times New Roman" w:cs="Times New Roman"/>
          <w:i/>
          <w:sz w:val="28"/>
          <w:szCs w:val="28"/>
        </w:rPr>
        <w:t>ε</w:t>
      </w:r>
      <w:bookmarkStart w:id="424" w:name="MathJax-Span-540"/>
      <w:bookmarkEnd w:id="424"/>
      <w:r>
        <w:rPr>
          <w:rFonts w:ascii="Times New Roman" w:hAnsi="Times New Roman" w:cs="Times New Roman"/>
          <w:i/>
          <w:sz w:val="28"/>
          <w:szCs w:val="28"/>
          <w:vertAlign w:val="subscript"/>
        </w:rPr>
        <w:t>m</w:t>
      </w:r>
      <w:bookmarkStart w:id="425" w:name="MathJax-Span-541"/>
      <w:bookmarkEnd w:id="425"/>
      <w:r>
        <w:rPr>
          <w:rFonts w:ascii="Cambria Math" w:hAnsi="Cambria Math" w:cs="Cambria Math"/>
          <w:sz w:val="28"/>
          <w:szCs w:val="28"/>
        </w:rPr>
        <w:t>∼</w:t>
      </w:r>
      <w:bookmarkStart w:id="426" w:name="MathJax-Span-542"/>
      <w:bookmarkEnd w:id="426"/>
      <w:r>
        <w:rPr>
          <w:rFonts w:ascii="Times New Roman" w:hAnsi="Times New Roman" w:cs="Times New Roman"/>
          <w:sz w:val="28"/>
          <w:szCs w:val="28"/>
        </w:rPr>
        <w:t>1</w:t>
      </w:r>
      <w:bookmarkStart w:id="427" w:name="MathJax-Span-543"/>
      <w:bookmarkStart w:id="428" w:name="MathJax-Span-544"/>
      <w:bookmarkStart w:id="429" w:name="MathJax-Span-545"/>
      <w:bookmarkEnd w:id="427"/>
      <w:bookmarkEnd w:id="428"/>
      <w:bookmarkEnd w:id="429"/>
      <w:r>
        <w:rPr>
          <w:rFonts w:ascii="Times New Roman" w:hAnsi="Times New Roman" w:cs="Times New Roman"/>
          <w:sz w:val="28"/>
          <w:szCs w:val="28"/>
        </w:rPr>
        <w:t>/</w:t>
      </w:r>
      <w:bookmarkStart w:id="430" w:name="MathJax-Span-546"/>
      <w:bookmarkEnd w:id="430"/>
      <w:r>
        <w:rPr>
          <w:rFonts w:ascii="Times New Roman" w:hAnsi="Times New Roman" w:cs="Times New Roman"/>
          <w:i/>
          <w:sz w:val="28"/>
          <w:szCs w:val="28"/>
        </w:rPr>
        <w:t>G</w:t>
      </w:r>
      <w:bookmarkStart w:id="431" w:name="MathJax-Span-547"/>
      <w:bookmarkStart w:id="432" w:name="MathJax-Span-548"/>
      <w:bookmarkEnd w:id="431"/>
      <w:bookmarkEnd w:id="432"/>
      <w:r>
        <w:rPr>
          <w:rFonts w:ascii="Times New Roman" w:hAnsi="Times New Roman" w:cs="Times New Roman"/>
          <w:i/>
          <w:sz w:val="28"/>
          <w:szCs w:val="28"/>
        </w:rPr>
        <w:t>t</w:t>
      </w:r>
      <w:bookmarkStart w:id="433" w:name="MathJax-Span-549"/>
      <w:bookmarkEnd w:id="433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). Здесь мы предполаг</w:t>
      </w:r>
      <w:r w:rsidR="00FF79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ем, что основная часть ПЧД сконцентрирована вблизи одного значения массы </w:t>
      </w:r>
      <w:bookmarkStart w:id="434" w:name="MathJax-Element-53-Frame"/>
      <w:bookmarkStart w:id="435" w:name="MathJax-Span-550"/>
      <w:bookmarkStart w:id="436" w:name="MathJax-Span-551"/>
      <w:bookmarkStart w:id="437" w:name="MathJax-Span-552"/>
      <w:bookmarkEnd w:id="434"/>
      <w:bookmarkEnd w:id="435"/>
      <w:bookmarkEnd w:id="436"/>
      <w:bookmarkEnd w:id="437"/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. В случае широкого спектра ПЧД его амплитуда должна характеризоваться производной </w:t>
      </w:r>
      <w:bookmarkStart w:id="438" w:name="MathJax-Element-54-Frame"/>
      <w:bookmarkStart w:id="439" w:name="MathJax-Span-553"/>
      <w:bookmarkStart w:id="440" w:name="MathJax-Span-554"/>
      <w:bookmarkStart w:id="441" w:name="MathJax-Span-555"/>
      <w:bookmarkEnd w:id="438"/>
      <w:bookmarkEnd w:id="439"/>
      <w:bookmarkEnd w:id="440"/>
      <w:bookmarkEnd w:id="441"/>
      <w:r>
        <w:rPr>
          <w:rFonts w:ascii="Times New Roman" w:hAnsi="Times New Roman" w:cs="Times New Roman"/>
          <w:i/>
          <w:sz w:val="28"/>
          <w:szCs w:val="28"/>
        </w:rPr>
        <w:t>d</w:t>
      </w:r>
      <w:bookmarkStart w:id="442" w:name="MathJax-Span-556"/>
      <w:bookmarkEnd w:id="442"/>
      <w:r>
        <w:rPr>
          <w:rFonts w:ascii="Times New Roman" w:hAnsi="Times New Roman" w:cs="Times New Roman"/>
          <w:i/>
          <w:sz w:val="28"/>
          <w:szCs w:val="28"/>
        </w:rPr>
        <w:t>β</w:t>
      </w:r>
      <w:bookmarkStart w:id="443" w:name="MathJax-Span-557"/>
      <w:bookmarkStart w:id="444" w:name="MathJax-Span-558"/>
      <w:bookmarkStart w:id="445" w:name="MathJax-Span-559"/>
      <w:bookmarkEnd w:id="443"/>
      <w:bookmarkEnd w:id="444"/>
      <w:bookmarkEnd w:id="445"/>
      <w:r>
        <w:rPr>
          <w:rFonts w:ascii="Times New Roman" w:hAnsi="Times New Roman" w:cs="Times New Roman"/>
          <w:sz w:val="28"/>
          <w:szCs w:val="28"/>
        </w:rPr>
        <w:t>/</w:t>
      </w:r>
      <w:bookmarkStart w:id="446" w:name="MathJax-Span-560"/>
      <w:bookmarkEnd w:id="446"/>
      <w:proofErr w:type="spellStart"/>
      <w:r>
        <w:rPr>
          <w:rFonts w:ascii="Times New Roman" w:hAnsi="Times New Roman" w:cs="Times New Roman"/>
          <w:i/>
          <w:sz w:val="28"/>
          <w:szCs w:val="28"/>
        </w:rPr>
        <w:t>d</w:t>
      </w:r>
      <w:bookmarkStart w:id="447" w:name="MathJax-Span-561"/>
      <w:bookmarkEnd w:id="447"/>
      <w:r>
        <w:rPr>
          <w:rFonts w:ascii="Times New Roman" w:hAnsi="Times New Roman" w:cs="Times New Roman"/>
          <w:i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61E" w:rsidRDefault="004359C7" w:rsidP="004359C7">
      <w:pPr>
        <w:pStyle w:val="a6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Величина </w:t>
      </w:r>
      <w:bookmarkStart w:id="448" w:name="MathJax-Element-55-Frame"/>
      <w:bookmarkStart w:id="449" w:name="MathJax-Span-562"/>
      <w:bookmarkStart w:id="450" w:name="MathJax-Span-563"/>
      <w:bookmarkStart w:id="451" w:name="MathJax-Span-564"/>
      <w:bookmarkEnd w:id="448"/>
      <w:bookmarkEnd w:id="449"/>
      <w:bookmarkEnd w:id="450"/>
      <w:bookmarkEnd w:id="451"/>
      <w:r>
        <w:rPr>
          <w:rFonts w:ascii="Times New Roman" w:hAnsi="Times New Roman" w:cs="Times New Roman"/>
          <w:i/>
          <w:sz w:val="28"/>
          <w:szCs w:val="28"/>
        </w:rPr>
        <w:t>β</w:t>
      </w:r>
      <w:bookmarkStart w:id="452" w:name="MathJax-Span-565"/>
      <w:bookmarkEnd w:id="452"/>
      <w:r>
        <w:rPr>
          <w:rFonts w:ascii="Times New Roman" w:hAnsi="Times New Roman" w:cs="Times New Roman"/>
          <w:sz w:val="28"/>
          <w:szCs w:val="28"/>
        </w:rPr>
        <w:t>(</w:t>
      </w:r>
      <w:bookmarkStart w:id="453" w:name="MathJax-Span-566"/>
      <w:bookmarkEnd w:id="453"/>
      <w:r>
        <w:rPr>
          <w:rFonts w:ascii="Times New Roman" w:hAnsi="Times New Roman" w:cs="Times New Roman"/>
          <w:i/>
          <w:sz w:val="28"/>
          <w:szCs w:val="28"/>
        </w:rPr>
        <w:t>M</w:t>
      </w:r>
      <w:bookmarkStart w:id="454" w:name="MathJax-Span-567"/>
      <w:bookmarkEnd w:id="454"/>
      <w:r>
        <w:rPr>
          <w:rFonts w:ascii="Times New Roman" w:hAnsi="Times New Roman" w:cs="Times New Roman"/>
          <w:sz w:val="28"/>
          <w:szCs w:val="28"/>
        </w:rPr>
        <w:t xml:space="preserve">) представляет всю ту долю материи, которая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коллапсировала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первичные черные дыры, имевшие массу </w:t>
      </w:r>
      <w:bookmarkStart w:id="455" w:name="MathJax-Element-56-Frame"/>
      <w:bookmarkStart w:id="456" w:name="MathJax-Span-568"/>
      <w:bookmarkStart w:id="457" w:name="MathJax-Span-569"/>
      <w:bookmarkStart w:id="458" w:name="MathJax-Span-570"/>
      <w:bookmarkEnd w:id="455"/>
      <w:bookmarkEnd w:id="456"/>
      <w:bookmarkEnd w:id="457"/>
      <w:bookmarkEnd w:id="458"/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в момент их образования. Сплошная кривая на Рис.6 представляет верхний предел на </w:t>
      </w:r>
      <w:bookmarkStart w:id="459" w:name="MathJax-Element-57-Frame"/>
      <w:bookmarkStart w:id="460" w:name="MathJax-Span-571"/>
      <w:bookmarkStart w:id="461" w:name="MathJax-Span-572"/>
      <w:bookmarkStart w:id="462" w:name="MathJax-Span-573"/>
      <w:bookmarkEnd w:id="459"/>
      <w:bookmarkEnd w:id="460"/>
      <w:bookmarkEnd w:id="461"/>
      <w:bookmarkEnd w:id="462"/>
      <w:r>
        <w:rPr>
          <w:rFonts w:ascii="Times New Roman" w:hAnsi="Times New Roman" w:cs="Times New Roman"/>
          <w:i/>
          <w:sz w:val="28"/>
          <w:szCs w:val="28"/>
        </w:rPr>
        <w:t>β</w:t>
      </w:r>
      <w:bookmarkStart w:id="463" w:name="MathJax-Span-574"/>
      <w:bookmarkEnd w:id="463"/>
      <w:r>
        <w:rPr>
          <w:rFonts w:ascii="Times New Roman" w:hAnsi="Times New Roman" w:cs="Times New Roman"/>
          <w:sz w:val="28"/>
          <w:szCs w:val="28"/>
        </w:rPr>
        <w:t>(</w:t>
      </w:r>
      <w:bookmarkStart w:id="464" w:name="MathJax-Span-575"/>
      <w:bookmarkEnd w:id="464"/>
      <w:r>
        <w:rPr>
          <w:rFonts w:ascii="Times New Roman" w:hAnsi="Times New Roman" w:cs="Times New Roman"/>
          <w:i/>
          <w:sz w:val="28"/>
          <w:szCs w:val="28"/>
        </w:rPr>
        <w:t>M</w:t>
      </w:r>
      <w:bookmarkStart w:id="465" w:name="MathJax-Span-576"/>
      <w:bookmarkEnd w:id="465"/>
      <w:r>
        <w:rPr>
          <w:rFonts w:ascii="Times New Roman" w:hAnsi="Times New Roman" w:cs="Times New Roman"/>
          <w:sz w:val="28"/>
          <w:szCs w:val="28"/>
        </w:rPr>
        <w:t xml:space="preserve">) для случая </w:t>
      </w:r>
      <w:bookmarkStart w:id="466" w:name="MathJax-Element-58-Frame"/>
      <w:bookmarkStart w:id="467" w:name="MathJax-Span-577"/>
      <w:bookmarkStart w:id="468" w:name="MathJax-Span-578"/>
      <w:bookmarkStart w:id="469" w:name="MathJax-Span-579"/>
      <w:bookmarkStart w:id="470" w:name="MathJax-Span-580"/>
      <w:bookmarkEnd w:id="466"/>
      <w:bookmarkEnd w:id="467"/>
      <w:bookmarkEnd w:id="468"/>
      <w:bookmarkEnd w:id="469"/>
      <w:bookmarkEnd w:id="470"/>
      <w:proofErr w:type="spellStart"/>
      <w:r>
        <w:rPr>
          <w:rFonts w:ascii="Times New Roman" w:hAnsi="Times New Roman" w:cs="Times New Roman"/>
          <w:sz w:val="28"/>
          <w:szCs w:val="28"/>
        </w:rPr>
        <w:t>Ω</w:t>
      </w:r>
      <w:bookmarkStart w:id="471" w:name="MathJax-Span-581"/>
      <w:bookmarkEnd w:id="471"/>
      <w:r>
        <w:rPr>
          <w:rFonts w:ascii="Times New Roman" w:hAnsi="Times New Roman" w:cs="Times New Roman"/>
          <w:i/>
          <w:sz w:val="28"/>
          <w:szCs w:val="28"/>
          <w:vertAlign w:val="subscript"/>
        </w:rPr>
        <w:t>m</w:t>
      </w:r>
      <w:bookmarkStart w:id="472" w:name="MathJax-Span-582"/>
      <w:bookmarkEnd w:id="472"/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bookmarkStart w:id="473" w:name="MathJax-Span-583"/>
      <w:bookmarkEnd w:id="473"/>
      <w:r>
        <w:rPr>
          <w:rFonts w:ascii="Times New Roman" w:hAnsi="Times New Roman" w:cs="Times New Roman"/>
          <w:sz w:val="28"/>
          <w:szCs w:val="28"/>
        </w:rPr>
        <w:t xml:space="preserve">0.1. Верхний предел на </w:t>
      </w:r>
      <w:bookmarkStart w:id="474" w:name="MathJax-Element-59-Frame"/>
      <w:bookmarkStart w:id="475" w:name="MathJax-Span-584"/>
      <w:bookmarkStart w:id="476" w:name="MathJax-Span-585"/>
      <w:bookmarkStart w:id="477" w:name="MathJax-Span-586"/>
      <w:bookmarkEnd w:id="474"/>
      <w:bookmarkEnd w:id="475"/>
      <w:bookmarkEnd w:id="476"/>
      <w:bookmarkEnd w:id="477"/>
      <w:r>
        <w:rPr>
          <w:rFonts w:ascii="Times New Roman" w:hAnsi="Times New Roman" w:cs="Times New Roman"/>
          <w:i/>
          <w:sz w:val="28"/>
          <w:szCs w:val="28"/>
        </w:rPr>
        <w:t>β</w:t>
      </w:r>
      <w:bookmarkStart w:id="478" w:name="MathJax-Span-587"/>
      <w:bookmarkEnd w:id="478"/>
      <w:r>
        <w:rPr>
          <w:rFonts w:ascii="Times New Roman" w:hAnsi="Times New Roman" w:cs="Times New Roman"/>
          <w:sz w:val="28"/>
          <w:szCs w:val="28"/>
        </w:rPr>
        <w:t>(</w:t>
      </w:r>
      <w:bookmarkStart w:id="479" w:name="MathJax-Span-588"/>
      <w:bookmarkEnd w:id="479"/>
      <w:r>
        <w:rPr>
          <w:rFonts w:ascii="Times New Roman" w:hAnsi="Times New Roman" w:cs="Times New Roman"/>
          <w:i/>
          <w:sz w:val="28"/>
          <w:szCs w:val="28"/>
        </w:rPr>
        <w:t>M</w:t>
      </w:r>
      <w:bookmarkStart w:id="480" w:name="MathJax-Span-589"/>
      <w:bookmarkEnd w:id="480"/>
      <w:r>
        <w:rPr>
          <w:rFonts w:ascii="Times New Roman" w:hAnsi="Times New Roman" w:cs="Times New Roman"/>
          <w:sz w:val="28"/>
          <w:szCs w:val="28"/>
        </w:rPr>
        <w:t xml:space="preserve">) в интервале </w:t>
      </w:r>
      <w:bookmarkStart w:id="481" w:name="MathJax-Element-60-Frame"/>
      <w:bookmarkStart w:id="482" w:name="MathJax-Span-590"/>
      <w:bookmarkStart w:id="483" w:name="MathJax-Span-591"/>
      <w:bookmarkStart w:id="484" w:name="MathJax-Span-592"/>
      <w:bookmarkStart w:id="485" w:name="MathJax-Span-593"/>
      <w:bookmarkEnd w:id="481"/>
      <w:bookmarkEnd w:id="482"/>
      <w:bookmarkEnd w:id="483"/>
      <w:bookmarkEnd w:id="484"/>
      <w:bookmarkEnd w:id="485"/>
      <w:r>
        <w:rPr>
          <w:rFonts w:ascii="Times New Roman" w:hAnsi="Times New Roman" w:cs="Times New Roman"/>
          <w:sz w:val="28"/>
          <w:szCs w:val="28"/>
        </w:rPr>
        <w:t>10</w:t>
      </w:r>
      <w:bookmarkStart w:id="486" w:name="MathJax-Span-594"/>
      <w:bookmarkStart w:id="487" w:name="MathJax-Span-595"/>
      <w:bookmarkStart w:id="488" w:name="MathJax-Span-596"/>
      <w:bookmarkEnd w:id="486"/>
      <w:bookmarkEnd w:id="487"/>
      <w:bookmarkEnd w:id="488"/>
      <w:r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g</w:t>
      </w:r>
      <w:bookmarkStart w:id="489" w:name="MathJax-Element-61-Frame"/>
      <w:bookmarkStart w:id="490" w:name="MathJax-Span-597"/>
      <w:bookmarkStart w:id="491" w:name="MathJax-Span-598"/>
      <w:bookmarkStart w:id="492" w:name="MathJax-Span-599"/>
      <w:bookmarkEnd w:id="489"/>
      <w:bookmarkEnd w:id="490"/>
      <w:bookmarkEnd w:id="491"/>
      <w:bookmarkEnd w:id="492"/>
      <w:r>
        <w:rPr>
          <w:rFonts w:ascii="Times New Roman" w:hAnsi="Times New Roman" w:cs="Times New Roman"/>
          <w:sz w:val="28"/>
          <w:szCs w:val="28"/>
        </w:rPr>
        <w:t>&lt;</w:t>
      </w:r>
      <w:bookmarkStart w:id="493" w:name="MathJax-Span-600"/>
      <w:bookmarkEnd w:id="493"/>
      <w:proofErr w:type="gramEnd"/>
      <w:r>
        <w:rPr>
          <w:rFonts w:ascii="Times New Roman" w:hAnsi="Times New Roman" w:cs="Times New Roman"/>
          <w:i/>
          <w:sz w:val="28"/>
          <w:szCs w:val="28"/>
        </w:rPr>
        <w:t>M</w:t>
      </w:r>
      <w:bookmarkStart w:id="494" w:name="MathJax-Span-601"/>
      <w:bookmarkEnd w:id="494"/>
      <w:r>
        <w:rPr>
          <w:rFonts w:ascii="Times New Roman" w:hAnsi="Times New Roman" w:cs="Times New Roman"/>
          <w:sz w:val="28"/>
          <w:szCs w:val="28"/>
        </w:rPr>
        <w:t>&lt;</w:t>
      </w:r>
      <w:bookmarkStart w:id="495" w:name="MathJax-Span-602"/>
      <w:bookmarkStart w:id="496" w:name="MathJax-Span-603"/>
      <w:bookmarkEnd w:id="495"/>
      <w:bookmarkEnd w:id="496"/>
      <w:r>
        <w:rPr>
          <w:rFonts w:ascii="Times New Roman" w:hAnsi="Times New Roman" w:cs="Times New Roman"/>
          <w:sz w:val="28"/>
          <w:szCs w:val="28"/>
        </w:rPr>
        <w:t>10</w:t>
      </w:r>
      <w:bookmarkStart w:id="497" w:name="MathJax-Span-604"/>
      <w:bookmarkStart w:id="498" w:name="MathJax-Span-605"/>
      <w:bookmarkStart w:id="499" w:name="MathJax-Span-606"/>
      <w:bookmarkEnd w:id="497"/>
      <w:bookmarkEnd w:id="498"/>
      <w:bookmarkEnd w:id="499"/>
      <w:r>
        <w:rPr>
          <w:rFonts w:ascii="Times New Roman" w:hAnsi="Times New Roman" w:cs="Times New Roman"/>
          <w:sz w:val="28"/>
          <w:szCs w:val="28"/>
          <w:vertAlign w:val="superscript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г следует из приведенного выше аргумента (Зельдович, Новиков, 1966) и дается неравенством </w:t>
      </w:r>
      <w:bookmarkStart w:id="500" w:name="MathJax-Element-62-Frame"/>
      <w:bookmarkStart w:id="501" w:name="MathJax-Span-607"/>
      <w:bookmarkStart w:id="502" w:name="MathJax-Span-608"/>
      <w:bookmarkStart w:id="503" w:name="MathJax-Span-609"/>
      <w:bookmarkEnd w:id="500"/>
      <w:bookmarkEnd w:id="501"/>
      <w:bookmarkEnd w:id="502"/>
      <w:bookmarkEnd w:id="503"/>
      <w:r>
        <w:rPr>
          <w:rFonts w:ascii="Times New Roman" w:hAnsi="Times New Roman" w:cs="Times New Roman"/>
          <w:i/>
          <w:sz w:val="28"/>
          <w:szCs w:val="28"/>
        </w:rPr>
        <w:t>β</w:t>
      </w:r>
      <w:bookmarkStart w:id="504" w:name="MathJax-Span-610"/>
      <w:bookmarkEnd w:id="504"/>
      <w:r>
        <w:rPr>
          <w:rFonts w:ascii="Times New Roman" w:hAnsi="Times New Roman" w:cs="Times New Roman"/>
          <w:sz w:val="28"/>
          <w:szCs w:val="28"/>
        </w:rPr>
        <w:t>(</w:t>
      </w:r>
      <w:bookmarkStart w:id="505" w:name="MathJax-Span-611"/>
      <w:bookmarkEnd w:id="505"/>
      <w:r>
        <w:rPr>
          <w:rFonts w:ascii="Times New Roman" w:hAnsi="Times New Roman" w:cs="Times New Roman"/>
          <w:i/>
          <w:sz w:val="28"/>
          <w:szCs w:val="28"/>
        </w:rPr>
        <w:t>M</w:t>
      </w:r>
      <w:bookmarkStart w:id="506" w:name="MathJax-Span-612"/>
      <w:bookmarkEnd w:id="506"/>
      <w:r>
        <w:rPr>
          <w:rFonts w:ascii="Times New Roman" w:hAnsi="Times New Roman" w:cs="Times New Roman"/>
          <w:sz w:val="28"/>
          <w:szCs w:val="28"/>
        </w:rPr>
        <w:t>)</w:t>
      </w:r>
      <w:bookmarkStart w:id="507" w:name="MathJax-Span-613"/>
      <w:bookmarkEnd w:id="507"/>
      <w:r>
        <w:rPr>
          <w:rFonts w:ascii="Cambria Math" w:hAnsi="Cambria Math" w:cs="Cambria Math"/>
          <w:sz w:val="28"/>
          <w:szCs w:val="28"/>
        </w:rPr>
        <w:t>≲</w:t>
      </w:r>
      <w:bookmarkStart w:id="508" w:name="MathJax-Span-614"/>
      <w:bookmarkStart w:id="509" w:name="MathJax-Span-615"/>
      <w:bookmarkEnd w:id="508"/>
      <w:bookmarkEnd w:id="509"/>
      <w:r>
        <w:rPr>
          <w:rFonts w:ascii="Times New Roman" w:hAnsi="Times New Roman" w:cs="Times New Roman"/>
          <w:sz w:val="28"/>
          <w:szCs w:val="28"/>
        </w:rPr>
        <w:t>10</w:t>
      </w:r>
      <w:bookmarkStart w:id="510" w:name="MathJax-Span-616"/>
      <w:bookmarkStart w:id="511" w:name="MathJax-Span-617"/>
      <w:bookmarkStart w:id="512" w:name="MathJax-Span-618"/>
      <w:bookmarkEnd w:id="510"/>
      <w:bookmarkEnd w:id="511"/>
      <w:bookmarkEnd w:id="512"/>
      <w:r>
        <w:rPr>
          <w:rFonts w:ascii="Times New Roman" w:hAnsi="Times New Roman" w:cs="Times New Roman"/>
          <w:sz w:val="28"/>
          <w:szCs w:val="28"/>
          <w:vertAlign w:val="superscript"/>
        </w:rPr>
        <w:t>−</w:t>
      </w:r>
      <w:bookmarkStart w:id="513" w:name="MathJax-Span-619"/>
      <w:bookmarkEnd w:id="513"/>
      <w:r>
        <w:rPr>
          <w:rFonts w:ascii="Times New Roman" w:hAnsi="Times New Roman" w:cs="Times New Roman"/>
          <w:sz w:val="28"/>
          <w:szCs w:val="28"/>
          <w:vertAlign w:val="superscript"/>
        </w:rPr>
        <w:t>25</w:t>
      </w:r>
      <w:bookmarkStart w:id="514" w:name="MathJax-Span-620"/>
      <w:bookmarkStart w:id="515" w:name="MathJax-Span-621"/>
      <w:bookmarkEnd w:id="514"/>
      <w:bookmarkEnd w:id="515"/>
      <w:r>
        <w:rPr>
          <w:rFonts w:ascii="Times New Roman" w:hAnsi="Times New Roman" w:cs="Times New Roman"/>
          <w:i/>
          <w:sz w:val="28"/>
          <w:szCs w:val="28"/>
        </w:rPr>
        <w:t>M</w:t>
      </w:r>
      <w:bookmarkStart w:id="516" w:name="MathJax-Span-622"/>
      <w:bookmarkStart w:id="517" w:name="MathJax-Span-623"/>
      <w:bookmarkStart w:id="518" w:name="MathJax-Span-624"/>
      <w:bookmarkEnd w:id="516"/>
      <w:bookmarkEnd w:id="517"/>
      <w:bookmarkEnd w:id="518"/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bookmarkStart w:id="519" w:name="MathJax-Span-625"/>
      <w:bookmarkStart w:id="520" w:name="MathJax-Span-626"/>
      <w:bookmarkStart w:id="521" w:name="MathJax-Span-627"/>
      <w:bookmarkEnd w:id="519"/>
      <w:bookmarkEnd w:id="520"/>
      <w:bookmarkEnd w:id="521"/>
      <w:r>
        <w:rPr>
          <w:rFonts w:ascii="Times New Roman" w:hAnsi="Times New Roman" w:cs="Times New Roman"/>
          <w:sz w:val="28"/>
          <w:szCs w:val="28"/>
          <w:vertAlign w:val="superscript"/>
        </w:rPr>
        <w:t>/</w:t>
      </w:r>
      <w:bookmarkStart w:id="522" w:name="MathJax-Span-628"/>
      <w:bookmarkEnd w:id="522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Для </w:t>
      </w:r>
      <w:bookmarkStart w:id="523" w:name="MathJax-Element-63-Frame"/>
      <w:bookmarkStart w:id="524" w:name="MathJax-Span-629"/>
      <w:bookmarkStart w:id="525" w:name="MathJax-Span-630"/>
      <w:bookmarkStart w:id="526" w:name="MathJax-Span-631"/>
      <w:bookmarkEnd w:id="523"/>
      <w:bookmarkEnd w:id="524"/>
      <w:bookmarkEnd w:id="525"/>
      <w:bookmarkEnd w:id="526"/>
      <w:r>
        <w:rPr>
          <w:rFonts w:ascii="Times New Roman" w:hAnsi="Times New Roman" w:cs="Times New Roman"/>
          <w:i/>
          <w:sz w:val="28"/>
          <w:szCs w:val="28"/>
        </w:rPr>
        <w:t>M</w:t>
      </w:r>
      <w:bookmarkStart w:id="527" w:name="MathJax-Span-632"/>
      <w:bookmarkEnd w:id="527"/>
      <w:r>
        <w:rPr>
          <w:rFonts w:ascii="Times New Roman" w:hAnsi="Times New Roman" w:cs="Times New Roman"/>
          <w:sz w:val="28"/>
          <w:szCs w:val="28"/>
        </w:rPr>
        <w:t>&gt;</w:t>
      </w:r>
      <w:bookmarkStart w:id="528" w:name="MathJax-Span-633"/>
      <w:bookmarkStart w:id="529" w:name="MathJax-Span-634"/>
      <w:bookmarkEnd w:id="528"/>
      <w:bookmarkEnd w:id="529"/>
      <w:r>
        <w:rPr>
          <w:rFonts w:ascii="Times New Roman" w:hAnsi="Times New Roman" w:cs="Times New Roman"/>
          <w:sz w:val="28"/>
          <w:szCs w:val="28"/>
        </w:rPr>
        <w:t>10</w:t>
      </w:r>
      <w:bookmarkStart w:id="530" w:name="MathJax-Span-635"/>
      <w:bookmarkStart w:id="531" w:name="MathJax-Span-636"/>
      <w:bookmarkStart w:id="532" w:name="MathJax-Span-637"/>
      <w:bookmarkEnd w:id="530"/>
      <w:bookmarkEnd w:id="531"/>
      <w:bookmarkEnd w:id="532"/>
      <w:r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bookmarkStart w:id="533" w:name="MathJax-Span-638"/>
      <w:bookmarkStart w:id="534" w:name="MathJax-Span-639"/>
      <w:bookmarkEnd w:id="533"/>
      <w:bookmarkEnd w:id="534"/>
      <w:r>
        <w:rPr>
          <w:rFonts w:ascii="Times New Roman" w:hAnsi="Times New Roman" w:cs="Times New Roman"/>
          <w:i/>
          <w:sz w:val="28"/>
          <w:szCs w:val="28"/>
        </w:rPr>
        <w:t>M</w:t>
      </w:r>
      <w:bookmarkStart w:id="535" w:name="MathJax-Span-640"/>
      <w:bookmarkEnd w:id="535"/>
      <w:r>
        <w:rPr>
          <w:rFonts w:ascii="Cambria Math" w:hAnsi="Cambria Math" w:cs="Cambria Math"/>
          <w:sz w:val="28"/>
          <w:szCs w:val="28"/>
        </w:rPr>
        <w:t>⊙</w:t>
      </w:r>
      <w:bookmarkStart w:id="536" w:name="MathJax-Span-641"/>
      <w:bookmarkEnd w:id="536"/>
      <w:r>
        <w:rPr>
          <w:rFonts w:ascii="Times New Roman" w:hAnsi="Times New Roman" w:cs="Times New Roman"/>
          <w:sz w:val="28"/>
          <w:szCs w:val="28"/>
        </w:rPr>
        <w:t>≈</w:t>
      </w:r>
      <w:bookmarkStart w:id="537" w:name="MathJax-Span-642"/>
      <w:bookmarkStart w:id="538" w:name="MathJax-Span-643"/>
      <w:bookmarkEnd w:id="537"/>
      <w:bookmarkEnd w:id="538"/>
      <w:r>
        <w:rPr>
          <w:rFonts w:ascii="Times New Roman" w:hAnsi="Times New Roman" w:cs="Times New Roman"/>
          <w:sz w:val="28"/>
          <w:szCs w:val="28"/>
        </w:rPr>
        <w:t>10</w:t>
      </w:r>
      <w:bookmarkStart w:id="539" w:name="MathJax-Span-644"/>
      <w:bookmarkStart w:id="540" w:name="MathJax-Span-645"/>
      <w:bookmarkStart w:id="541" w:name="MathJax-Span-646"/>
      <w:bookmarkEnd w:id="539"/>
      <w:bookmarkEnd w:id="540"/>
      <w:bookmarkEnd w:id="541"/>
      <w:r>
        <w:rPr>
          <w:rFonts w:ascii="Times New Roman" w:hAnsi="Times New Roman" w:cs="Times New Roman"/>
          <w:sz w:val="28"/>
          <w:szCs w:val="28"/>
          <w:vertAlign w:val="superscript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г верхний предел на </w:t>
      </w:r>
      <w:bookmarkStart w:id="542" w:name="MathJax-Element-64-Frame"/>
      <w:bookmarkStart w:id="543" w:name="MathJax-Span-647"/>
      <w:bookmarkStart w:id="544" w:name="MathJax-Span-648"/>
      <w:bookmarkStart w:id="545" w:name="MathJax-Span-649"/>
      <w:bookmarkEnd w:id="542"/>
      <w:bookmarkEnd w:id="543"/>
      <w:bookmarkEnd w:id="544"/>
      <w:bookmarkEnd w:id="545"/>
      <w:r>
        <w:rPr>
          <w:rFonts w:ascii="Times New Roman" w:hAnsi="Times New Roman" w:cs="Times New Roman"/>
          <w:i/>
          <w:sz w:val="28"/>
          <w:szCs w:val="28"/>
        </w:rPr>
        <w:t>β</w:t>
      </w:r>
      <w:bookmarkStart w:id="546" w:name="MathJax-Span-650"/>
      <w:bookmarkEnd w:id="546"/>
      <w:r>
        <w:rPr>
          <w:rFonts w:ascii="Times New Roman" w:hAnsi="Times New Roman" w:cs="Times New Roman"/>
          <w:sz w:val="28"/>
          <w:szCs w:val="28"/>
        </w:rPr>
        <w:t>(</w:t>
      </w:r>
      <w:bookmarkStart w:id="547" w:name="MathJax-Span-651"/>
      <w:bookmarkEnd w:id="547"/>
      <w:r>
        <w:rPr>
          <w:rFonts w:ascii="Times New Roman" w:hAnsi="Times New Roman" w:cs="Times New Roman"/>
          <w:i/>
          <w:sz w:val="28"/>
          <w:szCs w:val="28"/>
        </w:rPr>
        <w:t>M</w:t>
      </w:r>
      <w:bookmarkStart w:id="548" w:name="MathJax-Span-652"/>
      <w:bookmarkEnd w:id="548"/>
      <w:r>
        <w:rPr>
          <w:rFonts w:ascii="Times New Roman" w:hAnsi="Times New Roman" w:cs="Times New Roman"/>
          <w:sz w:val="28"/>
          <w:szCs w:val="28"/>
        </w:rPr>
        <w:t xml:space="preserve">) и </w:t>
      </w:r>
      <w:bookmarkStart w:id="549" w:name="MathJax-Element-65-Frame"/>
      <w:bookmarkStart w:id="550" w:name="MathJax-Span-653"/>
      <w:bookmarkStart w:id="551" w:name="MathJax-Span-654"/>
      <w:bookmarkStart w:id="552" w:name="MathJax-Span-655"/>
      <w:bookmarkStart w:id="553" w:name="MathJax-Span-656"/>
      <w:bookmarkEnd w:id="549"/>
      <w:bookmarkEnd w:id="550"/>
      <w:bookmarkEnd w:id="551"/>
      <w:bookmarkEnd w:id="552"/>
      <w:bookmarkEnd w:id="553"/>
      <w:proofErr w:type="spellStart"/>
      <w:r>
        <w:rPr>
          <w:rFonts w:ascii="Times New Roman" w:hAnsi="Times New Roman" w:cs="Times New Roman"/>
          <w:i/>
          <w:sz w:val="28"/>
          <w:szCs w:val="28"/>
        </w:rPr>
        <w:t>ε</w:t>
      </w:r>
      <w:bookmarkStart w:id="554" w:name="MathJax-Span-657"/>
      <w:bookmarkStart w:id="555" w:name="MathJax-Span-658"/>
      <w:bookmarkStart w:id="556" w:name="MathJax-Span-659"/>
      <w:bookmarkEnd w:id="554"/>
      <w:bookmarkEnd w:id="555"/>
      <w:bookmarkEnd w:id="556"/>
      <w:r>
        <w:rPr>
          <w:rFonts w:ascii="Times New Roman" w:hAnsi="Times New Roman" w:cs="Times New Roman"/>
          <w:i/>
          <w:sz w:val="28"/>
          <w:szCs w:val="28"/>
          <w:vertAlign w:val="subscript"/>
        </w:rPr>
        <w:t>P</w:t>
      </w:r>
      <w:bookmarkStart w:id="557" w:name="MathJax-Span-660"/>
      <w:bookmarkEnd w:id="557"/>
      <w:r>
        <w:rPr>
          <w:rFonts w:ascii="Times New Roman" w:hAnsi="Times New Roman" w:cs="Times New Roman"/>
          <w:i/>
          <w:sz w:val="28"/>
          <w:szCs w:val="28"/>
          <w:vertAlign w:val="subscript"/>
        </w:rPr>
        <w:t>B</w:t>
      </w:r>
      <w:bookmarkStart w:id="558" w:name="MathJax-Span-661"/>
      <w:bookmarkEnd w:id="558"/>
      <w:r>
        <w:rPr>
          <w:rFonts w:ascii="Times New Roman" w:hAnsi="Times New Roman" w:cs="Times New Roman"/>
          <w:i/>
          <w:sz w:val="28"/>
          <w:szCs w:val="28"/>
          <w:vertAlign w:val="subscript"/>
        </w:rPr>
        <w:t>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быть существенно улучшен на основе отсутствия 24-часовой крупном</w:t>
      </w:r>
      <w:r>
        <w:rPr>
          <w:rFonts w:ascii="Times New Roman" w:hAnsi="Times New Roman" w:cs="Times New Roman"/>
          <w:sz w:val="28"/>
          <w:szCs w:val="28"/>
        </w:rPr>
        <w:t xml:space="preserve">асштабной анизотропии в реликтовом фоновом излучении. </w:t>
      </w:r>
    </w:p>
    <w:p w:rsidR="0048561E" w:rsidRDefault="004359C7" w:rsidP="004359C7">
      <w:pPr>
        <w:pStyle w:val="a6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Другие способы установить верхний предел на </w:t>
      </w:r>
      <w:bookmarkStart w:id="559" w:name="MathJax-Element-66-Frame"/>
      <w:bookmarkStart w:id="560" w:name="MathJax-Span-662"/>
      <w:bookmarkStart w:id="561" w:name="MathJax-Span-663"/>
      <w:bookmarkStart w:id="562" w:name="MathJax-Span-664"/>
      <w:bookmarkEnd w:id="559"/>
      <w:bookmarkEnd w:id="560"/>
      <w:bookmarkEnd w:id="561"/>
      <w:bookmarkEnd w:id="562"/>
      <w:r>
        <w:rPr>
          <w:rFonts w:ascii="Times New Roman" w:hAnsi="Times New Roman" w:cs="Times New Roman"/>
          <w:i/>
          <w:sz w:val="28"/>
          <w:szCs w:val="28"/>
        </w:rPr>
        <w:t>β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bookmarkStart w:id="563" w:name="MathJax-Element-67-Frame"/>
      <w:bookmarkStart w:id="564" w:name="MathJax-Span-665"/>
      <w:bookmarkStart w:id="565" w:name="MathJax-Span-666"/>
      <w:bookmarkStart w:id="566" w:name="MathJax-Span-667"/>
      <w:bookmarkEnd w:id="563"/>
      <w:bookmarkEnd w:id="564"/>
      <w:bookmarkEnd w:id="565"/>
      <w:bookmarkEnd w:id="566"/>
      <w:r>
        <w:rPr>
          <w:rFonts w:ascii="Times New Roman" w:hAnsi="Times New Roman" w:cs="Times New Roman"/>
          <w:i/>
          <w:sz w:val="28"/>
          <w:szCs w:val="28"/>
        </w:rPr>
        <w:t>M</w:t>
      </w:r>
      <w:bookmarkStart w:id="567" w:name="MathJax-Span-668"/>
      <w:bookmarkEnd w:id="567"/>
      <w:r>
        <w:rPr>
          <w:rFonts w:ascii="Times New Roman" w:hAnsi="Times New Roman" w:cs="Times New Roman"/>
          <w:sz w:val="28"/>
          <w:szCs w:val="28"/>
        </w:rPr>
        <w:t>&gt;</w:t>
      </w:r>
      <w:bookmarkStart w:id="568" w:name="MathJax-Span-669"/>
      <w:bookmarkStart w:id="569" w:name="MathJax-Span-670"/>
      <w:bookmarkEnd w:id="568"/>
      <w:bookmarkEnd w:id="569"/>
      <w:r>
        <w:rPr>
          <w:rFonts w:ascii="Times New Roman" w:hAnsi="Times New Roman" w:cs="Times New Roman"/>
          <w:sz w:val="28"/>
          <w:szCs w:val="28"/>
        </w:rPr>
        <w:t>10</w:t>
      </w:r>
      <w:bookmarkStart w:id="570" w:name="MathJax-Span-671"/>
      <w:bookmarkStart w:id="571" w:name="MathJax-Span-672"/>
      <w:bookmarkStart w:id="572" w:name="MathJax-Span-673"/>
      <w:bookmarkEnd w:id="570"/>
      <w:bookmarkEnd w:id="571"/>
      <w:bookmarkEnd w:id="572"/>
      <w:r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г обсуждаются в работе (</w:t>
      </w:r>
      <w:proofErr w:type="spellStart"/>
      <w:r>
        <w:rPr>
          <w:rFonts w:ascii="Times New Roman" w:hAnsi="Times New Roman" w:cs="Times New Roman"/>
          <w:sz w:val="28"/>
          <w:szCs w:val="28"/>
        </w:rPr>
        <w:t>Carr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1975), но они не слишком сильно изменяют полученные выше результаты. Ситуация резко меняется в случае ПЧД с массами меньше чем </w:t>
      </w:r>
      <w:bookmarkStart w:id="573" w:name="MathJax-Element-68-Frame"/>
      <w:bookmarkStart w:id="574" w:name="MathJax-Span-674"/>
      <w:bookmarkStart w:id="575" w:name="MathJax-Span-675"/>
      <w:bookmarkStart w:id="576" w:name="MathJax-Span-676"/>
      <w:bookmarkStart w:id="577" w:name="MathJax-Span-677"/>
      <w:bookmarkEnd w:id="573"/>
      <w:bookmarkEnd w:id="574"/>
      <w:bookmarkEnd w:id="575"/>
      <w:bookmarkEnd w:id="576"/>
      <w:bookmarkEnd w:id="577"/>
      <w:r>
        <w:rPr>
          <w:rFonts w:ascii="Times New Roman" w:hAnsi="Times New Roman" w:cs="Times New Roman"/>
          <w:sz w:val="28"/>
          <w:szCs w:val="28"/>
        </w:rPr>
        <w:t>10</w:t>
      </w:r>
      <w:bookmarkStart w:id="578" w:name="MathJax-Span-678"/>
      <w:bookmarkStart w:id="579" w:name="MathJax-Span-679"/>
      <w:bookmarkStart w:id="580" w:name="MathJax-Span-680"/>
      <w:bookmarkEnd w:id="578"/>
      <w:bookmarkEnd w:id="579"/>
      <w:bookmarkEnd w:id="580"/>
      <w:r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г, так как, в результате эффекта испарения черных дыр, открытого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Хокингом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(1975), такие ПЧД у</w:t>
      </w:r>
      <w:r>
        <w:rPr>
          <w:rFonts w:ascii="Times New Roman" w:hAnsi="Times New Roman" w:cs="Times New Roman"/>
          <w:sz w:val="28"/>
          <w:szCs w:val="28"/>
        </w:rPr>
        <w:t xml:space="preserve">же испарились к настоящему времени. При испарении ПЧД испускают частицы и античастицы с характерными энергиями </w:t>
      </w:r>
      <w:bookmarkStart w:id="581" w:name="MathJax-Element-69-Frame"/>
      <w:bookmarkStart w:id="582" w:name="MathJax-Span-681"/>
      <w:bookmarkStart w:id="583" w:name="MathJax-Span-682"/>
      <w:bookmarkStart w:id="584" w:name="MathJax-Span-683"/>
      <w:bookmarkEnd w:id="581"/>
      <w:bookmarkEnd w:id="582"/>
      <w:bookmarkEnd w:id="583"/>
      <w:bookmarkEnd w:id="584"/>
      <w:r>
        <w:rPr>
          <w:rFonts w:ascii="Times New Roman" w:hAnsi="Times New Roman" w:cs="Times New Roman"/>
          <w:i/>
          <w:sz w:val="28"/>
          <w:szCs w:val="28"/>
        </w:rPr>
        <w:t>E</w:t>
      </w:r>
      <w:bookmarkStart w:id="585" w:name="MathJax-Span-684"/>
      <w:bookmarkEnd w:id="585"/>
      <w:r>
        <w:rPr>
          <w:rFonts w:ascii="Times New Roman" w:hAnsi="Times New Roman" w:cs="Times New Roman"/>
          <w:sz w:val="28"/>
          <w:szCs w:val="28"/>
        </w:rPr>
        <w:t>≈</w:t>
      </w:r>
      <w:bookmarkStart w:id="586" w:name="MathJax-Span-685"/>
      <w:bookmarkEnd w:id="586"/>
      <w:r>
        <w:rPr>
          <w:rFonts w:ascii="Times New Roman" w:hAnsi="Times New Roman" w:cs="Times New Roman"/>
          <w:sz w:val="28"/>
          <w:szCs w:val="28"/>
        </w:rPr>
        <w:t>4</w:t>
      </w:r>
      <w:bookmarkStart w:id="587" w:name="MathJax-Span-686"/>
      <w:bookmarkEnd w:id="587"/>
      <w:r>
        <w:rPr>
          <w:rFonts w:ascii="Times New Roman" w:hAnsi="Times New Roman" w:cs="Times New Roman"/>
          <w:sz w:val="28"/>
          <w:szCs w:val="28"/>
        </w:rPr>
        <w:t>−</w:t>
      </w:r>
      <w:bookmarkStart w:id="588" w:name="MathJax-Span-687"/>
      <w:bookmarkEnd w:id="588"/>
      <w:r>
        <w:rPr>
          <w:rFonts w:ascii="Times New Roman" w:hAnsi="Times New Roman" w:cs="Times New Roman"/>
          <w:sz w:val="28"/>
          <w:szCs w:val="28"/>
        </w:rPr>
        <w:t>6</w:t>
      </w:r>
      <w:bookmarkStart w:id="589" w:name="MathJax-Span-688"/>
      <w:bookmarkEnd w:id="589"/>
      <w:r>
        <w:rPr>
          <w:rFonts w:ascii="Times New Roman" w:hAnsi="Times New Roman" w:cs="Times New Roman"/>
          <w:sz w:val="28"/>
          <w:szCs w:val="28"/>
        </w:rPr>
        <w:t> </w:t>
      </w:r>
      <w:bookmarkStart w:id="590" w:name="MathJax-Span-689"/>
      <w:bookmarkStart w:id="591" w:name="MathJax-Span-690"/>
      <w:bookmarkEnd w:id="590"/>
      <w:bookmarkEnd w:id="591"/>
      <w:r>
        <w:rPr>
          <w:rFonts w:ascii="Times New Roman" w:hAnsi="Times New Roman" w:cs="Times New Roman"/>
          <w:i/>
          <w:sz w:val="28"/>
          <w:szCs w:val="28"/>
          <w:u w:val="single"/>
        </w:rPr>
        <w:t>T</w:t>
      </w:r>
      <w:bookmarkStart w:id="592" w:name="MathJax-Span-691"/>
      <w:bookmarkStart w:id="593" w:name="MathJax-Span-692"/>
      <w:bookmarkStart w:id="594" w:name="MathJax-Span-693"/>
      <w:bookmarkEnd w:id="592"/>
      <w:bookmarkEnd w:id="593"/>
      <w:bookmarkEnd w:id="594"/>
      <w:r>
        <w:rPr>
          <w:rFonts w:ascii="Times New Roman" w:hAnsi="Times New Roman" w:cs="Times New Roman"/>
          <w:i/>
          <w:sz w:val="28"/>
          <w:szCs w:val="28"/>
          <w:u w:val="single"/>
        </w:rPr>
        <w:t>B</w:t>
      </w:r>
      <w:bookmarkStart w:id="595" w:name="MathJax-Span-694"/>
      <w:bookmarkEnd w:id="595"/>
      <w:r>
        <w:rPr>
          <w:rFonts w:ascii="Times New Roman" w:hAnsi="Times New Roman" w:cs="Times New Roman"/>
          <w:i/>
          <w:sz w:val="28"/>
          <w:szCs w:val="28"/>
          <w:u w:val="single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bookmarkStart w:id="596" w:name="MathJax-Element-70-Frame"/>
      <w:bookmarkStart w:id="597" w:name="MathJax-Span-695"/>
      <w:bookmarkStart w:id="598" w:name="MathJax-Span-696"/>
      <w:bookmarkStart w:id="599" w:name="MathJax-Span-697"/>
      <w:bookmarkStart w:id="600" w:name="MathJax-Span-698"/>
      <w:bookmarkEnd w:id="596"/>
      <w:bookmarkEnd w:id="597"/>
      <w:bookmarkEnd w:id="598"/>
      <w:bookmarkEnd w:id="599"/>
      <w:bookmarkEnd w:id="600"/>
      <w:r>
        <w:rPr>
          <w:rFonts w:ascii="Times New Roman" w:hAnsi="Times New Roman" w:cs="Times New Roman"/>
          <w:i/>
          <w:sz w:val="28"/>
          <w:szCs w:val="28"/>
        </w:rPr>
        <w:t>T</w:t>
      </w:r>
      <w:bookmarkStart w:id="601" w:name="MathJax-Span-699"/>
      <w:bookmarkStart w:id="602" w:name="MathJax-Span-700"/>
      <w:bookmarkStart w:id="603" w:name="MathJax-Span-701"/>
      <w:bookmarkEnd w:id="601"/>
      <w:bookmarkEnd w:id="602"/>
      <w:bookmarkEnd w:id="603"/>
      <w:r>
        <w:rPr>
          <w:rFonts w:ascii="Times New Roman" w:hAnsi="Times New Roman" w:cs="Times New Roman"/>
          <w:i/>
          <w:sz w:val="28"/>
          <w:szCs w:val="28"/>
          <w:vertAlign w:val="subscript"/>
        </w:rPr>
        <w:t>B</w:t>
      </w:r>
      <w:bookmarkStart w:id="604" w:name="MathJax-Span-702"/>
      <w:bookmarkEnd w:id="604"/>
      <w:r>
        <w:rPr>
          <w:rFonts w:ascii="Times New Roman" w:hAnsi="Times New Roman" w:cs="Times New Roman"/>
          <w:i/>
          <w:sz w:val="28"/>
          <w:szCs w:val="28"/>
          <w:vertAlign w:val="subscript"/>
        </w:rPr>
        <w:t>H</w:t>
      </w:r>
      <w:bookmarkStart w:id="605" w:name="MathJax-Span-703"/>
      <w:bookmarkEnd w:id="605"/>
      <w:r>
        <w:rPr>
          <w:rFonts w:ascii="Times New Roman" w:hAnsi="Times New Roman" w:cs="Times New Roman"/>
          <w:sz w:val="28"/>
          <w:szCs w:val="28"/>
        </w:rPr>
        <w:t>=</w:t>
      </w:r>
      <w:bookmarkStart w:id="606" w:name="MathJax-Span-704"/>
      <w:bookmarkEnd w:id="606"/>
      <w:r>
        <w:rPr>
          <w:rFonts w:ascii="Times New Roman" w:hAnsi="Times New Roman" w:cs="Times New Roman"/>
          <w:sz w:val="28"/>
          <w:szCs w:val="28"/>
        </w:rPr>
        <w:t>ℏ</w:t>
      </w:r>
      <w:bookmarkStart w:id="607" w:name="MathJax-Span-705"/>
      <w:bookmarkStart w:id="608" w:name="MathJax-Span-706"/>
      <w:bookmarkEnd w:id="607"/>
      <w:bookmarkEnd w:id="608"/>
      <w:r>
        <w:rPr>
          <w:rFonts w:ascii="Times New Roman" w:hAnsi="Times New Roman" w:cs="Times New Roman"/>
          <w:i/>
          <w:sz w:val="28"/>
          <w:szCs w:val="28"/>
        </w:rPr>
        <w:t>c</w:t>
      </w:r>
      <w:bookmarkStart w:id="609" w:name="MathJax-Span-707"/>
      <w:bookmarkEnd w:id="609"/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bookmarkStart w:id="610" w:name="MathJax-Span-708"/>
      <w:bookmarkStart w:id="611" w:name="MathJax-Span-709"/>
      <w:bookmarkStart w:id="612" w:name="MathJax-Span-710"/>
      <w:bookmarkEnd w:id="610"/>
      <w:bookmarkEnd w:id="611"/>
      <w:bookmarkEnd w:id="612"/>
      <w:r>
        <w:rPr>
          <w:rFonts w:ascii="Times New Roman" w:hAnsi="Times New Roman" w:cs="Times New Roman"/>
          <w:sz w:val="28"/>
          <w:szCs w:val="28"/>
        </w:rPr>
        <w:t>/</w:t>
      </w:r>
      <w:bookmarkStart w:id="613" w:name="MathJax-Span-711"/>
      <w:bookmarkEnd w:id="613"/>
      <w:r>
        <w:rPr>
          <w:rFonts w:ascii="Times New Roman" w:hAnsi="Times New Roman" w:cs="Times New Roman"/>
          <w:sz w:val="28"/>
          <w:szCs w:val="28"/>
        </w:rPr>
        <w:t>8</w:t>
      </w:r>
      <w:bookmarkStart w:id="614" w:name="MathJax-Span-712"/>
      <w:bookmarkEnd w:id="614"/>
      <w:r>
        <w:rPr>
          <w:rFonts w:ascii="Times New Roman" w:hAnsi="Times New Roman" w:cs="Times New Roman"/>
          <w:i/>
          <w:sz w:val="28"/>
          <w:szCs w:val="28"/>
        </w:rPr>
        <w:t>π</w:t>
      </w:r>
      <w:bookmarkStart w:id="615" w:name="MathJax-Span-713"/>
      <w:bookmarkEnd w:id="615"/>
      <w:r>
        <w:rPr>
          <w:rFonts w:ascii="Times New Roman" w:hAnsi="Times New Roman" w:cs="Times New Roman"/>
          <w:i/>
          <w:sz w:val="28"/>
          <w:szCs w:val="28"/>
        </w:rPr>
        <w:t>G</w:t>
      </w:r>
      <w:bookmarkStart w:id="616" w:name="MathJax-Span-714"/>
      <w:bookmarkEnd w:id="616"/>
      <w:r>
        <w:rPr>
          <w:rFonts w:ascii="Times New Roman" w:hAnsi="Times New Roman" w:cs="Times New Roman"/>
          <w:i/>
          <w:sz w:val="28"/>
          <w:szCs w:val="28"/>
        </w:rPr>
        <w:t>M</w:t>
      </w:r>
      <w:bookmarkStart w:id="617" w:name="MathJax-Span-715"/>
      <w:bookmarkEnd w:id="617"/>
      <w:r>
        <w:rPr>
          <w:rFonts w:ascii="Times New Roman" w:hAnsi="Times New Roman" w:cs="Times New Roman"/>
          <w:sz w:val="28"/>
          <w:szCs w:val="28"/>
        </w:rPr>
        <w:t>≈</w:t>
      </w:r>
      <w:bookmarkStart w:id="618" w:name="MathJax-Span-716"/>
      <w:bookmarkStart w:id="619" w:name="MathJax-Span-717"/>
      <w:bookmarkEnd w:id="618"/>
      <w:bookmarkEnd w:id="619"/>
      <w:r>
        <w:rPr>
          <w:rFonts w:ascii="Times New Roman" w:hAnsi="Times New Roman" w:cs="Times New Roman"/>
          <w:sz w:val="28"/>
          <w:szCs w:val="28"/>
        </w:rPr>
        <w:t>10</w:t>
      </w:r>
      <w:bookmarkStart w:id="620" w:name="MathJax-Span-718"/>
      <w:bookmarkStart w:id="621" w:name="MathJax-Span-719"/>
      <w:bookmarkStart w:id="622" w:name="MathJax-Span-720"/>
      <w:bookmarkEnd w:id="620"/>
      <w:bookmarkEnd w:id="621"/>
      <w:bookmarkEnd w:id="622"/>
      <w:r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bookmarkStart w:id="623" w:name="MathJax-Span-721"/>
      <w:bookmarkStart w:id="624" w:name="MathJax-Span-722"/>
      <w:bookmarkStart w:id="625" w:name="MathJax-Span-723"/>
      <w:bookmarkEnd w:id="623"/>
      <w:bookmarkEnd w:id="624"/>
      <w:bookmarkEnd w:id="625"/>
      <w:r>
        <w:rPr>
          <w:rFonts w:ascii="Times New Roman" w:hAnsi="Times New Roman" w:cs="Times New Roman"/>
          <w:sz w:val="28"/>
          <w:szCs w:val="28"/>
        </w:rPr>
        <w:t>/</w:t>
      </w:r>
      <w:bookmarkStart w:id="626" w:name="MathJax-Span-724"/>
      <w:bookmarkEnd w:id="626"/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(г) ГэВ (для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шварцшильдовской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черной дыры). Время жизни ПЧД </w:t>
      </w:r>
      <w:bookmarkStart w:id="627" w:name="MathJax-Element-71-Frame"/>
      <w:bookmarkStart w:id="628" w:name="MathJax-Span-725"/>
      <w:bookmarkStart w:id="629" w:name="MathJax-Span-726"/>
      <w:bookmarkStart w:id="630" w:name="MathJax-Span-727"/>
      <w:bookmarkStart w:id="631" w:name="MathJax-Span-728"/>
      <w:bookmarkEnd w:id="627"/>
      <w:bookmarkEnd w:id="628"/>
      <w:bookmarkEnd w:id="629"/>
      <w:bookmarkEnd w:id="630"/>
      <w:bookmarkEnd w:id="631"/>
      <w:r>
        <w:rPr>
          <w:rFonts w:ascii="Times New Roman" w:hAnsi="Times New Roman" w:cs="Times New Roman"/>
          <w:i/>
          <w:sz w:val="28"/>
          <w:szCs w:val="28"/>
        </w:rPr>
        <w:t>t</w:t>
      </w:r>
      <w:bookmarkStart w:id="632" w:name="MathJax-Span-729"/>
      <w:bookmarkEnd w:id="632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зависит от ее массы и имеет порядок </w:t>
      </w:r>
      <w:bookmarkStart w:id="633" w:name="MathJax-Element-72-Frame"/>
      <w:bookmarkStart w:id="634" w:name="MathJax-Span-730"/>
      <w:bookmarkStart w:id="635" w:name="MathJax-Span-731"/>
      <w:bookmarkStart w:id="636" w:name="MathJax-Span-732"/>
      <w:bookmarkStart w:id="637" w:name="MathJax-Span-733"/>
      <w:bookmarkEnd w:id="633"/>
      <w:bookmarkEnd w:id="634"/>
      <w:bookmarkEnd w:id="635"/>
      <w:bookmarkEnd w:id="636"/>
      <w:bookmarkEnd w:id="637"/>
      <w:r>
        <w:rPr>
          <w:rFonts w:ascii="Times New Roman" w:hAnsi="Times New Roman" w:cs="Times New Roman"/>
          <w:sz w:val="28"/>
          <w:szCs w:val="28"/>
        </w:rPr>
        <w:t>10</w:t>
      </w:r>
      <w:bookmarkStart w:id="638" w:name="MathJax-Span-734"/>
      <w:bookmarkStart w:id="639" w:name="MathJax-Span-735"/>
      <w:bookmarkStart w:id="640" w:name="MathJax-Span-736"/>
      <w:bookmarkEnd w:id="638"/>
      <w:bookmarkEnd w:id="639"/>
      <w:bookmarkEnd w:id="640"/>
      <w:r>
        <w:rPr>
          <w:rFonts w:ascii="Times New Roman" w:hAnsi="Times New Roman" w:cs="Times New Roman"/>
          <w:sz w:val="28"/>
          <w:szCs w:val="28"/>
          <w:vertAlign w:val="superscript"/>
        </w:rPr>
        <w:t>−</w:t>
      </w:r>
      <w:bookmarkStart w:id="641" w:name="MathJax-Span-737"/>
      <w:bookmarkEnd w:id="641"/>
      <w:r>
        <w:rPr>
          <w:rFonts w:ascii="Times New Roman" w:hAnsi="Times New Roman" w:cs="Times New Roman"/>
          <w:sz w:val="28"/>
          <w:szCs w:val="28"/>
          <w:vertAlign w:val="superscript"/>
        </w:rPr>
        <w:t>27</w:t>
      </w:r>
      <w:bookmarkStart w:id="642" w:name="MathJax-Span-738"/>
      <w:bookmarkEnd w:id="642"/>
      <w:r>
        <w:rPr>
          <w:rFonts w:ascii="Times New Roman" w:hAnsi="Times New Roman" w:cs="Times New Roman"/>
          <w:sz w:val="28"/>
          <w:szCs w:val="28"/>
        </w:rPr>
        <w:t> </w:t>
      </w:r>
      <w:bookmarkStart w:id="643" w:name="MathJax-Span-739"/>
      <w:bookmarkStart w:id="644" w:name="MathJax-Span-740"/>
      <w:bookmarkEnd w:id="643"/>
      <w:bookmarkEnd w:id="644"/>
      <w:r>
        <w:rPr>
          <w:rFonts w:ascii="Times New Roman" w:hAnsi="Times New Roman" w:cs="Times New Roman"/>
          <w:i/>
          <w:sz w:val="28"/>
          <w:szCs w:val="28"/>
        </w:rPr>
        <w:t>M</w:t>
      </w:r>
      <w:bookmarkStart w:id="645" w:name="MathJax-Span-741"/>
      <w:bookmarkEnd w:id="645"/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(г) с. </w:t>
      </w:r>
    </w:p>
    <w:p w:rsidR="00D42986" w:rsidRDefault="004359C7" w:rsidP="004359C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Верхние пределы на </w:t>
      </w:r>
      <w:bookmarkStart w:id="646" w:name="MathJax-Element-93-Frame"/>
      <w:bookmarkStart w:id="647" w:name="MathJax-Span-911"/>
      <w:bookmarkStart w:id="648" w:name="MathJax-Span-912"/>
      <w:bookmarkStart w:id="649" w:name="MathJax-Span-913"/>
      <w:bookmarkStart w:id="650" w:name="MathJax-Span-914"/>
      <w:bookmarkEnd w:id="646"/>
      <w:bookmarkEnd w:id="647"/>
      <w:bookmarkEnd w:id="648"/>
      <w:bookmarkEnd w:id="649"/>
      <w:bookmarkEnd w:id="650"/>
      <w:proofErr w:type="spellStart"/>
      <w:r>
        <w:rPr>
          <w:rFonts w:ascii="Times New Roman" w:hAnsi="Times New Roman" w:cs="Times New Roman"/>
          <w:i/>
          <w:sz w:val="28"/>
          <w:szCs w:val="28"/>
        </w:rPr>
        <w:t>ε</w:t>
      </w:r>
      <w:bookmarkStart w:id="651" w:name="MathJax-Span-915"/>
      <w:bookmarkStart w:id="652" w:name="MathJax-Span-916"/>
      <w:bookmarkStart w:id="653" w:name="MathJax-Span-917"/>
      <w:bookmarkEnd w:id="651"/>
      <w:bookmarkEnd w:id="652"/>
      <w:bookmarkEnd w:id="653"/>
      <w:r>
        <w:rPr>
          <w:rFonts w:ascii="Times New Roman" w:hAnsi="Times New Roman" w:cs="Times New Roman"/>
          <w:i/>
          <w:sz w:val="28"/>
          <w:szCs w:val="28"/>
          <w:vertAlign w:val="subscript"/>
        </w:rPr>
        <w:t>P</w:t>
      </w:r>
      <w:bookmarkStart w:id="654" w:name="MathJax-Span-918"/>
      <w:bookmarkEnd w:id="654"/>
      <w:r>
        <w:rPr>
          <w:rFonts w:ascii="Times New Roman" w:hAnsi="Times New Roman" w:cs="Times New Roman"/>
          <w:i/>
          <w:sz w:val="28"/>
          <w:szCs w:val="28"/>
          <w:vertAlign w:val="subscript"/>
        </w:rPr>
        <w:t>B</w:t>
      </w:r>
      <w:bookmarkStart w:id="655" w:name="MathJax-Span-919"/>
      <w:bookmarkEnd w:id="655"/>
      <w:r>
        <w:rPr>
          <w:rFonts w:ascii="Times New Roman" w:hAnsi="Times New Roman" w:cs="Times New Roman"/>
          <w:i/>
          <w:sz w:val="28"/>
          <w:szCs w:val="28"/>
          <w:vertAlign w:val="subscript"/>
        </w:rPr>
        <w:t>H</w:t>
      </w:r>
      <w:bookmarkStart w:id="656" w:name="MathJax-Span-920"/>
      <w:bookmarkEnd w:id="656"/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bookmarkStart w:id="657" w:name="MathJax-Span-921"/>
      <w:bookmarkEnd w:id="657"/>
      <w:r>
        <w:rPr>
          <w:rFonts w:ascii="Times New Roman" w:hAnsi="Times New Roman" w:cs="Times New Roman"/>
          <w:i/>
          <w:sz w:val="28"/>
          <w:szCs w:val="28"/>
        </w:rPr>
        <w:t>M</w:t>
      </w:r>
      <w:bookmarkStart w:id="658" w:name="MathJax-Span-922"/>
      <w:bookmarkEnd w:id="658"/>
      <w:r>
        <w:rPr>
          <w:rFonts w:ascii="Times New Roman" w:hAnsi="Times New Roman" w:cs="Times New Roman"/>
          <w:sz w:val="28"/>
          <w:szCs w:val="28"/>
        </w:rPr>
        <w:t xml:space="preserve">) с массами </w:t>
      </w:r>
      <w:bookmarkStart w:id="659" w:name="MathJax-Element-94-Frame"/>
      <w:bookmarkStart w:id="660" w:name="MathJax-Span-923"/>
      <w:bookmarkStart w:id="661" w:name="MathJax-Span-924"/>
      <w:bookmarkStart w:id="662" w:name="MathJax-Span-925"/>
      <w:bookmarkEnd w:id="659"/>
      <w:bookmarkEnd w:id="660"/>
      <w:bookmarkEnd w:id="661"/>
      <w:bookmarkEnd w:id="662"/>
      <w:r>
        <w:rPr>
          <w:rFonts w:ascii="Times New Roman" w:hAnsi="Times New Roman" w:cs="Times New Roman"/>
          <w:i/>
          <w:sz w:val="28"/>
          <w:szCs w:val="28"/>
        </w:rPr>
        <w:t>M</w:t>
      </w:r>
      <w:bookmarkStart w:id="663" w:name="MathJax-Span-926"/>
      <w:bookmarkEnd w:id="663"/>
      <w:r>
        <w:rPr>
          <w:rFonts w:ascii="Cambria Math" w:hAnsi="Cambria Math" w:cs="Cambria Math"/>
          <w:sz w:val="28"/>
          <w:szCs w:val="28"/>
        </w:rPr>
        <w:t>∼</w:t>
      </w:r>
      <w:bookmarkStart w:id="664" w:name="MathJax-Span-927"/>
      <w:bookmarkStart w:id="665" w:name="MathJax-Span-928"/>
      <w:bookmarkEnd w:id="664"/>
      <w:bookmarkEnd w:id="665"/>
      <w:r>
        <w:rPr>
          <w:rFonts w:ascii="Times New Roman" w:hAnsi="Times New Roman" w:cs="Times New Roman"/>
          <w:sz w:val="28"/>
          <w:szCs w:val="28"/>
        </w:rPr>
        <w:t>10</w:t>
      </w:r>
      <w:bookmarkStart w:id="666" w:name="MathJax-Span-929"/>
      <w:bookmarkStart w:id="667" w:name="MathJax-Span-930"/>
      <w:bookmarkStart w:id="668" w:name="MathJax-Span-931"/>
      <w:bookmarkEnd w:id="666"/>
      <w:bookmarkEnd w:id="667"/>
      <w:bookmarkEnd w:id="668"/>
      <w:r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bookmarkStart w:id="669" w:name="MathJax-Span-932"/>
      <w:bookmarkEnd w:id="669"/>
      <w:r>
        <w:rPr>
          <w:rFonts w:ascii="Times New Roman" w:hAnsi="Times New Roman" w:cs="Times New Roman"/>
          <w:sz w:val="28"/>
          <w:szCs w:val="28"/>
        </w:rPr>
        <w:t>−</w:t>
      </w:r>
      <w:bookmarkStart w:id="670" w:name="MathJax-Span-933"/>
      <w:bookmarkStart w:id="671" w:name="MathJax-Span-934"/>
      <w:bookmarkEnd w:id="670"/>
      <w:bookmarkEnd w:id="671"/>
      <w:r>
        <w:rPr>
          <w:rFonts w:ascii="Times New Roman" w:hAnsi="Times New Roman" w:cs="Times New Roman"/>
          <w:sz w:val="28"/>
          <w:szCs w:val="28"/>
        </w:rPr>
        <w:t>10</w:t>
      </w:r>
      <w:bookmarkStart w:id="672" w:name="MathJax-Span-935"/>
      <w:bookmarkStart w:id="673" w:name="MathJax-Span-936"/>
      <w:bookmarkStart w:id="674" w:name="MathJax-Span-937"/>
      <w:bookmarkEnd w:id="672"/>
      <w:bookmarkEnd w:id="673"/>
      <w:bookmarkEnd w:id="674"/>
      <w:r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г, испаряющиеся после рекомбинации, были получены в работах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Chapline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Hawking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Carr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Наиболее сильное ограничение было получено для PBH с массами </w:t>
      </w:r>
      <w:bookmarkStart w:id="675" w:name="MathJax-Element-95-Frame"/>
      <w:bookmarkStart w:id="676" w:name="MathJax-Span-938"/>
      <w:bookmarkStart w:id="677" w:name="MathJax-Span-939"/>
      <w:bookmarkStart w:id="678" w:name="MathJax-Span-940"/>
      <w:bookmarkEnd w:id="675"/>
      <w:bookmarkEnd w:id="676"/>
      <w:bookmarkEnd w:id="677"/>
      <w:bookmarkEnd w:id="678"/>
      <w:r>
        <w:rPr>
          <w:rFonts w:ascii="Times New Roman" w:hAnsi="Times New Roman" w:cs="Times New Roman"/>
          <w:i/>
          <w:sz w:val="28"/>
          <w:szCs w:val="28"/>
        </w:rPr>
        <w:t>M</w:t>
      </w:r>
      <w:bookmarkStart w:id="679" w:name="MathJax-Span-941"/>
      <w:bookmarkEnd w:id="679"/>
      <w:r>
        <w:rPr>
          <w:rFonts w:ascii="Cambria Math" w:hAnsi="Cambria Math" w:cs="Cambria Math"/>
          <w:sz w:val="28"/>
          <w:szCs w:val="28"/>
        </w:rPr>
        <w:t>∼</w:t>
      </w:r>
      <w:bookmarkStart w:id="680" w:name="MathJax-Span-942"/>
      <w:bookmarkStart w:id="681" w:name="MathJax-Span-943"/>
      <w:bookmarkEnd w:id="680"/>
      <w:bookmarkEnd w:id="681"/>
      <w:r>
        <w:rPr>
          <w:rFonts w:ascii="Times New Roman" w:hAnsi="Times New Roman" w:cs="Times New Roman"/>
          <w:sz w:val="28"/>
          <w:szCs w:val="28"/>
        </w:rPr>
        <w:t>10</w:t>
      </w:r>
      <w:bookmarkStart w:id="682" w:name="MathJax-Span-944"/>
      <w:bookmarkStart w:id="683" w:name="MathJax-Span-945"/>
      <w:bookmarkStart w:id="684" w:name="MathJax-Span-946"/>
      <w:bookmarkEnd w:id="682"/>
      <w:bookmarkEnd w:id="683"/>
      <w:bookmarkEnd w:id="684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г из наблюдени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bookmarkStart w:id="685" w:name="MathJax-Element-96-Frame"/>
      <w:bookmarkStart w:id="686" w:name="MathJax-Span-947"/>
      <w:bookmarkStart w:id="687" w:name="MathJax-Span-948"/>
      <w:bookmarkStart w:id="688" w:name="MathJax-Span-949"/>
      <w:bookmarkEnd w:id="685"/>
      <w:bookmarkEnd w:id="686"/>
      <w:bookmarkEnd w:id="687"/>
      <w:bookmarkEnd w:id="688"/>
      <w:r>
        <w:rPr>
          <w:rFonts w:ascii="Times New Roman" w:hAnsi="Times New Roman" w:cs="Times New Roman"/>
          <w:i/>
          <w:sz w:val="28"/>
          <w:szCs w:val="28"/>
        </w:rPr>
        <w:t>γ</w:t>
      </w:r>
      <w:r>
        <w:rPr>
          <w:rFonts w:ascii="Times New Roman" w:hAnsi="Times New Roman" w:cs="Times New Roman"/>
          <w:sz w:val="28"/>
          <w:szCs w:val="28"/>
        </w:rPr>
        <w:t xml:space="preserve">-излучения (в предположении, </w:t>
      </w:r>
      <w:r>
        <w:rPr>
          <w:rFonts w:ascii="Times New Roman" w:hAnsi="Times New Roman" w:cs="Times New Roman"/>
          <w:sz w:val="28"/>
          <w:szCs w:val="28"/>
        </w:rPr>
        <w:t>что отсутствует образование кластеров</w:t>
      </w:r>
      <w:r>
        <w:rPr>
          <w:rFonts w:ascii="Times New Roman" w:hAnsi="Times New Roman" w:cs="Times New Roman"/>
          <w:sz w:val="28"/>
          <w:szCs w:val="28"/>
        </w:rPr>
        <w:t xml:space="preserve"> ПЧД в галактических гало). Полная плотность </w:t>
      </w:r>
      <w:bookmarkStart w:id="689" w:name="MathJax-Element-97-Frame"/>
      <w:bookmarkStart w:id="690" w:name="MathJax-Span-950"/>
      <w:bookmarkStart w:id="691" w:name="MathJax-Span-951"/>
      <w:bookmarkStart w:id="692" w:name="MathJax-Span-952"/>
      <w:bookmarkEnd w:id="689"/>
      <w:bookmarkEnd w:id="690"/>
      <w:bookmarkEnd w:id="691"/>
      <w:bookmarkEnd w:id="692"/>
      <w:r>
        <w:rPr>
          <w:rFonts w:ascii="Times New Roman" w:hAnsi="Times New Roman" w:cs="Times New Roman"/>
          <w:i/>
          <w:sz w:val="28"/>
          <w:szCs w:val="28"/>
        </w:rPr>
        <w:t>γ</w:t>
      </w:r>
      <w:r>
        <w:rPr>
          <w:rFonts w:ascii="Times New Roman" w:hAnsi="Times New Roman" w:cs="Times New Roman"/>
          <w:sz w:val="28"/>
          <w:szCs w:val="28"/>
        </w:rPr>
        <w:t xml:space="preserve">-излучения, испущенного этими ПЧД не должна превышать наблюдаемой плотности </w:t>
      </w:r>
      <w:bookmarkStart w:id="693" w:name="MathJax-Element-98-Frame"/>
      <w:bookmarkStart w:id="694" w:name="MathJax-Span-953"/>
      <w:bookmarkStart w:id="695" w:name="MathJax-Span-954"/>
      <w:bookmarkStart w:id="696" w:name="MathJax-Span-955"/>
      <w:bookmarkEnd w:id="693"/>
      <w:bookmarkEnd w:id="694"/>
      <w:bookmarkEnd w:id="695"/>
      <w:bookmarkEnd w:id="696"/>
      <w:r>
        <w:rPr>
          <w:rFonts w:ascii="Times New Roman" w:hAnsi="Times New Roman" w:cs="Times New Roman"/>
          <w:i/>
          <w:sz w:val="28"/>
          <w:szCs w:val="28"/>
        </w:rPr>
        <w:t>γ</w:t>
      </w:r>
      <w:r>
        <w:rPr>
          <w:rFonts w:ascii="Times New Roman" w:hAnsi="Times New Roman" w:cs="Times New Roman"/>
          <w:sz w:val="28"/>
          <w:szCs w:val="28"/>
        </w:rPr>
        <w:t xml:space="preserve">-излучения космического фона. Этот предел составлял </w:t>
      </w:r>
      <w:bookmarkStart w:id="697" w:name="MathJax-Element-99-Frame"/>
      <w:bookmarkStart w:id="698" w:name="MathJax-Span-956"/>
      <w:bookmarkStart w:id="699" w:name="MathJax-Span-957"/>
      <w:bookmarkStart w:id="700" w:name="MathJax-Span-958"/>
      <w:bookmarkEnd w:id="697"/>
      <w:bookmarkEnd w:id="698"/>
      <w:bookmarkEnd w:id="699"/>
      <w:bookmarkEnd w:id="700"/>
      <w:proofErr w:type="gramStart"/>
      <w:r>
        <w:rPr>
          <w:rFonts w:ascii="Times New Roman" w:hAnsi="Times New Roman" w:cs="Times New Roman"/>
          <w:i/>
          <w:sz w:val="28"/>
          <w:szCs w:val="28"/>
        </w:rPr>
        <w:t>α</w:t>
      </w:r>
      <w:bookmarkStart w:id="701" w:name="MathJax-Span-959"/>
      <w:bookmarkEnd w:id="701"/>
      <w:r>
        <w:rPr>
          <w:rFonts w:ascii="Times New Roman" w:hAnsi="Times New Roman" w:cs="Times New Roman"/>
          <w:sz w:val="28"/>
          <w:szCs w:val="28"/>
        </w:rPr>
        <w:t>(</w:t>
      </w:r>
      <w:bookmarkStart w:id="702" w:name="MathJax-Span-960"/>
      <w:bookmarkStart w:id="703" w:name="MathJax-Span-961"/>
      <w:bookmarkEnd w:id="702"/>
      <w:bookmarkEnd w:id="703"/>
      <w:proofErr w:type="gramEnd"/>
      <w:r>
        <w:rPr>
          <w:rFonts w:ascii="Times New Roman" w:hAnsi="Times New Roman" w:cs="Times New Roman"/>
          <w:sz w:val="28"/>
          <w:szCs w:val="28"/>
        </w:rPr>
        <w:t>10</w:t>
      </w:r>
      <w:bookmarkStart w:id="704" w:name="MathJax-Span-962"/>
      <w:bookmarkStart w:id="705" w:name="MathJax-Span-963"/>
      <w:bookmarkStart w:id="706" w:name="MathJax-Span-964"/>
      <w:bookmarkEnd w:id="704"/>
      <w:bookmarkEnd w:id="705"/>
      <w:bookmarkEnd w:id="706"/>
      <w:r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bookmarkStart w:id="707" w:name="MathJax-Span-965"/>
      <w:bookmarkEnd w:id="707"/>
      <w:r>
        <w:rPr>
          <w:rFonts w:ascii="Times New Roman" w:hAnsi="Times New Roman" w:cs="Times New Roman"/>
          <w:sz w:val="28"/>
          <w:szCs w:val="28"/>
        </w:rPr>
        <w:t> </w:t>
      </w:r>
      <w:bookmarkStart w:id="708" w:name="MathJax-Span-966"/>
      <w:bookmarkStart w:id="709" w:name="MathJax-Span-967"/>
      <w:bookmarkStart w:id="710" w:name="MathJax-Span-968"/>
      <w:bookmarkEnd w:id="708"/>
      <w:bookmarkEnd w:id="709"/>
      <w:bookmarkEnd w:id="710"/>
      <w:r>
        <w:rPr>
          <w:rFonts w:ascii="Times New Roman" w:hAnsi="Times New Roman" w:cs="Times New Roman"/>
          <w:sz w:val="28"/>
          <w:szCs w:val="28"/>
        </w:rPr>
        <w:t>г</w:t>
      </w:r>
      <w:bookmarkStart w:id="711" w:name="MathJax-Span-969"/>
      <w:bookmarkEnd w:id="711"/>
      <w:r>
        <w:rPr>
          <w:rFonts w:ascii="Times New Roman" w:hAnsi="Times New Roman" w:cs="Times New Roman"/>
          <w:sz w:val="28"/>
          <w:szCs w:val="28"/>
        </w:rPr>
        <w:t>)</w:t>
      </w:r>
      <w:bookmarkStart w:id="712" w:name="MathJax-Span-970"/>
      <w:bookmarkEnd w:id="712"/>
      <w:r>
        <w:rPr>
          <w:rFonts w:ascii="Cambria Math" w:hAnsi="Cambria Math" w:cs="Cambria Math"/>
          <w:sz w:val="28"/>
          <w:szCs w:val="28"/>
        </w:rPr>
        <w:t>≲</w:t>
      </w:r>
      <w:bookmarkStart w:id="713" w:name="MathJax-Span-971"/>
      <w:bookmarkStart w:id="714" w:name="MathJax-Span-972"/>
      <w:bookmarkEnd w:id="713"/>
      <w:bookmarkEnd w:id="714"/>
      <w:r>
        <w:rPr>
          <w:rFonts w:ascii="Times New Roman" w:hAnsi="Times New Roman" w:cs="Times New Roman"/>
          <w:sz w:val="28"/>
          <w:szCs w:val="28"/>
        </w:rPr>
        <w:t>10</w:t>
      </w:r>
      <w:bookmarkStart w:id="715" w:name="MathJax-Span-973"/>
      <w:bookmarkStart w:id="716" w:name="MathJax-Span-974"/>
      <w:bookmarkStart w:id="717" w:name="MathJax-Span-975"/>
      <w:bookmarkEnd w:id="715"/>
      <w:bookmarkEnd w:id="716"/>
      <w:bookmarkEnd w:id="717"/>
      <w:r>
        <w:rPr>
          <w:rFonts w:ascii="Times New Roman" w:hAnsi="Times New Roman" w:cs="Times New Roman"/>
          <w:sz w:val="28"/>
          <w:szCs w:val="28"/>
          <w:vertAlign w:val="superscript"/>
        </w:rPr>
        <w:t>−</w:t>
      </w:r>
      <w:bookmarkStart w:id="718" w:name="MathJax-Span-976"/>
      <w:bookmarkEnd w:id="718"/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719" w:name="MathJax-Element-100-Frame"/>
      <w:bookmarkStart w:id="720" w:name="MathJax-Span-977"/>
      <w:bookmarkStart w:id="721" w:name="MathJax-Span-978"/>
      <w:bookmarkStart w:id="722" w:name="MathJax-Span-979"/>
      <w:bookmarkEnd w:id="719"/>
      <w:bookmarkEnd w:id="720"/>
      <w:bookmarkEnd w:id="721"/>
      <w:bookmarkEnd w:id="722"/>
      <w:r>
        <w:rPr>
          <w:rFonts w:ascii="Times New Roman" w:hAnsi="Times New Roman" w:cs="Times New Roman"/>
          <w:i/>
          <w:sz w:val="28"/>
          <w:szCs w:val="28"/>
        </w:rPr>
        <w:t>β</w:t>
      </w:r>
      <w:bookmarkStart w:id="723" w:name="MathJax-Span-980"/>
      <w:bookmarkEnd w:id="723"/>
      <w:r>
        <w:rPr>
          <w:rFonts w:ascii="Times New Roman" w:hAnsi="Times New Roman" w:cs="Times New Roman"/>
          <w:sz w:val="28"/>
          <w:szCs w:val="28"/>
        </w:rPr>
        <w:t>(</w:t>
      </w:r>
      <w:bookmarkStart w:id="724" w:name="MathJax-Span-981"/>
      <w:bookmarkStart w:id="725" w:name="MathJax-Span-982"/>
      <w:bookmarkEnd w:id="724"/>
      <w:bookmarkEnd w:id="725"/>
      <w:r>
        <w:rPr>
          <w:rFonts w:ascii="Times New Roman" w:hAnsi="Times New Roman" w:cs="Times New Roman"/>
          <w:sz w:val="28"/>
          <w:szCs w:val="28"/>
        </w:rPr>
        <w:t>10</w:t>
      </w:r>
      <w:bookmarkStart w:id="726" w:name="MathJax-Span-983"/>
      <w:bookmarkStart w:id="727" w:name="MathJax-Span-984"/>
      <w:bookmarkStart w:id="728" w:name="MathJax-Span-985"/>
      <w:bookmarkEnd w:id="726"/>
      <w:bookmarkEnd w:id="727"/>
      <w:bookmarkEnd w:id="728"/>
      <w:r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bookmarkStart w:id="729" w:name="MathJax-Span-986"/>
      <w:bookmarkEnd w:id="729"/>
      <w:r>
        <w:rPr>
          <w:rFonts w:ascii="Times New Roman" w:hAnsi="Times New Roman" w:cs="Times New Roman"/>
          <w:sz w:val="28"/>
          <w:szCs w:val="28"/>
        </w:rPr>
        <w:t> </w:t>
      </w:r>
      <w:bookmarkStart w:id="730" w:name="MathJax-Span-987"/>
      <w:bookmarkStart w:id="731" w:name="MathJax-Span-988"/>
      <w:bookmarkStart w:id="732" w:name="MathJax-Span-989"/>
      <w:bookmarkEnd w:id="730"/>
      <w:bookmarkEnd w:id="731"/>
      <w:bookmarkEnd w:id="732"/>
      <w:r>
        <w:rPr>
          <w:rFonts w:ascii="Times New Roman" w:hAnsi="Times New Roman" w:cs="Times New Roman"/>
          <w:sz w:val="28"/>
          <w:szCs w:val="28"/>
        </w:rPr>
        <w:t>г</w:t>
      </w:r>
      <w:bookmarkStart w:id="733" w:name="MathJax-Span-990"/>
      <w:bookmarkEnd w:id="733"/>
      <w:r>
        <w:rPr>
          <w:rFonts w:ascii="Times New Roman" w:hAnsi="Times New Roman" w:cs="Times New Roman"/>
          <w:sz w:val="28"/>
          <w:szCs w:val="28"/>
        </w:rPr>
        <w:t>)</w:t>
      </w:r>
      <w:bookmarkStart w:id="734" w:name="MathJax-Span-991"/>
      <w:bookmarkEnd w:id="734"/>
      <w:r>
        <w:rPr>
          <w:rFonts w:ascii="Cambria Math" w:hAnsi="Cambria Math" w:cs="Cambria Math"/>
          <w:sz w:val="28"/>
          <w:szCs w:val="28"/>
        </w:rPr>
        <w:t>≲</w:t>
      </w:r>
      <w:bookmarkStart w:id="735" w:name="MathJax-Span-992"/>
      <w:bookmarkStart w:id="736" w:name="MathJax-Span-993"/>
      <w:bookmarkEnd w:id="735"/>
      <w:bookmarkEnd w:id="736"/>
      <w:r>
        <w:rPr>
          <w:rFonts w:ascii="Times New Roman" w:hAnsi="Times New Roman" w:cs="Times New Roman"/>
          <w:sz w:val="28"/>
          <w:szCs w:val="28"/>
        </w:rPr>
        <w:t>10</w:t>
      </w:r>
      <w:bookmarkStart w:id="737" w:name="MathJax-Span-994"/>
      <w:bookmarkStart w:id="738" w:name="MathJax-Span-995"/>
      <w:bookmarkStart w:id="739" w:name="MathJax-Span-996"/>
      <w:bookmarkEnd w:id="737"/>
      <w:bookmarkEnd w:id="738"/>
      <w:bookmarkEnd w:id="739"/>
      <w:r>
        <w:rPr>
          <w:rFonts w:ascii="Times New Roman" w:hAnsi="Times New Roman" w:cs="Times New Roman"/>
          <w:sz w:val="28"/>
          <w:szCs w:val="28"/>
          <w:vertAlign w:val="superscript"/>
        </w:rPr>
        <w:t>−</w:t>
      </w:r>
      <w:bookmarkStart w:id="740" w:name="MathJax-Span-997"/>
      <w:bookmarkEnd w:id="740"/>
      <w:r>
        <w:rPr>
          <w:rFonts w:ascii="Times New Roman" w:hAnsi="Times New Roman" w:cs="Times New Roman"/>
          <w:sz w:val="28"/>
          <w:szCs w:val="28"/>
          <w:vertAlign w:val="superscript"/>
        </w:rPr>
        <w:t>25</w:t>
      </w:r>
      <w:r>
        <w:rPr>
          <w:rFonts w:ascii="Times New Roman" w:hAnsi="Times New Roman" w:cs="Times New Roman"/>
          <w:sz w:val="28"/>
          <w:szCs w:val="28"/>
        </w:rPr>
        <w:t>.  Автор подч</w:t>
      </w:r>
      <w:r>
        <w:rPr>
          <w:rFonts w:ascii="Times New Roman" w:hAnsi="Times New Roman" w:cs="Times New Roman"/>
          <w:sz w:val="28"/>
          <w:szCs w:val="28"/>
        </w:rPr>
        <w:t xml:space="preserve">еркивает, что коллективные взаимодействия </w:t>
      </w:r>
    </w:p>
    <w:p w:rsidR="00D42986" w:rsidRDefault="00D42986" w:rsidP="004359C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w:lastRenderedPageBreak/>
        <w:drawing>
          <wp:anchor distT="0" distB="0" distL="0" distR="104140" simplePos="0" relativeHeight="251651072" behindDoc="0" locked="0" layoutInCell="1" allowOverlap="1" wp14:anchorId="0C032213" wp14:editId="6F3EEA7F">
            <wp:simplePos x="0" y="0"/>
            <wp:positionH relativeFrom="margin">
              <wp:posOffset>737235</wp:posOffset>
            </wp:positionH>
            <wp:positionV relativeFrom="page">
              <wp:posOffset>6181725</wp:posOffset>
            </wp:positionV>
            <wp:extent cx="4056924" cy="3492500"/>
            <wp:effectExtent l="0" t="0" r="0" b="0"/>
            <wp:wrapSquare wrapText="largest"/>
            <wp:docPr id="5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924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2986" w:rsidRDefault="00D42986" w:rsidP="004359C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986" w:rsidRDefault="00D42986" w:rsidP="004359C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986" w:rsidRDefault="00D42986" w:rsidP="004359C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986" w:rsidRDefault="00D42986" w:rsidP="004359C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986" w:rsidRDefault="00D42986" w:rsidP="004359C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986" w:rsidRDefault="00D42986" w:rsidP="004359C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986" w:rsidRDefault="00D42986" w:rsidP="004359C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986" w:rsidRDefault="00D42986" w:rsidP="004359C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986" w:rsidRDefault="00D42986" w:rsidP="004359C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986" w:rsidRDefault="00D42986" w:rsidP="004359C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61E" w:rsidRDefault="004359C7" w:rsidP="004359C7">
      <w:pPr>
        <w:pStyle w:val="a6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электронов и позитронов, испущенных при конечном взрыве ПЧД, с межзвездным магнитным полем могут генерировать мгновенную вспышку в диапазоне радиоволн (см. также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етальные расчеты этого процесса в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Blanford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8561E" w:rsidRDefault="004359C7" w:rsidP="004359C7">
      <w:pPr>
        <w:pStyle w:val="a6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Однако в настоящее время этот механизм может быть использован для улучшения вышеупомянутого предела только при дополнительных предположени</w:t>
      </w:r>
      <w:r>
        <w:rPr>
          <w:rFonts w:ascii="Times New Roman" w:hAnsi="Times New Roman" w:cs="Times New Roman"/>
          <w:sz w:val="28"/>
          <w:szCs w:val="28"/>
        </w:rPr>
        <w:t>ях об образовании кластеров ПЧД в гало галакти</w:t>
      </w:r>
      <w:r>
        <w:rPr>
          <w:rFonts w:ascii="Times New Roman" w:hAnsi="Times New Roman" w:cs="Times New Roman"/>
          <w:sz w:val="28"/>
          <w:szCs w:val="28"/>
        </w:rPr>
        <w:t xml:space="preserve">к и о значении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межз</w:t>
      </w:r>
      <w:r>
        <w:rPr>
          <w:rFonts w:ascii="Times New Roman" w:hAnsi="Times New Roman" w:cs="Times New Roman"/>
          <w:sz w:val="28"/>
          <w:szCs w:val="28"/>
        </w:rPr>
        <w:t xml:space="preserve">вездного магнитного поля в окрестности ПЧД. Кроме того, сильное ограничение на спектр ПЧД в области масс </w:t>
      </w:r>
      <w:bookmarkStart w:id="741" w:name="MathJax-Element-101-Frame"/>
      <w:bookmarkStart w:id="742" w:name="MathJax-Span-998"/>
      <w:bookmarkStart w:id="743" w:name="MathJax-Span-999"/>
      <w:bookmarkStart w:id="744" w:name="MathJax-Span-1000"/>
      <w:bookmarkStart w:id="745" w:name="MathJax-Span-1001"/>
      <w:bookmarkEnd w:id="741"/>
      <w:bookmarkEnd w:id="742"/>
      <w:bookmarkEnd w:id="743"/>
      <w:bookmarkEnd w:id="744"/>
      <w:bookmarkEnd w:id="745"/>
      <w:r>
        <w:rPr>
          <w:rFonts w:ascii="Times New Roman" w:hAnsi="Times New Roman" w:cs="Times New Roman"/>
          <w:sz w:val="28"/>
          <w:szCs w:val="28"/>
        </w:rPr>
        <w:t>10</w:t>
      </w:r>
      <w:bookmarkStart w:id="746" w:name="MathJax-Span-1002"/>
      <w:bookmarkStart w:id="747" w:name="MathJax-Span-1003"/>
      <w:bookmarkStart w:id="748" w:name="MathJax-Span-1004"/>
      <w:bookmarkEnd w:id="746"/>
      <w:bookmarkEnd w:id="747"/>
      <w:bookmarkEnd w:id="748"/>
      <w:r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749" w:name="MathJax-Element-102-Frame"/>
      <w:bookmarkStart w:id="750" w:name="MathJax-Span-1005"/>
      <w:bookmarkStart w:id="751" w:name="MathJax-Span-1006"/>
      <w:bookmarkStart w:id="752" w:name="MathJax-Span-1007"/>
      <w:bookmarkEnd w:id="749"/>
      <w:bookmarkEnd w:id="750"/>
      <w:bookmarkEnd w:id="751"/>
      <w:bookmarkEnd w:id="752"/>
      <w:proofErr w:type="gramStart"/>
      <w:r>
        <w:rPr>
          <w:rFonts w:ascii="Times New Roman" w:hAnsi="Times New Roman" w:cs="Times New Roman"/>
          <w:sz w:val="28"/>
          <w:szCs w:val="28"/>
        </w:rPr>
        <w:t>г&lt;</w:t>
      </w:r>
      <w:bookmarkStart w:id="753" w:name="MathJax-Span-1008"/>
      <w:bookmarkEnd w:id="753"/>
      <w:proofErr w:type="gramEnd"/>
      <w:r>
        <w:rPr>
          <w:rFonts w:ascii="Times New Roman" w:hAnsi="Times New Roman" w:cs="Times New Roman"/>
          <w:i/>
          <w:sz w:val="28"/>
          <w:szCs w:val="28"/>
        </w:rPr>
        <w:t>M</w:t>
      </w:r>
      <w:bookmarkStart w:id="754" w:name="MathJax-Span-1009"/>
      <w:bookmarkEnd w:id="754"/>
      <w:r>
        <w:rPr>
          <w:rFonts w:ascii="Times New Roman" w:hAnsi="Times New Roman" w:cs="Times New Roman"/>
          <w:sz w:val="28"/>
          <w:szCs w:val="28"/>
        </w:rPr>
        <w:t>&lt;</w:t>
      </w:r>
      <w:bookmarkStart w:id="755" w:name="MathJax-Span-1010"/>
      <w:bookmarkStart w:id="756" w:name="MathJax-Span-1011"/>
      <w:bookmarkEnd w:id="755"/>
      <w:bookmarkEnd w:id="756"/>
      <w:r>
        <w:rPr>
          <w:rFonts w:ascii="Times New Roman" w:hAnsi="Times New Roman" w:cs="Times New Roman"/>
          <w:sz w:val="28"/>
          <w:szCs w:val="28"/>
        </w:rPr>
        <w:t>10</w:t>
      </w:r>
      <w:bookmarkStart w:id="757" w:name="MathJax-Span-1012"/>
      <w:bookmarkStart w:id="758" w:name="MathJax-Span-1013"/>
      <w:bookmarkStart w:id="759" w:name="MathJax-Span-1014"/>
      <w:bookmarkEnd w:id="757"/>
      <w:bookmarkEnd w:id="758"/>
      <w:bookmarkEnd w:id="759"/>
      <w:r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г следует из рассмотрения влияния высокотемпературного излучения ПЧД на кинетику рекомбинации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8561E" w:rsidRDefault="004359C7" w:rsidP="004359C7">
      <w:pPr>
        <w:pStyle w:val="a6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ПЧД в диапазоне масс </w:t>
      </w:r>
      <w:bookmarkStart w:id="760" w:name="MathJax-Element-103-Frame"/>
      <w:bookmarkStart w:id="761" w:name="MathJax-Span-1015"/>
      <w:bookmarkStart w:id="762" w:name="MathJax-Span-1016"/>
      <w:bookmarkStart w:id="763" w:name="MathJax-Span-1017"/>
      <w:bookmarkStart w:id="764" w:name="MathJax-Span-1018"/>
      <w:bookmarkEnd w:id="760"/>
      <w:bookmarkEnd w:id="761"/>
      <w:bookmarkEnd w:id="762"/>
      <w:bookmarkEnd w:id="763"/>
      <w:bookmarkEnd w:id="764"/>
      <w:r>
        <w:rPr>
          <w:rFonts w:ascii="Times New Roman" w:hAnsi="Times New Roman" w:cs="Times New Roman"/>
          <w:sz w:val="28"/>
          <w:szCs w:val="28"/>
        </w:rPr>
        <w:t>10</w:t>
      </w:r>
      <w:bookmarkStart w:id="765" w:name="MathJax-Span-1019"/>
      <w:bookmarkStart w:id="766" w:name="MathJax-Span-1020"/>
      <w:bookmarkStart w:id="767" w:name="MathJax-Span-1021"/>
      <w:bookmarkEnd w:id="765"/>
      <w:bookmarkEnd w:id="766"/>
      <w:bookmarkEnd w:id="767"/>
      <w:r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г </w:t>
      </w:r>
      <w:bookmarkStart w:id="768" w:name="MathJax-Element-104-Frame"/>
      <w:bookmarkStart w:id="769" w:name="MathJax-Span-1022"/>
      <w:bookmarkStart w:id="770" w:name="MathJax-Span-1023"/>
      <w:bookmarkStart w:id="771" w:name="MathJax-Span-1024"/>
      <w:bookmarkEnd w:id="768"/>
      <w:bookmarkEnd w:id="769"/>
      <w:bookmarkEnd w:id="770"/>
      <w:bookmarkEnd w:id="771"/>
      <w:r>
        <w:rPr>
          <w:rFonts w:ascii="Times New Roman" w:hAnsi="Times New Roman" w:cs="Times New Roman"/>
          <w:sz w:val="28"/>
          <w:szCs w:val="28"/>
        </w:rPr>
        <w:t>&lt;</w:t>
      </w:r>
      <w:bookmarkStart w:id="772" w:name="MathJax-Span-1025"/>
      <w:bookmarkEnd w:id="772"/>
      <w:proofErr w:type="gramStart"/>
      <w:r>
        <w:rPr>
          <w:rFonts w:ascii="Times New Roman" w:hAnsi="Times New Roman" w:cs="Times New Roman"/>
          <w:i/>
          <w:sz w:val="28"/>
          <w:szCs w:val="28"/>
        </w:rPr>
        <w:t>M</w:t>
      </w:r>
      <w:bookmarkStart w:id="773" w:name="MathJax-Span-1026"/>
      <w:bookmarkEnd w:id="773"/>
      <w:r>
        <w:rPr>
          <w:rFonts w:ascii="Times New Roman" w:hAnsi="Times New Roman" w:cs="Times New Roman"/>
          <w:sz w:val="28"/>
          <w:szCs w:val="28"/>
        </w:rPr>
        <w:t>&lt;</w:t>
      </w:r>
      <w:bookmarkStart w:id="774" w:name="MathJax-Span-1027"/>
      <w:bookmarkStart w:id="775" w:name="MathJax-Span-1028"/>
      <w:bookmarkEnd w:id="774"/>
      <w:bookmarkEnd w:id="775"/>
      <w:proofErr w:type="gramEnd"/>
      <w:r>
        <w:rPr>
          <w:rFonts w:ascii="Times New Roman" w:hAnsi="Times New Roman" w:cs="Times New Roman"/>
          <w:sz w:val="28"/>
          <w:szCs w:val="28"/>
        </w:rPr>
        <w:t>10</w:t>
      </w:r>
      <w:bookmarkStart w:id="776" w:name="MathJax-Span-1029"/>
      <w:bookmarkStart w:id="777" w:name="MathJax-Span-1030"/>
      <w:bookmarkStart w:id="778" w:name="MathJax-Span-1031"/>
      <w:bookmarkEnd w:id="776"/>
      <w:bookmarkEnd w:id="777"/>
      <w:bookmarkEnd w:id="778"/>
      <w:r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г испаряются до рекомбинации, но испущенное излучение не достигает состояния равновесного распределения, поскольку плотности чисел барионов и электронов малы и тормозное излучение не может дать достаточного числа фотонов в области спектра Рэлея-Джин</w:t>
      </w:r>
      <w:r>
        <w:rPr>
          <w:rFonts w:ascii="Times New Roman" w:hAnsi="Times New Roman" w:cs="Times New Roman"/>
          <w:sz w:val="28"/>
          <w:szCs w:val="28"/>
        </w:rPr>
        <w:t xml:space="preserve">са. Таким образом, испущенные фотоны должны искажать спектр фонового излучения. </w:t>
      </w:r>
    </w:p>
    <w:p w:rsidR="0048561E" w:rsidRDefault="004359C7" w:rsidP="004359C7">
      <w:pPr>
        <w:pStyle w:val="a6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Сравнение с наблюдаемым спектром фонового электромагнитного излучения показывает, что в обсуждаемой области масс </w:t>
      </w:r>
      <w:bookmarkStart w:id="779" w:name="MathJax-Element-105-Frame"/>
      <w:bookmarkStart w:id="780" w:name="MathJax-Span-1032"/>
      <w:bookmarkStart w:id="781" w:name="MathJax-Span-1033"/>
      <w:bookmarkStart w:id="782" w:name="MathJax-Span-1034"/>
      <w:bookmarkEnd w:id="779"/>
      <w:bookmarkEnd w:id="780"/>
      <w:bookmarkEnd w:id="781"/>
      <w:bookmarkEnd w:id="782"/>
      <w:r>
        <w:rPr>
          <w:rFonts w:ascii="Times New Roman" w:hAnsi="Times New Roman" w:cs="Times New Roman"/>
          <w:i/>
          <w:sz w:val="28"/>
          <w:szCs w:val="28"/>
        </w:rPr>
        <w:t>α</w:t>
      </w:r>
      <w:bookmarkStart w:id="783" w:name="MathJax-Span-1035"/>
      <w:bookmarkEnd w:id="783"/>
      <w:r>
        <w:rPr>
          <w:rFonts w:ascii="Times New Roman" w:hAnsi="Times New Roman" w:cs="Times New Roman"/>
          <w:sz w:val="28"/>
          <w:szCs w:val="28"/>
        </w:rPr>
        <w:t>(</w:t>
      </w:r>
      <w:bookmarkStart w:id="784" w:name="MathJax-Span-1036"/>
      <w:bookmarkEnd w:id="784"/>
      <w:r>
        <w:rPr>
          <w:rFonts w:ascii="Times New Roman" w:hAnsi="Times New Roman" w:cs="Times New Roman"/>
          <w:i/>
          <w:sz w:val="28"/>
          <w:szCs w:val="28"/>
        </w:rPr>
        <w:t>M</w:t>
      </w:r>
      <w:bookmarkStart w:id="785" w:name="MathJax-Span-1037"/>
      <w:bookmarkEnd w:id="785"/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bookmarkStart w:id="786" w:name="MathJax-Span-1038"/>
      <w:bookmarkEnd w:id="786"/>
      <w:r>
        <w:rPr>
          <w:rFonts w:ascii="Times New Roman" w:hAnsi="Times New Roman" w:cs="Times New Roman"/>
          <w:sz w:val="28"/>
          <w:szCs w:val="28"/>
        </w:rPr>
        <w:t>&lt;</w:t>
      </w:r>
      <w:bookmarkStart w:id="787" w:name="MathJax-Span-1039"/>
      <w:bookmarkStart w:id="788" w:name="MathJax-Span-1040"/>
      <w:bookmarkEnd w:id="787"/>
      <w:bookmarkEnd w:id="788"/>
      <w:proofErr w:type="gramEnd"/>
      <w:r>
        <w:rPr>
          <w:rFonts w:ascii="Times New Roman" w:hAnsi="Times New Roman" w:cs="Times New Roman"/>
          <w:sz w:val="28"/>
          <w:szCs w:val="28"/>
        </w:rPr>
        <w:t>10</w:t>
      </w:r>
      <w:bookmarkStart w:id="789" w:name="MathJax-Span-1041"/>
      <w:bookmarkStart w:id="790" w:name="MathJax-Span-1042"/>
      <w:bookmarkStart w:id="791" w:name="MathJax-Span-1043"/>
      <w:bookmarkEnd w:id="789"/>
      <w:bookmarkEnd w:id="790"/>
      <w:bookmarkEnd w:id="791"/>
      <w:r>
        <w:rPr>
          <w:rFonts w:ascii="Times New Roman" w:hAnsi="Times New Roman" w:cs="Times New Roman"/>
          <w:sz w:val="28"/>
          <w:szCs w:val="28"/>
          <w:vertAlign w:val="superscript"/>
        </w:rPr>
        <w:t>−</w:t>
      </w:r>
      <w:bookmarkStart w:id="792" w:name="MathJax-Span-1044"/>
      <w:bookmarkEnd w:id="792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bookmarkStart w:id="793" w:name="MathJax-Span-1045"/>
      <w:bookmarkEnd w:id="793"/>
      <w:r>
        <w:rPr>
          <w:rFonts w:ascii="Times New Roman" w:hAnsi="Times New Roman" w:cs="Times New Roman"/>
          <w:sz w:val="28"/>
          <w:szCs w:val="28"/>
        </w:rPr>
        <w:t>−</w:t>
      </w:r>
      <w:bookmarkStart w:id="794" w:name="MathJax-Span-1046"/>
      <w:bookmarkEnd w:id="794"/>
      <w:r>
        <w:rPr>
          <w:rFonts w:ascii="Times New Roman" w:hAnsi="Times New Roman" w:cs="Times New Roman"/>
          <w:sz w:val="28"/>
          <w:szCs w:val="28"/>
        </w:rPr>
        <w:t xml:space="preserve">1, </w:t>
      </w:r>
      <w:bookmarkStart w:id="795" w:name="MathJax-Element-106-Frame"/>
      <w:bookmarkStart w:id="796" w:name="MathJax-Span-1047"/>
      <w:bookmarkStart w:id="797" w:name="MathJax-Span-1048"/>
      <w:bookmarkStart w:id="798" w:name="MathJax-Span-1049"/>
      <w:bookmarkEnd w:id="795"/>
      <w:bookmarkEnd w:id="796"/>
      <w:bookmarkEnd w:id="797"/>
      <w:bookmarkEnd w:id="798"/>
      <w:r>
        <w:rPr>
          <w:rFonts w:ascii="Times New Roman" w:hAnsi="Times New Roman" w:cs="Times New Roman"/>
          <w:i/>
          <w:sz w:val="28"/>
          <w:szCs w:val="28"/>
        </w:rPr>
        <w:t>β</w:t>
      </w:r>
      <w:bookmarkStart w:id="799" w:name="MathJax-Span-1050"/>
      <w:bookmarkEnd w:id="799"/>
      <w:r>
        <w:rPr>
          <w:rFonts w:ascii="Times New Roman" w:hAnsi="Times New Roman" w:cs="Times New Roman"/>
          <w:sz w:val="28"/>
          <w:szCs w:val="28"/>
        </w:rPr>
        <w:t>(</w:t>
      </w:r>
      <w:bookmarkStart w:id="800" w:name="MathJax-Span-1051"/>
      <w:bookmarkEnd w:id="800"/>
      <w:r>
        <w:rPr>
          <w:rFonts w:ascii="Times New Roman" w:hAnsi="Times New Roman" w:cs="Times New Roman"/>
          <w:i/>
          <w:sz w:val="28"/>
          <w:szCs w:val="28"/>
        </w:rPr>
        <w:t>M</w:t>
      </w:r>
      <w:bookmarkStart w:id="801" w:name="MathJax-Span-1052"/>
      <w:bookmarkEnd w:id="801"/>
      <w:r>
        <w:rPr>
          <w:rFonts w:ascii="Times New Roman" w:hAnsi="Times New Roman" w:cs="Times New Roman"/>
          <w:sz w:val="28"/>
          <w:szCs w:val="28"/>
        </w:rPr>
        <w:t>)</w:t>
      </w:r>
      <w:bookmarkStart w:id="802" w:name="MathJax-Span-1053"/>
      <w:bookmarkEnd w:id="802"/>
      <w:r>
        <w:rPr>
          <w:rFonts w:ascii="Times New Roman" w:hAnsi="Times New Roman" w:cs="Times New Roman"/>
          <w:i/>
          <w:sz w:val="28"/>
          <w:szCs w:val="28"/>
        </w:rPr>
        <w:t>M</w:t>
      </w:r>
      <w:bookmarkStart w:id="803" w:name="MathJax-Span-1054"/>
      <w:bookmarkStart w:id="804" w:name="MathJax-Span-1055"/>
      <w:bookmarkStart w:id="805" w:name="MathJax-Span-1056"/>
      <w:bookmarkEnd w:id="803"/>
      <w:bookmarkEnd w:id="804"/>
      <w:bookmarkEnd w:id="805"/>
      <w:r>
        <w:rPr>
          <w:rFonts w:ascii="Times New Roman" w:hAnsi="Times New Roman" w:cs="Times New Roman"/>
          <w:sz w:val="28"/>
          <w:szCs w:val="28"/>
        </w:rPr>
        <w:t>/</w:t>
      </w:r>
      <w:bookmarkStart w:id="806" w:name="MathJax-Span-1057"/>
      <w:bookmarkStart w:id="807" w:name="MathJax-Span-1058"/>
      <w:bookmarkEnd w:id="806"/>
      <w:bookmarkEnd w:id="807"/>
      <w:proofErr w:type="spellStart"/>
      <w:r>
        <w:rPr>
          <w:rFonts w:ascii="Times New Roman" w:hAnsi="Times New Roman" w:cs="Times New Roman"/>
          <w:i/>
          <w:sz w:val="28"/>
          <w:szCs w:val="28"/>
        </w:rPr>
        <w:t>M</w:t>
      </w:r>
      <w:bookmarkStart w:id="808" w:name="MathJax-Span-1059"/>
      <w:bookmarkStart w:id="809" w:name="MathJax-Span-1060"/>
      <w:bookmarkStart w:id="810" w:name="MathJax-Span-1061"/>
      <w:bookmarkEnd w:id="808"/>
      <w:bookmarkEnd w:id="809"/>
      <w:bookmarkEnd w:id="810"/>
      <w:r>
        <w:rPr>
          <w:rFonts w:ascii="Times New Roman" w:hAnsi="Times New Roman" w:cs="Times New Roman"/>
          <w:i/>
          <w:sz w:val="28"/>
          <w:szCs w:val="28"/>
          <w:vertAlign w:val="subscript"/>
        </w:rPr>
        <w:t>p</w:t>
      </w:r>
      <w:bookmarkStart w:id="811" w:name="MathJax-Span-1062"/>
      <w:bookmarkEnd w:id="811"/>
      <w:r>
        <w:rPr>
          <w:rFonts w:ascii="Times New Roman" w:hAnsi="Times New Roman" w:cs="Times New Roman"/>
          <w:i/>
          <w:sz w:val="28"/>
          <w:szCs w:val="28"/>
          <w:vertAlign w:val="subscript"/>
        </w:rPr>
        <w:t>l</w:t>
      </w:r>
      <w:bookmarkStart w:id="812" w:name="MathJax-Span-1063"/>
      <w:bookmarkEnd w:id="812"/>
      <w:proofErr w:type="spellEnd"/>
      <w:r>
        <w:rPr>
          <w:rFonts w:ascii="Times New Roman" w:hAnsi="Times New Roman" w:cs="Times New Roman"/>
          <w:sz w:val="28"/>
          <w:szCs w:val="28"/>
        </w:rPr>
        <w:t>&lt;</w:t>
      </w:r>
      <w:bookmarkStart w:id="813" w:name="MathJax-Span-1064"/>
      <w:bookmarkStart w:id="814" w:name="MathJax-Span-1065"/>
      <w:bookmarkEnd w:id="813"/>
      <w:bookmarkEnd w:id="814"/>
      <w:r>
        <w:rPr>
          <w:rFonts w:ascii="Times New Roman" w:hAnsi="Times New Roman" w:cs="Times New Roman"/>
          <w:sz w:val="28"/>
          <w:szCs w:val="28"/>
        </w:rPr>
        <w:t>10</w:t>
      </w:r>
      <w:bookmarkStart w:id="815" w:name="MathJax-Span-1066"/>
      <w:bookmarkStart w:id="816" w:name="MathJax-Span-1067"/>
      <w:bookmarkStart w:id="817" w:name="MathJax-Span-1068"/>
      <w:bookmarkEnd w:id="815"/>
      <w:bookmarkEnd w:id="816"/>
      <w:bookmarkEnd w:id="817"/>
      <w:r>
        <w:rPr>
          <w:rFonts w:ascii="Times New Roman" w:hAnsi="Times New Roman" w:cs="Times New Roman"/>
          <w:sz w:val="28"/>
          <w:szCs w:val="28"/>
          <w:vertAlign w:val="superscript"/>
        </w:rPr>
        <w:t>−</w:t>
      </w:r>
      <w:bookmarkStart w:id="818" w:name="MathJax-Span-1069"/>
      <w:bookmarkEnd w:id="818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bookmarkStart w:id="819" w:name="MathJax-Span-1070"/>
      <w:bookmarkEnd w:id="819"/>
      <w:r>
        <w:rPr>
          <w:rFonts w:ascii="Times New Roman" w:hAnsi="Times New Roman" w:cs="Times New Roman"/>
          <w:sz w:val="28"/>
          <w:szCs w:val="28"/>
        </w:rPr>
        <w:t>−</w:t>
      </w:r>
      <w:bookmarkStart w:id="820" w:name="MathJax-Span-1071"/>
      <w:bookmarkEnd w:id="820"/>
      <w:r>
        <w:rPr>
          <w:rFonts w:ascii="Times New Roman" w:hAnsi="Times New Roman" w:cs="Times New Roman"/>
          <w:sz w:val="28"/>
          <w:szCs w:val="28"/>
        </w:rPr>
        <w:t>1 (Зельдович, Старобинский, 1976).</w:t>
      </w:r>
      <w:r>
        <w:rPr>
          <w:rFonts w:ascii="Times New Roman" w:hAnsi="Times New Roman" w:cs="Times New Roman"/>
          <w:sz w:val="28"/>
          <w:szCs w:val="28"/>
        </w:rPr>
        <w:t xml:space="preserve"> Некоторые ограничения сверху на </w:t>
      </w:r>
      <w:bookmarkStart w:id="821" w:name="MathJax-Element-107-Frame"/>
      <w:bookmarkStart w:id="822" w:name="MathJax-Span-1072"/>
      <w:bookmarkStart w:id="823" w:name="MathJax-Span-1073"/>
      <w:bookmarkStart w:id="824" w:name="MathJax-Span-1074"/>
      <w:bookmarkStart w:id="825" w:name="MathJax-Span-1075"/>
      <w:bookmarkEnd w:id="821"/>
      <w:bookmarkEnd w:id="822"/>
      <w:bookmarkEnd w:id="823"/>
      <w:bookmarkEnd w:id="824"/>
      <w:bookmarkEnd w:id="825"/>
      <w:proofErr w:type="spellStart"/>
      <w:r>
        <w:rPr>
          <w:rFonts w:ascii="Times New Roman" w:hAnsi="Times New Roman" w:cs="Times New Roman"/>
          <w:i/>
          <w:sz w:val="28"/>
          <w:szCs w:val="28"/>
        </w:rPr>
        <w:t>ε</w:t>
      </w:r>
      <w:bookmarkStart w:id="826" w:name="MathJax-Span-1076"/>
      <w:bookmarkStart w:id="827" w:name="MathJax-Span-1077"/>
      <w:bookmarkStart w:id="828" w:name="MathJax-Span-1078"/>
      <w:bookmarkEnd w:id="826"/>
      <w:bookmarkEnd w:id="827"/>
      <w:bookmarkEnd w:id="828"/>
      <w:r>
        <w:rPr>
          <w:rFonts w:ascii="Times New Roman" w:hAnsi="Times New Roman" w:cs="Times New Roman"/>
          <w:i/>
          <w:sz w:val="28"/>
          <w:szCs w:val="28"/>
          <w:vertAlign w:val="subscript"/>
        </w:rPr>
        <w:t>P</w:t>
      </w:r>
      <w:bookmarkStart w:id="829" w:name="MathJax-Span-1079"/>
      <w:bookmarkEnd w:id="829"/>
      <w:r>
        <w:rPr>
          <w:rFonts w:ascii="Times New Roman" w:hAnsi="Times New Roman" w:cs="Times New Roman"/>
          <w:i/>
          <w:sz w:val="28"/>
          <w:szCs w:val="28"/>
          <w:vertAlign w:val="subscript"/>
        </w:rPr>
        <w:t>B</w:t>
      </w:r>
      <w:bookmarkStart w:id="830" w:name="MathJax-Span-1080"/>
      <w:bookmarkEnd w:id="830"/>
      <w:r>
        <w:rPr>
          <w:rFonts w:ascii="Times New Roman" w:hAnsi="Times New Roman" w:cs="Times New Roman"/>
          <w:i/>
          <w:sz w:val="28"/>
          <w:szCs w:val="28"/>
          <w:vertAlign w:val="subscript"/>
        </w:rPr>
        <w:t>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области масс </w:t>
      </w:r>
      <w:bookmarkStart w:id="831" w:name="MathJax-Element-108-Frame"/>
      <w:bookmarkStart w:id="832" w:name="MathJax-Span-1081"/>
      <w:bookmarkStart w:id="833" w:name="MathJax-Span-1082"/>
      <w:bookmarkStart w:id="834" w:name="MathJax-Span-1083"/>
      <w:bookmarkStart w:id="835" w:name="MathJax-Span-1084"/>
      <w:bookmarkEnd w:id="831"/>
      <w:bookmarkEnd w:id="832"/>
      <w:bookmarkEnd w:id="833"/>
      <w:bookmarkEnd w:id="834"/>
      <w:bookmarkEnd w:id="835"/>
      <w:r>
        <w:rPr>
          <w:rFonts w:ascii="Times New Roman" w:hAnsi="Times New Roman" w:cs="Times New Roman"/>
          <w:sz w:val="28"/>
          <w:szCs w:val="28"/>
        </w:rPr>
        <w:t>10</w:t>
      </w:r>
      <w:bookmarkStart w:id="836" w:name="MathJax-Span-1085"/>
      <w:bookmarkStart w:id="837" w:name="MathJax-Span-1086"/>
      <w:bookmarkStart w:id="838" w:name="MathJax-Span-1087"/>
      <w:bookmarkEnd w:id="836"/>
      <w:bookmarkEnd w:id="837"/>
      <w:bookmarkEnd w:id="838"/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 </w:t>
      </w:r>
      <w:bookmarkStart w:id="839" w:name="MathJax-Element-109-Frame"/>
      <w:bookmarkStart w:id="840" w:name="MathJax-Span-1088"/>
      <w:bookmarkStart w:id="841" w:name="MathJax-Span-1089"/>
      <w:bookmarkStart w:id="842" w:name="MathJax-Span-1090"/>
      <w:bookmarkEnd w:id="839"/>
      <w:bookmarkEnd w:id="840"/>
      <w:bookmarkEnd w:id="841"/>
      <w:bookmarkEnd w:id="842"/>
      <w:r>
        <w:rPr>
          <w:rFonts w:ascii="Times New Roman" w:hAnsi="Times New Roman" w:cs="Times New Roman"/>
          <w:sz w:val="28"/>
          <w:szCs w:val="28"/>
        </w:rPr>
        <w:t>&lt;</w:t>
      </w:r>
      <w:bookmarkStart w:id="843" w:name="MathJax-Span-1091"/>
      <w:bookmarkEnd w:id="843"/>
      <w:proofErr w:type="gramStart"/>
      <w:r>
        <w:rPr>
          <w:rFonts w:ascii="Times New Roman" w:hAnsi="Times New Roman" w:cs="Times New Roman"/>
          <w:i/>
          <w:sz w:val="28"/>
          <w:szCs w:val="28"/>
        </w:rPr>
        <w:t>M</w:t>
      </w:r>
      <w:bookmarkStart w:id="844" w:name="MathJax-Span-1092"/>
      <w:bookmarkEnd w:id="844"/>
      <w:r>
        <w:rPr>
          <w:rFonts w:ascii="Times New Roman" w:hAnsi="Times New Roman" w:cs="Times New Roman"/>
          <w:sz w:val="28"/>
          <w:szCs w:val="28"/>
        </w:rPr>
        <w:t>&lt;</w:t>
      </w:r>
      <w:bookmarkStart w:id="845" w:name="MathJax-Span-1093"/>
      <w:bookmarkStart w:id="846" w:name="MathJax-Span-1094"/>
      <w:bookmarkEnd w:id="845"/>
      <w:bookmarkEnd w:id="846"/>
      <w:proofErr w:type="gramEnd"/>
      <w:r>
        <w:rPr>
          <w:rFonts w:ascii="Times New Roman" w:hAnsi="Times New Roman" w:cs="Times New Roman"/>
          <w:sz w:val="28"/>
          <w:szCs w:val="28"/>
        </w:rPr>
        <w:t>10</w:t>
      </w:r>
      <w:bookmarkStart w:id="847" w:name="MathJax-Span-1095"/>
      <w:bookmarkStart w:id="848" w:name="MathJax-Span-1096"/>
      <w:bookmarkStart w:id="849" w:name="MathJax-Span-1097"/>
      <w:bookmarkEnd w:id="847"/>
      <w:bookmarkEnd w:id="848"/>
      <w:bookmarkEnd w:id="849"/>
      <w:r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г могут быть получены, если принять во внимание влияние испущенных ПЧД адронов высоких энергий (Зельдович и др., 1977) и нейтрино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1977)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нуклеосинтез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гелия (Зельдови</w:t>
      </w:r>
      <w:r>
        <w:rPr>
          <w:rFonts w:ascii="Times New Roman" w:hAnsi="Times New Roman" w:cs="Times New Roman"/>
          <w:sz w:val="28"/>
          <w:szCs w:val="28"/>
        </w:rPr>
        <w:t xml:space="preserve">ч и др., 1977;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1977) и дейтерия (Зельдович и др., 1977) в ранней Вселенной. Нетрудно проверить, что в принятой модели с ограниченным числом истинно элементарных частиц взаимодействие между частицами, испущенными единичной черной дырой </w:t>
      </w:r>
      <w:r>
        <w:rPr>
          <w:rFonts w:ascii="Times New Roman" w:hAnsi="Times New Roman" w:cs="Times New Roman"/>
          <w:sz w:val="28"/>
          <w:szCs w:val="28"/>
        </w:rPr>
        <w:t xml:space="preserve">достаточно малой массы несущественно, даже если эти частицы являются адронами. Действительно, если </w:t>
      </w:r>
      <w:bookmarkStart w:id="850" w:name="MathJax-Element-110-Frame"/>
      <w:bookmarkStart w:id="851" w:name="MathJax-Span-1098"/>
      <w:bookmarkStart w:id="852" w:name="MathJax-Span-1099"/>
      <w:bookmarkStart w:id="853" w:name="MathJax-Span-1100"/>
      <w:bookmarkStart w:id="854" w:name="MathJax-Span-1101"/>
      <w:bookmarkEnd w:id="850"/>
      <w:bookmarkEnd w:id="851"/>
      <w:bookmarkEnd w:id="852"/>
      <w:bookmarkEnd w:id="853"/>
      <w:bookmarkEnd w:id="854"/>
      <w:proofErr w:type="spellStart"/>
      <w:r>
        <w:rPr>
          <w:rFonts w:ascii="Times New Roman" w:hAnsi="Times New Roman" w:cs="Times New Roman"/>
          <w:i/>
          <w:sz w:val="28"/>
          <w:szCs w:val="28"/>
        </w:rPr>
        <w:t>T</w:t>
      </w:r>
      <w:bookmarkStart w:id="855" w:name="MathJax-Span-1102"/>
      <w:bookmarkStart w:id="856" w:name="MathJax-Span-1103"/>
      <w:bookmarkStart w:id="857" w:name="MathJax-Span-1104"/>
      <w:bookmarkEnd w:id="855"/>
      <w:bookmarkEnd w:id="856"/>
      <w:bookmarkEnd w:id="857"/>
      <w:r>
        <w:rPr>
          <w:rFonts w:ascii="Times New Roman" w:hAnsi="Times New Roman" w:cs="Times New Roman"/>
          <w:i/>
          <w:sz w:val="28"/>
          <w:szCs w:val="28"/>
          <w:vertAlign w:val="subscript"/>
        </w:rPr>
        <w:t>B</w:t>
      </w:r>
      <w:bookmarkStart w:id="858" w:name="MathJax-Span-1105"/>
      <w:bookmarkEnd w:id="858"/>
      <w:r>
        <w:rPr>
          <w:rFonts w:ascii="Times New Roman" w:hAnsi="Times New Roman" w:cs="Times New Roman"/>
          <w:i/>
          <w:sz w:val="28"/>
          <w:szCs w:val="28"/>
          <w:vertAlign w:val="subscript"/>
        </w:rPr>
        <w:t>H</w:t>
      </w:r>
      <w:bookmarkStart w:id="859" w:name="MathJax-Span-1106"/>
      <w:bookmarkEnd w:id="859"/>
      <w:r>
        <w:rPr>
          <w:rFonts w:ascii="Cambria Math" w:hAnsi="Cambria Math" w:cs="Cambria Math"/>
          <w:sz w:val="28"/>
          <w:szCs w:val="28"/>
        </w:rPr>
        <w:t>≫</w:t>
      </w:r>
      <w:bookmarkStart w:id="860" w:name="MathJax-Span-1107"/>
      <w:bookmarkStart w:id="861" w:name="MathJax-Span-1108"/>
      <w:bookmarkEnd w:id="860"/>
      <w:bookmarkEnd w:id="861"/>
      <w:r>
        <w:rPr>
          <w:rFonts w:ascii="Times New Roman" w:hAnsi="Times New Roman" w:cs="Times New Roman"/>
          <w:i/>
          <w:sz w:val="28"/>
          <w:szCs w:val="28"/>
        </w:rPr>
        <w:t>m</w:t>
      </w:r>
      <w:bookmarkStart w:id="862" w:name="MathJax-Span-1109"/>
      <w:bookmarkStart w:id="863" w:name="MathJax-Span-1110"/>
      <w:bookmarkStart w:id="864" w:name="MathJax-Span-1111"/>
      <w:bookmarkEnd w:id="862"/>
      <w:bookmarkEnd w:id="863"/>
      <w:bookmarkEnd w:id="864"/>
      <w:r>
        <w:rPr>
          <w:rFonts w:ascii="Times New Roman" w:hAnsi="Times New Roman" w:cs="Times New Roman"/>
          <w:i/>
          <w:sz w:val="28"/>
          <w:szCs w:val="28"/>
          <w:vertAlign w:val="subscript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(или массы кварка), все испускаемые частицы являются ультрарелятивистскими. </w:t>
      </w:r>
    </w:p>
    <w:p w:rsidR="0048561E" w:rsidRDefault="004359C7" w:rsidP="004359C7">
      <w:pPr>
        <w:pStyle w:val="a6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 другой стороны, частицы могут излучаться только одна за другой при хара</w:t>
      </w:r>
      <w:r>
        <w:rPr>
          <w:rFonts w:ascii="Times New Roman" w:hAnsi="Times New Roman" w:cs="Times New Roman"/>
          <w:sz w:val="28"/>
          <w:szCs w:val="28"/>
        </w:rPr>
        <w:t xml:space="preserve">ктеристических интервалах </w:t>
      </w:r>
      <w:bookmarkStart w:id="865" w:name="MathJax-Element-111-Frame"/>
      <w:bookmarkStart w:id="866" w:name="MathJax-Span-1112"/>
      <w:bookmarkStart w:id="867" w:name="MathJax-Span-1113"/>
      <w:bookmarkStart w:id="868" w:name="MathJax-Span-1114"/>
      <w:bookmarkEnd w:id="865"/>
      <w:bookmarkEnd w:id="866"/>
      <w:bookmarkEnd w:id="867"/>
      <w:bookmarkEnd w:id="868"/>
      <w:proofErr w:type="spellStart"/>
      <w:r>
        <w:rPr>
          <w:rFonts w:ascii="Times New Roman" w:hAnsi="Times New Roman" w:cs="Times New Roman"/>
          <w:sz w:val="28"/>
          <w:szCs w:val="28"/>
        </w:rPr>
        <w:t>Δ</w:t>
      </w:r>
      <w:bookmarkStart w:id="869" w:name="MathJax-Span-1115"/>
      <w:bookmarkEnd w:id="869"/>
      <w:r>
        <w:rPr>
          <w:rFonts w:ascii="Times New Roman" w:hAnsi="Times New Roman" w:cs="Times New Roman"/>
          <w:i/>
          <w:sz w:val="28"/>
          <w:szCs w:val="28"/>
        </w:rPr>
        <w:t>t</w:t>
      </w:r>
      <w:bookmarkStart w:id="870" w:name="MathJax-Span-1116"/>
      <w:bookmarkEnd w:id="870"/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bookmarkStart w:id="871" w:name="MathJax-Span-1117"/>
      <w:bookmarkStart w:id="872" w:name="MathJax-Span-1118"/>
      <w:bookmarkEnd w:id="871"/>
      <w:bookmarkEnd w:id="872"/>
      <w:r>
        <w:rPr>
          <w:rFonts w:ascii="Times New Roman" w:hAnsi="Times New Roman" w:cs="Times New Roman"/>
          <w:i/>
          <w:sz w:val="28"/>
          <w:szCs w:val="28"/>
        </w:rPr>
        <w:t>δ</w:t>
      </w:r>
      <w:bookmarkStart w:id="873" w:name="MathJax-Span-1119"/>
      <w:bookmarkStart w:id="874" w:name="MathJax-Span-1120"/>
      <w:bookmarkStart w:id="875" w:name="MathJax-Span-1121"/>
      <w:bookmarkEnd w:id="873"/>
      <w:bookmarkEnd w:id="874"/>
      <w:bookmarkEnd w:id="875"/>
      <w:r>
        <w:rPr>
          <w:rFonts w:ascii="Times New Roman" w:hAnsi="Times New Roman" w:cs="Times New Roman"/>
          <w:sz w:val="28"/>
          <w:szCs w:val="28"/>
          <w:vertAlign w:val="superscript"/>
        </w:rPr>
        <w:t>−</w:t>
      </w:r>
      <w:bookmarkStart w:id="876" w:name="MathJax-Span-1122"/>
      <w:bookmarkEnd w:id="876"/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bookmarkStart w:id="877" w:name="MathJax-Span-1123"/>
      <w:bookmarkStart w:id="878" w:name="MathJax-Span-1124"/>
      <w:bookmarkEnd w:id="877"/>
      <w:bookmarkEnd w:id="878"/>
      <w:r>
        <w:rPr>
          <w:rFonts w:ascii="Times New Roman" w:hAnsi="Times New Roman" w:cs="Times New Roman"/>
          <w:i/>
          <w:sz w:val="28"/>
          <w:szCs w:val="28"/>
        </w:rPr>
        <w:t>r</w:t>
      </w:r>
      <w:bookmarkStart w:id="879" w:name="MathJax-Span-1125"/>
      <w:bookmarkEnd w:id="879"/>
      <w:r>
        <w:rPr>
          <w:rFonts w:ascii="Times New Roman" w:hAnsi="Times New Roman" w:cs="Times New Roman"/>
          <w:i/>
          <w:sz w:val="28"/>
          <w:szCs w:val="28"/>
          <w:vertAlign w:val="subscript"/>
        </w:rPr>
        <w:t>g</w:t>
      </w:r>
      <w:bookmarkStart w:id="880" w:name="MathJax-Span-1126"/>
      <w:bookmarkStart w:id="881" w:name="MathJax-Span-1127"/>
      <w:bookmarkStart w:id="882" w:name="MathJax-Span-1128"/>
      <w:bookmarkEnd w:id="880"/>
      <w:bookmarkEnd w:id="881"/>
      <w:bookmarkEnd w:id="882"/>
      <w:r>
        <w:rPr>
          <w:rFonts w:ascii="Times New Roman" w:hAnsi="Times New Roman" w:cs="Times New Roman"/>
          <w:sz w:val="28"/>
          <w:szCs w:val="28"/>
        </w:rPr>
        <w:t>/</w:t>
      </w:r>
      <w:bookmarkStart w:id="883" w:name="MathJax-Span-1129"/>
      <w:bookmarkEnd w:id="883"/>
      <w:r>
        <w:rPr>
          <w:rFonts w:ascii="Times New Roman" w:hAnsi="Times New Roman" w:cs="Times New Roman"/>
          <w:i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bookmarkStart w:id="884" w:name="MathJax-Element-112-Frame"/>
      <w:bookmarkStart w:id="885" w:name="MathJax-Span-1130"/>
      <w:bookmarkStart w:id="886" w:name="MathJax-Span-1131"/>
      <w:bookmarkStart w:id="887" w:name="MathJax-Span-1132"/>
      <w:bookmarkEnd w:id="884"/>
      <w:bookmarkEnd w:id="885"/>
      <w:bookmarkEnd w:id="886"/>
      <w:bookmarkEnd w:id="887"/>
      <w:r>
        <w:rPr>
          <w:rFonts w:ascii="Times New Roman" w:hAnsi="Times New Roman" w:cs="Times New Roman"/>
          <w:i/>
          <w:sz w:val="28"/>
          <w:szCs w:val="28"/>
        </w:rPr>
        <w:t>δ</w:t>
      </w:r>
      <w:r>
        <w:rPr>
          <w:rFonts w:ascii="Times New Roman" w:hAnsi="Times New Roman" w:cs="Times New Roman"/>
          <w:sz w:val="28"/>
          <w:szCs w:val="28"/>
        </w:rPr>
        <w:t xml:space="preserve"> около </w:t>
      </w:r>
      <w:bookmarkStart w:id="888" w:name="MathJax-Element-113-Frame"/>
      <w:bookmarkStart w:id="889" w:name="MathJax-Span-1133"/>
      <w:bookmarkStart w:id="890" w:name="MathJax-Span-1134"/>
      <w:bookmarkStart w:id="891" w:name="MathJax-Span-1135"/>
      <w:bookmarkEnd w:id="888"/>
      <w:bookmarkEnd w:id="889"/>
      <w:bookmarkEnd w:id="890"/>
      <w:bookmarkEnd w:id="891"/>
      <w:r>
        <w:rPr>
          <w:rFonts w:ascii="Times New Roman" w:hAnsi="Times New Roman" w:cs="Times New Roman"/>
          <w:sz w:val="28"/>
          <w:szCs w:val="28"/>
        </w:rPr>
        <w:t>(</w:t>
      </w:r>
      <w:bookmarkStart w:id="892" w:name="MathJax-Span-1136"/>
      <w:bookmarkEnd w:id="892"/>
      <w:r>
        <w:rPr>
          <w:rFonts w:ascii="Times New Roman" w:hAnsi="Times New Roman" w:cs="Times New Roman"/>
          <w:sz w:val="28"/>
          <w:szCs w:val="28"/>
        </w:rPr>
        <w:t>2</w:t>
      </w:r>
      <w:bookmarkStart w:id="893" w:name="MathJax-Span-1137"/>
      <w:bookmarkEnd w:id="893"/>
      <w:r>
        <w:rPr>
          <w:rFonts w:ascii="Times New Roman" w:hAnsi="Times New Roman" w:cs="Times New Roman"/>
          <w:sz w:val="28"/>
          <w:szCs w:val="28"/>
        </w:rPr>
        <w:t>−</w:t>
      </w:r>
      <w:bookmarkStart w:id="894" w:name="MathJax-Span-1138"/>
      <w:bookmarkEnd w:id="894"/>
      <w:r>
        <w:rPr>
          <w:rFonts w:ascii="Times New Roman" w:hAnsi="Times New Roman" w:cs="Times New Roman"/>
          <w:sz w:val="28"/>
          <w:szCs w:val="28"/>
        </w:rPr>
        <w:t>4</w:t>
      </w:r>
      <w:bookmarkStart w:id="895" w:name="MathJax-Span-1139"/>
      <w:bookmarkEnd w:id="895"/>
      <w:r>
        <w:rPr>
          <w:rFonts w:ascii="Times New Roman" w:hAnsi="Times New Roman" w:cs="Times New Roman"/>
          <w:sz w:val="28"/>
          <w:szCs w:val="28"/>
        </w:rPr>
        <w:t>)</w:t>
      </w:r>
      <w:bookmarkStart w:id="896" w:name="MathJax-Span-1140"/>
      <w:bookmarkStart w:id="897" w:name="MathJax-Span-1141"/>
      <w:bookmarkStart w:id="898" w:name="MathJax-Span-1142"/>
      <w:bookmarkEnd w:id="896"/>
      <w:bookmarkEnd w:id="897"/>
      <w:bookmarkEnd w:id="898"/>
      <w:r>
        <w:rPr>
          <w:rFonts w:ascii="Times New Roman" w:hAnsi="Times New Roman" w:cs="Times New Roman"/>
          <w:sz w:val="28"/>
          <w:szCs w:val="28"/>
        </w:rPr>
        <w:t>10</w:t>
      </w:r>
      <w:bookmarkStart w:id="899" w:name="MathJax-Span-1143"/>
      <w:bookmarkStart w:id="900" w:name="MathJax-Span-1144"/>
      <w:bookmarkStart w:id="901" w:name="MathJax-Span-1145"/>
      <w:bookmarkEnd w:id="899"/>
      <w:bookmarkEnd w:id="900"/>
      <w:bookmarkEnd w:id="901"/>
      <w:r>
        <w:rPr>
          <w:rFonts w:ascii="Times New Roman" w:hAnsi="Times New Roman" w:cs="Times New Roman"/>
          <w:sz w:val="28"/>
          <w:szCs w:val="28"/>
          <w:vertAlign w:val="superscript"/>
        </w:rPr>
        <w:t>−</w:t>
      </w:r>
      <w:bookmarkStart w:id="902" w:name="MathJax-Span-1146"/>
      <w:bookmarkEnd w:id="902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если основную долю излученных частиц составляют адроны и число элементарных адронов примерно 10-20. Из-за дискретности процесса излучения в момент рождения частица эффективно окружена вакуумной полостью размера около </w:t>
      </w:r>
      <w:bookmarkStart w:id="903" w:name="MathJax-Element-114-Frame"/>
      <w:bookmarkStart w:id="904" w:name="MathJax-Span-1147"/>
      <w:bookmarkStart w:id="905" w:name="MathJax-Span-1148"/>
      <w:bookmarkStart w:id="906" w:name="MathJax-Span-1149"/>
      <w:bookmarkStart w:id="907" w:name="MathJax-Span-1150"/>
      <w:bookmarkEnd w:id="903"/>
      <w:bookmarkEnd w:id="904"/>
      <w:bookmarkEnd w:id="905"/>
      <w:bookmarkEnd w:id="906"/>
      <w:bookmarkEnd w:id="907"/>
      <w:r>
        <w:rPr>
          <w:rFonts w:ascii="Times New Roman" w:hAnsi="Times New Roman" w:cs="Times New Roman"/>
          <w:i/>
          <w:sz w:val="28"/>
          <w:szCs w:val="28"/>
        </w:rPr>
        <w:t>δ</w:t>
      </w:r>
      <w:bookmarkStart w:id="908" w:name="MathJax-Span-1151"/>
      <w:bookmarkStart w:id="909" w:name="MathJax-Span-1152"/>
      <w:bookmarkStart w:id="910" w:name="MathJax-Span-1153"/>
      <w:bookmarkEnd w:id="908"/>
      <w:bookmarkEnd w:id="909"/>
      <w:bookmarkEnd w:id="910"/>
      <w:r>
        <w:rPr>
          <w:rFonts w:ascii="Times New Roman" w:hAnsi="Times New Roman" w:cs="Times New Roman"/>
          <w:sz w:val="28"/>
          <w:szCs w:val="28"/>
          <w:vertAlign w:val="superscript"/>
        </w:rPr>
        <w:t>−</w:t>
      </w:r>
      <w:bookmarkStart w:id="911" w:name="MathJax-Span-1154"/>
      <w:bookmarkEnd w:id="911"/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bookmarkStart w:id="912" w:name="MathJax-Span-1155"/>
      <w:bookmarkStart w:id="913" w:name="MathJax-Span-1156"/>
      <w:bookmarkEnd w:id="912"/>
      <w:bookmarkEnd w:id="913"/>
      <w:r>
        <w:rPr>
          <w:rFonts w:ascii="Times New Roman" w:hAnsi="Times New Roman" w:cs="Times New Roman"/>
          <w:i/>
          <w:sz w:val="28"/>
          <w:szCs w:val="28"/>
        </w:rPr>
        <w:t>r</w:t>
      </w:r>
      <w:bookmarkStart w:id="914" w:name="MathJax-Span-1157"/>
      <w:bookmarkEnd w:id="914"/>
      <w:r>
        <w:rPr>
          <w:rFonts w:ascii="Times New Roman" w:hAnsi="Times New Roman" w:cs="Times New Roman"/>
          <w:i/>
          <w:sz w:val="28"/>
          <w:szCs w:val="28"/>
          <w:vertAlign w:val="subscript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и при </w:t>
      </w:r>
      <w:bookmarkStart w:id="915" w:name="MathJax-Element-115-Frame"/>
      <w:bookmarkStart w:id="916" w:name="MathJax-Span-1158"/>
      <w:bookmarkStart w:id="917" w:name="MathJax-Span-1159"/>
      <w:bookmarkStart w:id="918" w:name="MathJax-Span-1160"/>
      <w:bookmarkEnd w:id="915"/>
      <w:bookmarkEnd w:id="916"/>
      <w:bookmarkEnd w:id="917"/>
      <w:bookmarkEnd w:id="918"/>
      <w:r>
        <w:rPr>
          <w:rFonts w:ascii="Times New Roman" w:hAnsi="Times New Roman" w:cs="Times New Roman"/>
          <w:i/>
          <w:sz w:val="28"/>
          <w:szCs w:val="28"/>
        </w:rPr>
        <w:t>r</w:t>
      </w:r>
      <w:bookmarkStart w:id="919" w:name="MathJax-Span-1161"/>
      <w:bookmarkEnd w:id="919"/>
      <w:r>
        <w:rPr>
          <w:rFonts w:ascii="Times New Roman" w:hAnsi="Times New Roman" w:cs="Times New Roman"/>
          <w:sz w:val="28"/>
          <w:szCs w:val="28"/>
        </w:rPr>
        <w:t>&gt;</w:t>
      </w:r>
      <w:bookmarkStart w:id="920" w:name="MathJax-Span-1162"/>
      <w:bookmarkStart w:id="921" w:name="MathJax-Span-1163"/>
      <w:bookmarkEnd w:id="920"/>
      <w:bookmarkEnd w:id="921"/>
      <w:r>
        <w:rPr>
          <w:rFonts w:ascii="Times New Roman" w:hAnsi="Times New Roman" w:cs="Times New Roman"/>
          <w:i/>
          <w:sz w:val="28"/>
          <w:szCs w:val="28"/>
        </w:rPr>
        <w:t>δ</w:t>
      </w:r>
      <w:bookmarkStart w:id="922" w:name="MathJax-Span-1164"/>
      <w:bookmarkStart w:id="923" w:name="MathJax-Span-1165"/>
      <w:bookmarkStart w:id="924" w:name="MathJax-Span-1166"/>
      <w:bookmarkEnd w:id="922"/>
      <w:bookmarkEnd w:id="923"/>
      <w:bookmarkEnd w:id="924"/>
      <w:r>
        <w:rPr>
          <w:rFonts w:ascii="Times New Roman" w:hAnsi="Times New Roman" w:cs="Times New Roman"/>
          <w:sz w:val="28"/>
          <w:szCs w:val="28"/>
        </w:rPr>
        <w:t>−</w:t>
      </w:r>
      <w:bookmarkStart w:id="925" w:name="MathJax-Span-1167"/>
      <w:bookmarkEnd w:id="925"/>
      <w:r>
        <w:rPr>
          <w:rFonts w:ascii="Times New Roman" w:hAnsi="Times New Roman" w:cs="Times New Roman"/>
          <w:sz w:val="28"/>
          <w:szCs w:val="28"/>
        </w:rPr>
        <w:t>1</w:t>
      </w:r>
      <w:bookmarkStart w:id="926" w:name="MathJax-Span-1168"/>
      <w:bookmarkStart w:id="927" w:name="MathJax-Span-1169"/>
      <w:bookmarkEnd w:id="926"/>
      <w:bookmarkEnd w:id="927"/>
      <w:r>
        <w:rPr>
          <w:rFonts w:ascii="Times New Roman" w:hAnsi="Times New Roman" w:cs="Times New Roman"/>
          <w:i/>
          <w:sz w:val="28"/>
          <w:szCs w:val="28"/>
        </w:rPr>
        <w:t>r</w:t>
      </w:r>
      <w:bookmarkStart w:id="928" w:name="MathJax-Span-1170"/>
      <w:bookmarkEnd w:id="928"/>
      <w:r>
        <w:rPr>
          <w:rFonts w:ascii="Times New Roman" w:hAnsi="Times New Roman" w:cs="Times New Roman"/>
          <w:i/>
          <w:sz w:val="28"/>
          <w:szCs w:val="28"/>
          <w:vertAlign w:val="subscript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плотность числа р</w:t>
      </w:r>
      <w:r>
        <w:rPr>
          <w:rFonts w:ascii="Times New Roman" w:hAnsi="Times New Roman" w:cs="Times New Roman"/>
          <w:sz w:val="28"/>
          <w:szCs w:val="28"/>
        </w:rPr>
        <w:t xml:space="preserve">анее испущенных частиц есть </w:t>
      </w:r>
      <w:bookmarkStart w:id="929" w:name="MathJax-Element-116-Frame"/>
      <w:bookmarkStart w:id="930" w:name="MathJax-Span-1171"/>
      <w:bookmarkStart w:id="931" w:name="MathJax-Span-1172"/>
      <w:bookmarkStart w:id="932" w:name="MathJax-Span-1173"/>
      <w:bookmarkEnd w:id="929"/>
      <w:bookmarkEnd w:id="930"/>
      <w:bookmarkEnd w:id="931"/>
      <w:bookmarkEnd w:id="932"/>
      <w:r>
        <w:rPr>
          <w:rFonts w:ascii="Times New Roman" w:hAnsi="Times New Roman" w:cs="Times New Roman"/>
          <w:i/>
          <w:sz w:val="28"/>
          <w:szCs w:val="28"/>
        </w:rPr>
        <w:t>n</w:t>
      </w:r>
      <w:bookmarkStart w:id="933" w:name="MathJax-Span-1174"/>
      <w:bookmarkEnd w:id="933"/>
      <w:r>
        <w:rPr>
          <w:rFonts w:ascii="Times New Roman" w:hAnsi="Times New Roman" w:cs="Times New Roman"/>
          <w:sz w:val="28"/>
          <w:szCs w:val="28"/>
        </w:rPr>
        <w:t>(</w:t>
      </w:r>
      <w:bookmarkStart w:id="934" w:name="MathJax-Span-1175"/>
      <w:bookmarkEnd w:id="934"/>
      <w:r>
        <w:rPr>
          <w:rFonts w:ascii="Times New Roman" w:hAnsi="Times New Roman" w:cs="Times New Roman"/>
          <w:i/>
          <w:sz w:val="28"/>
          <w:szCs w:val="28"/>
        </w:rPr>
        <w:t>r</w:t>
      </w:r>
      <w:bookmarkStart w:id="935" w:name="MathJax-Span-1176"/>
      <w:bookmarkEnd w:id="935"/>
      <w:r>
        <w:rPr>
          <w:rFonts w:ascii="Times New Roman" w:hAnsi="Times New Roman" w:cs="Times New Roman"/>
          <w:sz w:val="28"/>
          <w:szCs w:val="28"/>
        </w:rPr>
        <w:t>)</w:t>
      </w:r>
      <w:bookmarkStart w:id="936" w:name="MathJax-Span-1177"/>
      <w:bookmarkEnd w:id="936"/>
      <w:r>
        <w:rPr>
          <w:rFonts w:ascii="Times New Roman" w:hAnsi="Times New Roman" w:cs="Times New Roman"/>
          <w:sz w:val="28"/>
          <w:szCs w:val="28"/>
        </w:rPr>
        <w:t>≈</w:t>
      </w:r>
      <w:bookmarkStart w:id="937" w:name="MathJax-Span-1178"/>
      <w:bookmarkEnd w:id="937"/>
      <w:r>
        <w:rPr>
          <w:rFonts w:ascii="Times New Roman" w:hAnsi="Times New Roman" w:cs="Times New Roman"/>
          <w:i/>
          <w:sz w:val="28"/>
          <w:szCs w:val="28"/>
        </w:rPr>
        <w:t>δ</w:t>
      </w:r>
      <w:bookmarkStart w:id="938" w:name="MathJax-Span-1179"/>
      <w:bookmarkStart w:id="939" w:name="MathJax-Span-1180"/>
      <w:bookmarkEnd w:id="938"/>
      <w:bookmarkEnd w:id="939"/>
      <w:r>
        <w:rPr>
          <w:rFonts w:ascii="Times New Roman" w:hAnsi="Times New Roman" w:cs="Times New Roman"/>
          <w:i/>
          <w:sz w:val="28"/>
          <w:szCs w:val="28"/>
        </w:rPr>
        <w:t>r</w:t>
      </w:r>
      <w:bookmarkStart w:id="940" w:name="MathJax-Span-1181"/>
      <w:bookmarkStart w:id="941" w:name="MathJax-Span-1182"/>
      <w:bookmarkStart w:id="942" w:name="MathJax-Span-1183"/>
      <w:bookmarkEnd w:id="940"/>
      <w:bookmarkEnd w:id="941"/>
      <w:bookmarkEnd w:id="942"/>
      <w:r>
        <w:rPr>
          <w:rFonts w:ascii="Times New Roman" w:hAnsi="Times New Roman" w:cs="Times New Roman"/>
          <w:sz w:val="28"/>
          <w:szCs w:val="28"/>
          <w:vertAlign w:val="superscript"/>
        </w:rPr>
        <w:t>−</w:t>
      </w:r>
      <w:bookmarkStart w:id="943" w:name="MathJax-Span-1184"/>
      <w:bookmarkEnd w:id="943"/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bookmarkStart w:id="944" w:name="MathJax-Span-1185"/>
      <w:bookmarkEnd w:id="944"/>
      <w:r>
        <w:rPr>
          <w:rFonts w:ascii="Times New Roman" w:hAnsi="Times New Roman" w:cs="Times New Roman"/>
          <w:i/>
          <w:sz w:val="28"/>
          <w:szCs w:val="28"/>
          <w:vertAlign w:val="subscript"/>
        </w:rPr>
        <w:t>g</w:t>
      </w:r>
      <w:bookmarkStart w:id="945" w:name="MathJax-Span-1186"/>
      <w:bookmarkStart w:id="946" w:name="MathJax-Span-1187"/>
      <w:bookmarkEnd w:id="945"/>
      <w:bookmarkEnd w:id="946"/>
      <w:r>
        <w:rPr>
          <w:rFonts w:ascii="Times New Roman" w:hAnsi="Times New Roman" w:cs="Times New Roman"/>
          <w:i/>
          <w:sz w:val="28"/>
          <w:szCs w:val="28"/>
        </w:rPr>
        <w:t>r</w:t>
      </w:r>
      <w:bookmarkStart w:id="947" w:name="MathJax-Span-1188"/>
      <w:bookmarkStart w:id="948" w:name="MathJax-Span-1189"/>
      <w:bookmarkStart w:id="949" w:name="MathJax-Span-1190"/>
      <w:bookmarkEnd w:id="947"/>
      <w:bookmarkEnd w:id="948"/>
      <w:bookmarkEnd w:id="949"/>
      <w:r>
        <w:rPr>
          <w:rFonts w:ascii="Times New Roman" w:hAnsi="Times New Roman" w:cs="Times New Roman"/>
          <w:sz w:val="28"/>
          <w:szCs w:val="28"/>
          <w:vertAlign w:val="superscript"/>
        </w:rPr>
        <w:t>−</w:t>
      </w:r>
      <w:bookmarkStart w:id="950" w:name="MathJax-Span-1191"/>
      <w:bookmarkEnd w:id="950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bookmarkStart w:id="951" w:name="MathJax-Span-1192"/>
      <w:bookmarkEnd w:id="951"/>
      <w:r>
        <w:rPr>
          <w:rFonts w:ascii="Times New Roman" w:hAnsi="Times New Roman" w:cs="Times New Roman"/>
          <w:sz w:val="28"/>
          <w:szCs w:val="28"/>
        </w:rPr>
        <w:t>(</w:t>
      </w:r>
      <w:bookmarkStart w:id="952" w:name="MathJax-Span-1193"/>
      <w:bookmarkEnd w:id="952"/>
      <w:r>
        <w:rPr>
          <w:rFonts w:ascii="Times New Roman" w:hAnsi="Times New Roman" w:cs="Times New Roman"/>
          <w:sz w:val="28"/>
          <w:szCs w:val="28"/>
        </w:rPr>
        <w:t>4</w:t>
      </w:r>
      <w:bookmarkStart w:id="953" w:name="MathJax-Span-1194"/>
      <w:bookmarkEnd w:id="953"/>
      <w:r>
        <w:rPr>
          <w:rFonts w:ascii="Times New Roman" w:hAnsi="Times New Roman" w:cs="Times New Roman"/>
          <w:i/>
          <w:sz w:val="28"/>
          <w:szCs w:val="28"/>
        </w:rPr>
        <w:t>π</w:t>
      </w:r>
      <w:bookmarkStart w:id="954" w:name="MathJax-Span-1195"/>
      <w:bookmarkStart w:id="955" w:name="MathJax-Span-1196"/>
      <w:bookmarkEnd w:id="954"/>
      <w:bookmarkEnd w:id="955"/>
      <w:r>
        <w:rPr>
          <w:rFonts w:ascii="Times New Roman" w:hAnsi="Times New Roman" w:cs="Times New Roman"/>
          <w:sz w:val="28"/>
          <w:szCs w:val="28"/>
        </w:rPr>
        <w:t>)</w:t>
      </w:r>
      <w:bookmarkStart w:id="956" w:name="MathJax-Span-1197"/>
      <w:bookmarkStart w:id="957" w:name="MathJax-Span-1198"/>
      <w:bookmarkStart w:id="958" w:name="MathJax-Span-1199"/>
      <w:bookmarkEnd w:id="956"/>
      <w:bookmarkEnd w:id="957"/>
      <w:bookmarkEnd w:id="958"/>
      <w:r>
        <w:rPr>
          <w:rFonts w:ascii="Times New Roman" w:hAnsi="Times New Roman" w:cs="Times New Roman"/>
          <w:sz w:val="28"/>
          <w:szCs w:val="28"/>
          <w:vertAlign w:val="superscript"/>
        </w:rPr>
        <w:t>−</w:t>
      </w:r>
      <w:bookmarkStart w:id="959" w:name="MathJax-Span-1200"/>
      <w:bookmarkEnd w:id="959"/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Внутренняя граница полости расширяется с ультрарелятивистской скоростью. Принимая во внимание, что относительные скорости частиц в системе покоя ПЧД малы (порядка </w:t>
      </w:r>
      <w:bookmarkStart w:id="960" w:name="MathJax-Element-117-Frame"/>
      <w:bookmarkStart w:id="961" w:name="MathJax-Span-1201"/>
      <w:bookmarkStart w:id="962" w:name="MathJax-Span-1202"/>
      <w:bookmarkStart w:id="963" w:name="MathJax-Span-1203"/>
      <w:bookmarkEnd w:id="960"/>
      <w:bookmarkEnd w:id="961"/>
      <w:bookmarkEnd w:id="962"/>
      <w:bookmarkEnd w:id="963"/>
      <w:r>
        <w:rPr>
          <w:rFonts w:ascii="Times New Roman" w:hAnsi="Times New Roman" w:cs="Times New Roman"/>
          <w:i/>
          <w:sz w:val="28"/>
          <w:szCs w:val="28"/>
        </w:rPr>
        <w:t>c</w:t>
      </w:r>
      <w:bookmarkStart w:id="964" w:name="MathJax-Span-1204"/>
      <w:bookmarkStart w:id="965" w:name="MathJax-Span-1205"/>
      <w:bookmarkEnd w:id="964"/>
      <w:bookmarkEnd w:id="965"/>
      <w:r>
        <w:rPr>
          <w:rFonts w:ascii="Times New Roman" w:hAnsi="Times New Roman" w:cs="Times New Roman"/>
          <w:i/>
          <w:sz w:val="28"/>
          <w:szCs w:val="28"/>
        </w:rPr>
        <w:t>m</w:t>
      </w:r>
      <w:bookmarkStart w:id="966" w:name="MathJax-Span-1206"/>
      <w:bookmarkEnd w:id="966"/>
      <w:r w:rsidRPr="00785A8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bookmarkStart w:id="967" w:name="MathJax-Span-1207"/>
      <w:bookmarkEnd w:id="967"/>
      <w:r>
        <w:rPr>
          <w:rFonts w:ascii="Times New Roman" w:hAnsi="Times New Roman" w:cs="Times New Roman"/>
          <w:i/>
          <w:sz w:val="28"/>
          <w:szCs w:val="28"/>
        </w:rPr>
        <w:t>p</w:t>
      </w:r>
      <w:bookmarkStart w:id="968" w:name="MathJax-Span-1208"/>
      <w:bookmarkStart w:id="969" w:name="MathJax-Span-1209"/>
      <w:bookmarkStart w:id="970" w:name="MathJax-Span-1210"/>
      <w:bookmarkEnd w:id="968"/>
      <w:bookmarkEnd w:id="969"/>
      <w:bookmarkEnd w:id="970"/>
      <w:r>
        <w:rPr>
          <w:rFonts w:ascii="Times New Roman" w:hAnsi="Times New Roman" w:cs="Times New Roman"/>
          <w:sz w:val="28"/>
          <w:szCs w:val="28"/>
        </w:rPr>
        <w:t>/</w:t>
      </w:r>
      <w:bookmarkStart w:id="971" w:name="MathJax-Span-1211"/>
      <w:bookmarkStart w:id="972" w:name="MathJax-Span-1212"/>
      <w:bookmarkEnd w:id="971"/>
      <w:bookmarkEnd w:id="972"/>
      <w:r>
        <w:rPr>
          <w:rFonts w:ascii="Times New Roman" w:hAnsi="Times New Roman" w:cs="Times New Roman"/>
          <w:i/>
          <w:sz w:val="28"/>
          <w:szCs w:val="28"/>
        </w:rPr>
        <w:t>E</w:t>
      </w:r>
      <w:bookmarkStart w:id="973" w:name="MathJax-Span-1213"/>
      <w:bookmarkEnd w:id="973"/>
      <w:r w:rsidRPr="00785A8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bookmarkStart w:id="974" w:name="MathJax-Element-118-Frame"/>
      <w:bookmarkStart w:id="975" w:name="MathJax-Span-1214"/>
      <w:bookmarkStart w:id="976" w:name="MathJax-Span-1215"/>
      <w:bookmarkStart w:id="977" w:name="MathJax-Span-1216"/>
      <w:bookmarkEnd w:id="974"/>
      <w:bookmarkEnd w:id="975"/>
      <w:bookmarkEnd w:id="976"/>
      <w:bookmarkEnd w:id="977"/>
      <w:r>
        <w:rPr>
          <w:rFonts w:ascii="Times New Roman" w:hAnsi="Times New Roman" w:cs="Times New Roman"/>
          <w:i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- характеристическая энергия </w:t>
      </w:r>
      <w:r>
        <w:rPr>
          <w:rFonts w:ascii="Times New Roman" w:hAnsi="Times New Roman" w:cs="Times New Roman"/>
          <w:sz w:val="28"/>
          <w:szCs w:val="28"/>
        </w:rPr>
        <w:t xml:space="preserve">частиц, </w:t>
      </w:r>
      <w:bookmarkStart w:id="978" w:name="MathJax-Element-119-Frame"/>
      <w:bookmarkStart w:id="979" w:name="MathJax-Span-1217"/>
      <w:bookmarkStart w:id="980" w:name="MathJax-Span-1218"/>
      <w:bookmarkStart w:id="981" w:name="MathJax-Span-1219"/>
      <w:bookmarkEnd w:id="978"/>
      <w:bookmarkEnd w:id="979"/>
      <w:bookmarkEnd w:id="980"/>
      <w:bookmarkEnd w:id="981"/>
      <w:r>
        <w:rPr>
          <w:rFonts w:ascii="Times New Roman" w:hAnsi="Times New Roman" w:cs="Times New Roman"/>
          <w:i/>
          <w:sz w:val="28"/>
          <w:szCs w:val="28"/>
        </w:rPr>
        <w:t>E</w:t>
      </w:r>
      <w:bookmarkStart w:id="982" w:name="MathJax-Span-1220"/>
      <w:bookmarkEnd w:id="982"/>
      <w:r>
        <w:rPr>
          <w:rFonts w:ascii="Cambria Math" w:hAnsi="Cambria Math" w:cs="Cambria Math"/>
          <w:sz w:val="28"/>
          <w:szCs w:val="28"/>
        </w:rPr>
        <w:t>∼</w:t>
      </w:r>
      <w:bookmarkStart w:id="983" w:name="MathJax-Span-1221"/>
      <w:bookmarkEnd w:id="983"/>
      <w:r>
        <w:rPr>
          <w:rFonts w:ascii="Times New Roman" w:hAnsi="Times New Roman" w:cs="Times New Roman"/>
          <w:sz w:val="28"/>
          <w:szCs w:val="28"/>
        </w:rPr>
        <w:t>(</w:t>
      </w:r>
      <w:bookmarkStart w:id="984" w:name="MathJax-Span-1222"/>
      <w:bookmarkEnd w:id="984"/>
      <w:r>
        <w:rPr>
          <w:rFonts w:ascii="Times New Roman" w:hAnsi="Times New Roman" w:cs="Times New Roman"/>
          <w:sz w:val="28"/>
          <w:szCs w:val="28"/>
        </w:rPr>
        <w:t>4</w:t>
      </w:r>
      <w:bookmarkStart w:id="985" w:name="MathJax-Span-1223"/>
      <w:bookmarkEnd w:id="985"/>
      <w:r>
        <w:rPr>
          <w:rFonts w:ascii="Times New Roman" w:hAnsi="Times New Roman" w:cs="Times New Roman"/>
          <w:sz w:val="28"/>
          <w:szCs w:val="28"/>
        </w:rPr>
        <w:t>−</w:t>
      </w:r>
      <w:bookmarkStart w:id="986" w:name="MathJax-Span-1224"/>
      <w:bookmarkEnd w:id="986"/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bookmarkStart w:id="987" w:name="MathJax-Span-1225"/>
      <w:bookmarkEnd w:id="987"/>
      <w:r>
        <w:rPr>
          <w:rFonts w:ascii="Times New Roman" w:hAnsi="Times New Roman" w:cs="Times New Roman"/>
          <w:sz w:val="28"/>
          <w:szCs w:val="28"/>
        </w:rPr>
        <w:t>)</w:t>
      </w:r>
      <w:bookmarkStart w:id="988" w:name="MathJax-Span-1226"/>
      <w:bookmarkStart w:id="989" w:name="MathJax-Span-1227"/>
      <w:bookmarkEnd w:id="988"/>
      <w:bookmarkEnd w:id="989"/>
      <w:proofErr w:type="spellStart"/>
      <w:r>
        <w:rPr>
          <w:rFonts w:ascii="Times New Roman" w:hAnsi="Times New Roman" w:cs="Times New Roman"/>
          <w:i/>
          <w:sz w:val="28"/>
          <w:szCs w:val="28"/>
        </w:rPr>
        <w:t>T</w:t>
      </w:r>
      <w:bookmarkStart w:id="990" w:name="MathJax-Span-1228"/>
      <w:bookmarkStart w:id="991" w:name="MathJax-Span-1229"/>
      <w:bookmarkStart w:id="992" w:name="MathJax-Span-1230"/>
      <w:bookmarkEnd w:id="990"/>
      <w:bookmarkEnd w:id="991"/>
      <w:bookmarkEnd w:id="992"/>
      <w:r>
        <w:rPr>
          <w:rFonts w:ascii="Times New Roman" w:hAnsi="Times New Roman" w:cs="Times New Roman"/>
          <w:i/>
          <w:sz w:val="28"/>
          <w:szCs w:val="28"/>
          <w:vertAlign w:val="subscript"/>
        </w:rPr>
        <w:t>B</w:t>
      </w:r>
      <w:bookmarkStart w:id="993" w:name="MathJax-Span-1231"/>
      <w:bookmarkEnd w:id="993"/>
      <w:r>
        <w:rPr>
          <w:rFonts w:ascii="Times New Roman" w:hAnsi="Times New Roman" w:cs="Times New Roman"/>
          <w:i/>
          <w:sz w:val="28"/>
          <w:szCs w:val="28"/>
          <w:vertAlign w:val="subscript"/>
        </w:rPr>
        <w:t>H</w:t>
      </w:r>
      <w:bookmarkStart w:id="994" w:name="MathJax-Span-1232"/>
      <w:bookmarkEnd w:id="994"/>
      <w:proofErr w:type="gramEnd"/>
      <w:r>
        <w:rPr>
          <w:rFonts w:ascii="Cambria Math" w:hAnsi="Cambria Math" w:cs="Cambria Math"/>
          <w:sz w:val="28"/>
          <w:szCs w:val="28"/>
        </w:rPr>
        <w:t>≫</w:t>
      </w:r>
      <w:bookmarkStart w:id="995" w:name="MathJax-Span-1233"/>
      <w:bookmarkStart w:id="996" w:name="MathJax-Span-1234"/>
      <w:bookmarkEnd w:id="995"/>
      <w:bookmarkEnd w:id="996"/>
      <w:r>
        <w:rPr>
          <w:rFonts w:ascii="Times New Roman" w:hAnsi="Times New Roman" w:cs="Times New Roman"/>
          <w:i/>
          <w:sz w:val="28"/>
          <w:szCs w:val="28"/>
        </w:rPr>
        <w:t>m</w:t>
      </w:r>
      <w:bookmarkStart w:id="997" w:name="MathJax-Span-1235"/>
      <w:bookmarkEnd w:id="997"/>
      <w:r>
        <w:rPr>
          <w:rFonts w:ascii="Times New Roman" w:hAnsi="Times New Roman" w:cs="Times New Roman"/>
          <w:i/>
          <w:sz w:val="28"/>
          <w:szCs w:val="28"/>
          <w:vertAlign w:val="subscript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предполагая сечение сильного взаимодействия близким к </w:t>
      </w:r>
      <w:bookmarkStart w:id="998" w:name="MathJax-Element-120-Frame"/>
      <w:bookmarkStart w:id="999" w:name="MathJax-Span-1236"/>
      <w:bookmarkStart w:id="1000" w:name="MathJax-Span-1237"/>
      <w:bookmarkStart w:id="1001" w:name="MathJax-Span-1238"/>
      <w:bookmarkEnd w:id="998"/>
      <w:bookmarkEnd w:id="999"/>
      <w:bookmarkEnd w:id="1000"/>
      <w:bookmarkEnd w:id="1001"/>
      <w:r>
        <w:rPr>
          <w:rFonts w:ascii="Times New Roman" w:hAnsi="Times New Roman" w:cs="Times New Roman"/>
          <w:sz w:val="28"/>
          <w:szCs w:val="28"/>
        </w:rPr>
        <w:t>(</w:t>
      </w:r>
      <w:bookmarkStart w:id="1002" w:name="MathJax-Span-1239"/>
      <w:bookmarkEnd w:id="1002"/>
      <w:r>
        <w:rPr>
          <w:rFonts w:ascii="Times New Roman" w:hAnsi="Times New Roman" w:cs="Times New Roman"/>
          <w:sz w:val="28"/>
          <w:szCs w:val="28"/>
          <w:u w:val="single"/>
        </w:rPr>
        <w:t>ℏ</w:t>
      </w:r>
      <w:bookmarkStart w:id="1003" w:name="MathJax-Span-1240"/>
      <w:bookmarkStart w:id="1004" w:name="MathJax-Span-1241"/>
      <w:bookmarkStart w:id="1005" w:name="MathJax-Span-1242"/>
      <w:bookmarkEnd w:id="1003"/>
      <w:bookmarkEnd w:id="1004"/>
      <w:bookmarkEnd w:id="1005"/>
      <w:r>
        <w:rPr>
          <w:rFonts w:ascii="Times New Roman" w:hAnsi="Times New Roman" w:cs="Times New Roman"/>
          <w:sz w:val="28"/>
          <w:szCs w:val="28"/>
          <w:u w:val="single"/>
        </w:rPr>
        <w:t>/</w:t>
      </w:r>
      <w:bookmarkStart w:id="1006" w:name="MathJax-Span-1243"/>
      <w:bookmarkStart w:id="1007" w:name="MathJax-Span-1244"/>
      <w:bookmarkEnd w:id="1006"/>
      <w:bookmarkEnd w:id="1007"/>
      <w:r>
        <w:rPr>
          <w:rFonts w:ascii="Times New Roman" w:hAnsi="Times New Roman" w:cs="Times New Roman"/>
          <w:i/>
          <w:sz w:val="28"/>
          <w:szCs w:val="28"/>
          <w:u w:val="single"/>
        </w:rPr>
        <w:t>m</w:t>
      </w:r>
      <w:bookmarkStart w:id="1008" w:name="MathJax-Span-1245"/>
      <w:bookmarkEnd w:id="1008"/>
      <w:r>
        <w:rPr>
          <w:rFonts w:ascii="Times New Roman" w:hAnsi="Times New Roman" w:cs="Times New Roman"/>
          <w:i/>
          <w:sz w:val="28"/>
          <w:szCs w:val="28"/>
          <w:u w:val="single"/>
        </w:rPr>
        <w:t>π</w:t>
      </w:r>
      <w:bookmarkStart w:id="1009" w:name="MathJax-Span-1246"/>
      <w:bookmarkEnd w:id="1009"/>
      <w:r>
        <w:rPr>
          <w:rFonts w:ascii="Times New Roman" w:hAnsi="Times New Roman" w:cs="Times New Roman"/>
          <w:i/>
          <w:sz w:val="28"/>
          <w:szCs w:val="28"/>
          <w:u w:val="single"/>
        </w:rPr>
        <w:t>c</w:t>
      </w:r>
      <w:bookmarkStart w:id="1010" w:name="MathJax-Span-1247"/>
      <w:bookmarkStart w:id="1011" w:name="MathJax-Span-1248"/>
      <w:bookmarkEnd w:id="1010"/>
      <w:bookmarkEnd w:id="1011"/>
      <w:r>
        <w:rPr>
          <w:rFonts w:ascii="Times New Roman" w:hAnsi="Times New Roman" w:cs="Times New Roman"/>
          <w:sz w:val="28"/>
          <w:szCs w:val="28"/>
        </w:rPr>
        <w:t>)</w:t>
      </w:r>
      <w:bookmarkStart w:id="1012" w:name="MathJax-Span-1249"/>
      <w:bookmarkEnd w:id="1012"/>
      <w:r>
        <w:rPr>
          <w:rFonts w:ascii="Times New Roman" w:hAnsi="Times New Roman" w:cs="Times New Roman"/>
          <w:sz w:val="28"/>
          <w:szCs w:val="28"/>
        </w:rPr>
        <w:t xml:space="preserve">2, можно вычислить число столкновений любой испущенной частицы со всеми остальными частицами, излученными той же самой черной дырой. </w:t>
      </w:r>
    </w:p>
    <w:p w:rsidR="0048561E" w:rsidRDefault="004359C7" w:rsidP="004359C7">
      <w:pPr>
        <w:pStyle w:val="a6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Оно оказывается </w:t>
      </w:r>
      <w:bookmarkStart w:id="1013" w:name="MathJax-Element-121-Frame"/>
      <w:bookmarkStart w:id="1014" w:name="MathJax-Span-1250"/>
      <w:bookmarkStart w:id="1015" w:name="MathJax-Span-1251"/>
      <w:bookmarkStart w:id="1016" w:name="MathJax-Span-1252"/>
      <w:bookmarkEnd w:id="1013"/>
      <w:bookmarkEnd w:id="1014"/>
      <w:bookmarkEnd w:id="1015"/>
      <w:bookmarkEnd w:id="1016"/>
      <w:r>
        <w:rPr>
          <w:rFonts w:ascii="Times New Roman" w:hAnsi="Times New Roman" w:cs="Times New Roman"/>
          <w:i/>
          <w:sz w:val="28"/>
          <w:szCs w:val="28"/>
        </w:rPr>
        <w:t>ν</w:t>
      </w:r>
      <w:bookmarkStart w:id="1017" w:name="MathJax-Span-1253"/>
      <w:bookmarkEnd w:id="1017"/>
      <w:r>
        <w:rPr>
          <w:rFonts w:ascii="Times New Roman" w:hAnsi="Times New Roman" w:cs="Times New Roman"/>
          <w:sz w:val="28"/>
          <w:szCs w:val="28"/>
        </w:rPr>
        <w:t>=</w:t>
      </w:r>
      <w:bookmarkStart w:id="1018" w:name="MathJax-Span-1254"/>
      <w:bookmarkEnd w:id="1018"/>
      <w:r>
        <w:rPr>
          <w:rFonts w:ascii="Times New Roman" w:hAnsi="Times New Roman" w:cs="Times New Roman"/>
          <w:sz w:val="28"/>
          <w:szCs w:val="28"/>
        </w:rPr>
        <w:t>4</w:t>
      </w:r>
      <w:bookmarkStart w:id="1019" w:name="MathJax-Span-1255"/>
      <w:bookmarkEnd w:id="1019"/>
      <w:r>
        <w:rPr>
          <w:rFonts w:ascii="Times New Roman" w:hAnsi="Times New Roman" w:cs="Times New Roman"/>
          <w:i/>
          <w:sz w:val="28"/>
          <w:szCs w:val="28"/>
        </w:rPr>
        <w:t>π</w:t>
      </w:r>
      <w:bookmarkStart w:id="1020" w:name="MathJax-Span-1256"/>
      <w:bookmarkStart w:id="1021" w:name="MathJax-Span-1257"/>
      <w:bookmarkEnd w:id="1020"/>
      <w:bookmarkEnd w:id="1021"/>
      <w:r>
        <w:rPr>
          <w:rFonts w:ascii="Times New Roman" w:hAnsi="Times New Roman" w:cs="Times New Roman"/>
          <w:i/>
          <w:sz w:val="28"/>
          <w:szCs w:val="28"/>
        </w:rPr>
        <w:t>δ</w:t>
      </w:r>
      <w:bookmarkStart w:id="1022" w:name="MathJax-Span-1258"/>
      <w:bookmarkEnd w:id="1022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bookmarkStart w:id="1023" w:name="MathJax-Span-1259"/>
      <w:bookmarkEnd w:id="1023"/>
      <w:r>
        <w:rPr>
          <w:rFonts w:ascii="Times New Roman" w:hAnsi="Times New Roman" w:cs="Times New Roman"/>
          <w:sz w:val="28"/>
          <w:szCs w:val="28"/>
        </w:rPr>
        <w:t>(</w:t>
      </w:r>
      <w:bookmarkStart w:id="1024" w:name="MathJax-Span-1260"/>
      <w:bookmarkStart w:id="1025" w:name="MathJax-Span-1261"/>
      <w:bookmarkEnd w:id="1024"/>
      <w:bookmarkEnd w:id="1025"/>
      <w:proofErr w:type="spellStart"/>
      <w:r>
        <w:rPr>
          <w:rFonts w:ascii="Times New Roman" w:hAnsi="Times New Roman" w:cs="Times New Roman"/>
          <w:i/>
          <w:sz w:val="28"/>
          <w:szCs w:val="28"/>
        </w:rPr>
        <w:t>m</w:t>
      </w:r>
      <w:bookmarkStart w:id="1026" w:name="MathJax-Span-1262"/>
      <w:bookmarkEnd w:id="1026"/>
      <w:r>
        <w:rPr>
          <w:rFonts w:ascii="Times New Roman" w:hAnsi="Times New Roman" w:cs="Times New Roman"/>
          <w:i/>
          <w:sz w:val="28"/>
          <w:szCs w:val="28"/>
          <w:vertAlign w:val="subscript"/>
        </w:rPr>
        <w:t>p</w:t>
      </w:r>
      <w:bookmarkStart w:id="1027" w:name="MathJax-Span-1263"/>
      <w:bookmarkStart w:id="1028" w:name="MathJax-Span-1264"/>
      <w:bookmarkStart w:id="1029" w:name="MathJax-Span-1265"/>
      <w:bookmarkEnd w:id="1027"/>
      <w:bookmarkEnd w:id="1028"/>
      <w:bookmarkEnd w:id="1029"/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bookmarkStart w:id="1030" w:name="MathJax-Span-1266"/>
      <w:bookmarkStart w:id="1031" w:name="MathJax-Span-1267"/>
      <w:bookmarkEnd w:id="1030"/>
      <w:bookmarkEnd w:id="1031"/>
      <w:r>
        <w:rPr>
          <w:rFonts w:ascii="Times New Roman" w:hAnsi="Times New Roman" w:cs="Times New Roman"/>
          <w:i/>
          <w:sz w:val="28"/>
          <w:szCs w:val="28"/>
        </w:rPr>
        <w:t>m</w:t>
      </w:r>
      <w:bookmarkStart w:id="1032" w:name="MathJax-Span-1268"/>
      <w:bookmarkEnd w:id="1032"/>
      <w:r>
        <w:rPr>
          <w:rFonts w:ascii="Times New Roman" w:hAnsi="Times New Roman" w:cs="Times New Roman"/>
          <w:i/>
          <w:sz w:val="28"/>
          <w:szCs w:val="28"/>
          <w:vertAlign w:val="subscript"/>
        </w:rPr>
        <w:t>π</w:t>
      </w:r>
      <w:bookmarkStart w:id="1033" w:name="MathJax-Span-1269"/>
      <w:bookmarkStart w:id="1034" w:name="MathJax-Span-1270"/>
      <w:bookmarkEnd w:id="1033"/>
      <w:bookmarkEnd w:id="1034"/>
      <w:r>
        <w:rPr>
          <w:rFonts w:ascii="Times New Roman" w:hAnsi="Times New Roman" w:cs="Times New Roman"/>
          <w:sz w:val="28"/>
          <w:szCs w:val="28"/>
        </w:rPr>
        <w:t>)</w:t>
      </w:r>
      <w:bookmarkStart w:id="1035" w:name="MathJax-Span-1271"/>
      <w:bookmarkEnd w:id="1035"/>
      <w:r>
        <w:rPr>
          <w:rFonts w:ascii="Times New Roman" w:hAnsi="Times New Roman" w:cs="Times New Roman"/>
          <w:sz w:val="28"/>
          <w:szCs w:val="28"/>
        </w:rPr>
        <w:t>2</w:t>
      </w:r>
      <w:bookmarkStart w:id="1036" w:name="MathJax-Span-1272"/>
      <w:bookmarkEnd w:id="1036"/>
      <w:r>
        <w:rPr>
          <w:rFonts w:ascii="Times New Roman" w:hAnsi="Times New Roman" w:cs="Times New Roman"/>
          <w:sz w:val="28"/>
          <w:szCs w:val="28"/>
        </w:rPr>
        <w:t>(</w:t>
      </w:r>
      <w:bookmarkStart w:id="1037" w:name="MathJax-Span-1273"/>
      <w:bookmarkStart w:id="1038" w:name="MathJax-Span-1274"/>
      <w:bookmarkEnd w:id="1037"/>
      <w:bookmarkEnd w:id="1038"/>
      <w:proofErr w:type="spellStart"/>
      <w:r>
        <w:rPr>
          <w:rFonts w:ascii="Times New Roman" w:hAnsi="Times New Roman" w:cs="Times New Roman"/>
          <w:i/>
          <w:sz w:val="28"/>
          <w:szCs w:val="28"/>
        </w:rPr>
        <w:t>m</w:t>
      </w:r>
      <w:bookmarkStart w:id="1039" w:name="MathJax-Span-1275"/>
      <w:bookmarkEnd w:id="1039"/>
      <w:r>
        <w:rPr>
          <w:rFonts w:ascii="Times New Roman" w:hAnsi="Times New Roman" w:cs="Times New Roman"/>
          <w:i/>
          <w:sz w:val="28"/>
          <w:szCs w:val="28"/>
        </w:rPr>
        <w:t>p</w:t>
      </w:r>
      <w:bookmarkStart w:id="1040" w:name="MathJax-Span-1276"/>
      <w:bookmarkStart w:id="1041" w:name="MathJax-Span-1277"/>
      <w:bookmarkEnd w:id="1040"/>
      <w:bookmarkEnd w:id="1041"/>
      <w:r>
        <w:rPr>
          <w:rFonts w:ascii="Times New Roman" w:hAnsi="Times New Roman" w:cs="Times New Roman"/>
          <w:i/>
          <w:sz w:val="28"/>
          <w:szCs w:val="28"/>
        </w:rPr>
        <w:t>T</w:t>
      </w:r>
      <w:bookmarkStart w:id="1042" w:name="MathJax-Span-1278"/>
      <w:bookmarkStart w:id="1043" w:name="MathJax-Span-1279"/>
      <w:bookmarkStart w:id="1044" w:name="MathJax-Span-1280"/>
      <w:bookmarkEnd w:id="1042"/>
      <w:bookmarkEnd w:id="1043"/>
      <w:bookmarkEnd w:id="1044"/>
      <w:r>
        <w:rPr>
          <w:rFonts w:ascii="Times New Roman" w:hAnsi="Times New Roman" w:cs="Times New Roman"/>
          <w:i/>
          <w:sz w:val="28"/>
          <w:szCs w:val="28"/>
          <w:vertAlign w:val="subscript"/>
        </w:rPr>
        <w:t>B</w:t>
      </w:r>
      <w:bookmarkStart w:id="1045" w:name="MathJax-Span-1281"/>
      <w:bookmarkEnd w:id="1045"/>
      <w:r>
        <w:rPr>
          <w:rFonts w:ascii="Times New Roman" w:hAnsi="Times New Roman" w:cs="Times New Roman"/>
          <w:i/>
          <w:sz w:val="28"/>
          <w:szCs w:val="28"/>
          <w:vertAlign w:val="subscript"/>
        </w:rPr>
        <w:t>H</w:t>
      </w:r>
      <w:bookmarkStart w:id="1046" w:name="MathJax-Span-1282"/>
      <w:bookmarkStart w:id="1047" w:name="MathJax-Span-1283"/>
      <w:bookmarkStart w:id="1048" w:name="MathJax-Span-1284"/>
      <w:bookmarkEnd w:id="1046"/>
      <w:bookmarkEnd w:id="1047"/>
      <w:bookmarkEnd w:id="1048"/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bookmarkStart w:id="1049" w:name="MathJax-Span-1285"/>
      <w:bookmarkStart w:id="1050" w:name="MathJax-Span-1286"/>
      <w:bookmarkEnd w:id="1049"/>
      <w:bookmarkEnd w:id="1050"/>
      <w:r>
        <w:rPr>
          <w:rFonts w:ascii="Times New Roman" w:hAnsi="Times New Roman" w:cs="Times New Roman"/>
          <w:i/>
          <w:sz w:val="28"/>
          <w:szCs w:val="28"/>
        </w:rPr>
        <w:t>E</w:t>
      </w:r>
      <w:bookmarkStart w:id="1051" w:name="MathJax-Span-1287"/>
      <w:bookmarkEnd w:id="1051"/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bookmarkStart w:id="1052" w:name="MathJax-Span-1288"/>
      <w:bookmarkEnd w:id="1052"/>
      <w:r>
        <w:rPr>
          <w:rFonts w:ascii="Times New Roman" w:hAnsi="Times New Roman" w:cs="Times New Roman"/>
          <w:sz w:val="28"/>
          <w:szCs w:val="28"/>
        </w:rPr>
        <w:t>)</w:t>
      </w:r>
      <w:bookmarkStart w:id="1053" w:name="MathJax-Span-1289"/>
      <w:bookmarkEnd w:id="1053"/>
      <w:r>
        <w:rPr>
          <w:rFonts w:ascii="Times New Roman" w:hAnsi="Times New Roman" w:cs="Times New Roman"/>
          <w:sz w:val="28"/>
          <w:szCs w:val="28"/>
        </w:rPr>
        <w:t>&lt;</w:t>
      </w:r>
      <w:bookmarkStart w:id="1054" w:name="MathJax-Span-1290"/>
      <w:bookmarkEnd w:id="1054"/>
      <w:proofErr w:type="gramEnd"/>
      <w:r>
        <w:rPr>
          <w:rFonts w:ascii="Times New Roman" w:hAnsi="Times New Roman" w:cs="Times New Roman"/>
          <w:sz w:val="28"/>
          <w:szCs w:val="28"/>
        </w:rPr>
        <w:t xml:space="preserve">1, если </w:t>
      </w:r>
      <w:bookmarkStart w:id="1055" w:name="MathJax-Element-122-Frame"/>
      <w:bookmarkStart w:id="1056" w:name="MathJax-Span-1291"/>
      <w:bookmarkStart w:id="1057" w:name="MathJax-Span-1292"/>
      <w:bookmarkStart w:id="1058" w:name="MathJax-Span-1293"/>
      <w:bookmarkStart w:id="1059" w:name="MathJax-Span-1294"/>
      <w:bookmarkEnd w:id="1055"/>
      <w:bookmarkEnd w:id="1056"/>
      <w:bookmarkEnd w:id="1057"/>
      <w:bookmarkEnd w:id="1058"/>
      <w:bookmarkEnd w:id="1059"/>
      <w:r>
        <w:rPr>
          <w:rFonts w:ascii="Times New Roman" w:hAnsi="Times New Roman" w:cs="Times New Roman"/>
          <w:i/>
          <w:sz w:val="28"/>
          <w:szCs w:val="28"/>
        </w:rPr>
        <w:t>T</w:t>
      </w:r>
      <w:bookmarkStart w:id="1060" w:name="MathJax-Span-1295"/>
      <w:bookmarkStart w:id="1061" w:name="MathJax-Span-1296"/>
      <w:bookmarkStart w:id="1062" w:name="MathJax-Span-1297"/>
      <w:bookmarkEnd w:id="1060"/>
      <w:bookmarkEnd w:id="1061"/>
      <w:bookmarkEnd w:id="1062"/>
      <w:r>
        <w:rPr>
          <w:rFonts w:ascii="Times New Roman" w:hAnsi="Times New Roman" w:cs="Times New Roman"/>
          <w:i/>
          <w:sz w:val="28"/>
          <w:szCs w:val="28"/>
          <w:vertAlign w:val="subscript"/>
        </w:rPr>
        <w:t>B</w:t>
      </w:r>
      <w:bookmarkStart w:id="1063" w:name="MathJax-Span-1298"/>
      <w:bookmarkEnd w:id="1063"/>
      <w:r>
        <w:rPr>
          <w:rFonts w:ascii="Times New Roman" w:hAnsi="Times New Roman" w:cs="Times New Roman"/>
          <w:i/>
          <w:sz w:val="28"/>
          <w:szCs w:val="28"/>
          <w:vertAlign w:val="subscript"/>
        </w:rPr>
        <w:t>H</w:t>
      </w:r>
      <w:bookmarkStart w:id="1064" w:name="MathJax-Span-1299"/>
      <w:bookmarkEnd w:id="1064"/>
      <w:r>
        <w:rPr>
          <w:rFonts w:ascii="Times New Roman" w:hAnsi="Times New Roman" w:cs="Times New Roman"/>
          <w:sz w:val="28"/>
          <w:szCs w:val="28"/>
        </w:rPr>
        <w:t>&gt;</w:t>
      </w:r>
      <w:bookmarkStart w:id="1065" w:name="MathJax-Span-1300"/>
      <w:bookmarkStart w:id="1066" w:name="MathJax-Span-1301"/>
      <w:bookmarkEnd w:id="1065"/>
      <w:bookmarkEnd w:id="1066"/>
      <w:proofErr w:type="spellStart"/>
      <w:r>
        <w:rPr>
          <w:rFonts w:ascii="Times New Roman" w:hAnsi="Times New Roman" w:cs="Times New Roman"/>
          <w:i/>
          <w:sz w:val="28"/>
          <w:szCs w:val="28"/>
        </w:rPr>
        <w:t>m</w:t>
      </w:r>
      <w:bookmarkStart w:id="1067" w:name="MathJax-Span-1302"/>
      <w:bookmarkEnd w:id="1067"/>
      <w:r>
        <w:rPr>
          <w:rFonts w:ascii="Times New Roman" w:hAnsi="Times New Roman" w:cs="Times New Roman"/>
          <w:i/>
          <w:sz w:val="28"/>
          <w:szCs w:val="28"/>
          <w:vertAlign w:val="subscript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Таким образом, малые ПЧД впрыскивают нуклоны высоких энергий в окружающее пространство. </w:t>
      </w:r>
      <w:bookmarkStart w:id="1068" w:name="result_box6"/>
      <w:bookmarkEnd w:id="1068"/>
      <w:proofErr w:type="spellStart"/>
      <w:r>
        <w:rPr>
          <w:rFonts w:ascii="Times New Roman" w:hAnsi="Times New Roman" w:cs="Times New Roman"/>
          <w:sz w:val="28"/>
          <w:szCs w:val="28"/>
        </w:rPr>
        <w:t>Адронное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испарение PBH было рассмотрено в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«Цветная эмиссия первичных черных дыр». [6] </w:t>
      </w:r>
    </w:p>
    <w:p w:rsidR="0048561E" w:rsidRDefault="004359C7" w:rsidP="004359C7">
      <w:pPr>
        <w:pStyle w:val="a6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Антинуклоны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испущенные ПЧД с массами </w:t>
      </w:r>
      <w:bookmarkStart w:id="1069" w:name="MathJax-Span-1305"/>
      <w:bookmarkStart w:id="1070" w:name="MathJax-Span-1304"/>
      <w:bookmarkStart w:id="1071" w:name="MathJax-Span-1303"/>
      <w:bookmarkStart w:id="1072" w:name="MathJax-Element-123-Frame"/>
      <w:bookmarkEnd w:id="1069"/>
      <w:bookmarkEnd w:id="1070"/>
      <w:bookmarkEnd w:id="1071"/>
      <w:bookmarkEnd w:id="1072"/>
      <w:r>
        <w:rPr>
          <w:rFonts w:ascii="Times New Roman" w:hAnsi="Times New Roman" w:cs="Times New Roman"/>
          <w:i/>
          <w:sz w:val="28"/>
          <w:szCs w:val="28"/>
        </w:rPr>
        <w:t>M</w:t>
      </w:r>
      <w:bookmarkStart w:id="1073" w:name="MathJax-Span-1306"/>
      <w:bookmarkEnd w:id="1073"/>
      <w:r>
        <w:rPr>
          <w:rFonts w:ascii="Cambria Math" w:hAnsi="Cambria Math" w:cs="Cambria Math"/>
          <w:sz w:val="28"/>
          <w:szCs w:val="28"/>
        </w:rPr>
        <w:t>∼</w:t>
      </w:r>
      <w:bookmarkStart w:id="1074" w:name="MathJax-Span-1308"/>
      <w:bookmarkStart w:id="1075" w:name="MathJax-Span-1307"/>
      <w:bookmarkEnd w:id="1074"/>
      <w:bookmarkEnd w:id="1075"/>
      <w:r>
        <w:rPr>
          <w:rFonts w:ascii="Times New Roman" w:hAnsi="Times New Roman" w:cs="Times New Roman"/>
          <w:sz w:val="28"/>
          <w:szCs w:val="28"/>
        </w:rPr>
        <w:t>10</w:t>
      </w:r>
      <w:bookmarkStart w:id="1076" w:name="MathJax-Span-1309"/>
      <w:bookmarkEnd w:id="1076"/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bookmarkStart w:id="1077" w:name="MathJax-Span-1310"/>
      <w:bookmarkEnd w:id="1077"/>
      <w:r>
        <w:rPr>
          <w:rFonts w:ascii="Times New Roman" w:hAnsi="Times New Roman" w:cs="Times New Roman"/>
          <w:sz w:val="28"/>
          <w:szCs w:val="28"/>
        </w:rPr>
        <w:t>−</w:t>
      </w:r>
      <w:bookmarkStart w:id="1078" w:name="MathJax-Span-1312"/>
      <w:bookmarkStart w:id="1079" w:name="MathJax-Span-1311"/>
      <w:bookmarkEnd w:id="1078"/>
      <w:bookmarkEnd w:id="1079"/>
      <w:r>
        <w:rPr>
          <w:rFonts w:ascii="Times New Roman" w:hAnsi="Times New Roman" w:cs="Times New Roman"/>
          <w:sz w:val="28"/>
          <w:szCs w:val="28"/>
        </w:rPr>
        <w:t>10</w:t>
      </w:r>
      <w:bookmarkStart w:id="1080" w:name="MathJax-Span-1315"/>
      <w:bookmarkStart w:id="1081" w:name="MathJax-Span-1314"/>
      <w:bookmarkStart w:id="1082" w:name="MathJax-Span-1313"/>
      <w:bookmarkEnd w:id="1080"/>
      <w:bookmarkEnd w:id="1081"/>
      <w:bookmarkEnd w:id="1082"/>
      <w:r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г (</w:t>
      </w:r>
      <w:bookmarkStart w:id="1083" w:name="MathJax-Span-1319"/>
      <w:bookmarkStart w:id="1084" w:name="MathJax-Span-1318"/>
      <w:bookmarkStart w:id="1085" w:name="MathJax-Span-1317"/>
      <w:bookmarkStart w:id="1086" w:name="MathJax-Span-1316"/>
      <w:bookmarkStart w:id="1087" w:name="MathJax-Element-124-Frame"/>
      <w:bookmarkEnd w:id="1083"/>
      <w:bookmarkEnd w:id="1084"/>
      <w:bookmarkEnd w:id="1085"/>
      <w:bookmarkEnd w:id="1086"/>
      <w:bookmarkEnd w:id="1087"/>
      <w:r>
        <w:rPr>
          <w:rFonts w:ascii="Times New Roman" w:hAnsi="Times New Roman" w:cs="Times New Roman"/>
          <w:i/>
          <w:sz w:val="28"/>
          <w:szCs w:val="28"/>
        </w:rPr>
        <w:t>t</w:t>
      </w:r>
      <w:bookmarkStart w:id="1088" w:name="MathJax-Span-1320"/>
      <w:bookmarkEnd w:id="1088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bookmarkStart w:id="1089" w:name="MathJax-Span-1321"/>
      <w:bookmarkEnd w:id="1089"/>
      <w:r>
        <w:rPr>
          <w:rFonts w:ascii="Cambria Math" w:hAnsi="Cambria Math" w:cs="Cambria Math"/>
          <w:sz w:val="28"/>
          <w:szCs w:val="28"/>
        </w:rPr>
        <w:t>∼</w:t>
      </w:r>
      <w:bookmarkStart w:id="1090" w:name="MathJax-Span-1322"/>
      <w:bookmarkEnd w:id="1090"/>
      <w:r>
        <w:rPr>
          <w:rFonts w:ascii="Times New Roman" w:hAnsi="Times New Roman" w:cs="Times New Roman"/>
          <w:sz w:val="28"/>
          <w:szCs w:val="28"/>
        </w:rPr>
        <w:t>1</w:t>
      </w:r>
      <w:bookmarkStart w:id="1091" w:name="MathJax-Span-1323"/>
      <w:bookmarkEnd w:id="1091"/>
      <w:r>
        <w:rPr>
          <w:rFonts w:ascii="Times New Roman" w:hAnsi="Times New Roman" w:cs="Times New Roman"/>
          <w:sz w:val="28"/>
          <w:szCs w:val="28"/>
        </w:rPr>
        <w:t>−</w:t>
      </w:r>
      <w:bookmarkStart w:id="1092" w:name="MathJax-Span-1325"/>
      <w:bookmarkStart w:id="1093" w:name="MathJax-Span-1324"/>
      <w:bookmarkEnd w:id="1092"/>
      <w:bookmarkEnd w:id="1093"/>
      <w:r>
        <w:rPr>
          <w:rFonts w:ascii="Times New Roman" w:hAnsi="Times New Roman" w:cs="Times New Roman"/>
          <w:sz w:val="28"/>
          <w:szCs w:val="28"/>
        </w:rPr>
        <w:t>10</w:t>
      </w:r>
      <w:bookmarkStart w:id="1094" w:name="MathJax-Span-1326"/>
      <w:bookmarkEnd w:id="1094"/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с) аннигилируют с фоновыми нуклонами и увеличивают отношение числа нейтронов к числу протонов в фоновом веществе без изменения плотности полного барионного числа </w:t>
      </w:r>
      <w:bookmarkStart w:id="1095" w:name="MathJax-Span-1330"/>
      <w:bookmarkStart w:id="1096" w:name="MathJax-Span-1329"/>
      <w:bookmarkStart w:id="1097" w:name="MathJax-Span-1328"/>
      <w:bookmarkStart w:id="1098" w:name="MathJax-Span-1327"/>
      <w:bookmarkStart w:id="1099" w:name="MathJax-Element-125-Frame"/>
      <w:bookmarkEnd w:id="1095"/>
      <w:bookmarkEnd w:id="1096"/>
      <w:bookmarkEnd w:id="1097"/>
      <w:bookmarkEnd w:id="1098"/>
      <w:bookmarkEnd w:id="1099"/>
      <w:proofErr w:type="spellStart"/>
      <w:r>
        <w:rPr>
          <w:rFonts w:ascii="Times New Roman" w:hAnsi="Times New Roman" w:cs="Times New Roman"/>
          <w:i/>
          <w:sz w:val="28"/>
          <w:szCs w:val="28"/>
        </w:rPr>
        <w:t>n</w:t>
      </w:r>
      <w:bookmarkStart w:id="1100" w:name="MathJax-Span-1331"/>
      <w:bookmarkEnd w:id="1100"/>
      <w:r>
        <w:rPr>
          <w:rFonts w:ascii="Times New Roman" w:hAnsi="Times New Roman" w:cs="Times New Roman"/>
          <w:i/>
          <w:sz w:val="28"/>
          <w:szCs w:val="28"/>
          <w:vertAlign w:val="subscript"/>
        </w:rPr>
        <w:t>p</w:t>
      </w:r>
      <w:bookmarkStart w:id="1101" w:name="MathJax-Span-1332"/>
      <w:bookmarkEnd w:id="1101"/>
      <w:r>
        <w:rPr>
          <w:rFonts w:ascii="Times New Roman" w:hAnsi="Times New Roman" w:cs="Times New Roman"/>
          <w:sz w:val="28"/>
          <w:szCs w:val="28"/>
        </w:rPr>
        <w:t>+</w:t>
      </w:r>
      <w:bookmarkStart w:id="1102" w:name="MathJax-Span-1334"/>
      <w:bookmarkStart w:id="1103" w:name="MathJax-Span-1333"/>
      <w:bookmarkEnd w:id="1102"/>
      <w:bookmarkEnd w:id="1103"/>
      <w:r>
        <w:rPr>
          <w:rFonts w:ascii="Times New Roman" w:hAnsi="Times New Roman" w:cs="Times New Roman"/>
          <w:i/>
          <w:sz w:val="28"/>
          <w:szCs w:val="28"/>
        </w:rPr>
        <w:t>n</w:t>
      </w:r>
      <w:bookmarkStart w:id="1104" w:name="MathJax-Span-1335"/>
      <w:bookmarkEnd w:id="1104"/>
      <w:r>
        <w:rPr>
          <w:rFonts w:ascii="Times New Roman" w:hAnsi="Times New Roman" w:cs="Times New Roman"/>
          <w:i/>
          <w:sz w:val="28"/>
          <w:szCs w:val="28"/>
          <w:vertAlign w:val="subscript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поскольку излучение ЧД сим</w:t>
      </w:r>
      <w:r>
        <w:rPr>
          <w:rFonts w:ascii="Times New Roman" w:hAnsi="Times New Roman" w:cs="Times New Roman"/>
          <w:sz w:val="28"/>
          <w:szCs w:val="28"/>
        </w:rPr>
        <w:t>метрично по отношению к барионному заряду с точностью до несущественных статистических флуктуаций [если нет специального механизма, связанного с CP-нарушением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Hawking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1975; Зельдович, 1976)]. Это приводит к возрастанию доли первичного </w:t>
      </w:r>
      <w:bookmarkStart w:id="1105" w:name="MathJax-Span-1341"/>
      <w:bookmarkStart w:id="1106" w:name="MathJax-Span-1340"/>
      <w:bookmarkStart w:id="1107" w:name="MathJax-Span-1339"/>
      <w:bookmarkStart w:id="1108" w:name="MathJax-Span-1338"/>
      <w:bookmarkStart w:id="1109" w:name="MathJax-Span-1337"/>
      <w:bookmarkStart w:id="1110" w:name="MathJax-Span-1336"/>
      <w:bookmarkStart w:id="1111" w:name="MathJax-Element-126-Frame"/>
      <w:bookmarkEnd w:id="1105"/>
      <w:bookmarkEnd w:id="1106"/>
      <w:bookmarkEnd w:id="1107"/>
      <w:bookmarkEnd w:id="1108"/>
      <w:bookmarkEnd w:id="1109"/>
      <w:bookmarkEnd w:id="1110"/>
      <w:bookmarkEnd w:id="1111"/>
      <w:r>
        <w:rPr>
          <w:rFonts w:ascii="Times New Roman" w:hAnsi="Times New Roman" w:cs="Times New Roman"/>
          <w:sz w:val="28"/>
          <w:szCs w:val="28"/>
        </w:rPr>
        <w:t>H</w:t>
      </w:r>
      <w:bookmarkStart w:id="1112" w:name="MathJax-Span-1342"/>
      <w:bookmarkEnd w:id="1112"/>
      <w:r>
        <w:rPr>
          <w:rFonts w:ascii="Times New Roman" w:hAnsi="Times New Roman" w:cs="Times New Roman"/>
          <w:sz w:val="28"/>
          <w:szCs w:val="28"/>
        </w:rPr>
        <w:t>e</w:t>
      </w:r>
      <w:bookmarkStart w:id="1113" w:name="MathJax-Span-1343"/>
      <w:bookmarkEnd w:id="1113"/>
      <w:r>
        <w:rPr>
          <w:rFonts w:ascii="Times New Roman" w:hAnsi="Times New Roman" w:cs="Times New Roman"/>
          <w:sz w:val="28"/>
          <w:szCs w:val="28"/>
        </w:rPr>
        <w:t>4. Тогда из сравн</w:t>
      </w:r>
      <w:r>
        <w:rPr>
          <w:rFonts w:ascii="Times New Roman" w:hAnsi="Times New Roman" w:cs="Times New Roman"/>
          <w:sz w:val="28"/>
          <w:szCs w:val="28"/>
        </w:rPr>
        <w:t xml:space="preserve">ения с наблюдаемой долей </w:t>
      </w:r>
      <w:bookmarkStart w:id="1114" w:name="MathJax-Span-1349"/>
      <w:bookmarkStart w:id="1115" w:name="MathJax-Span-1348"/>
      <w:bookmarkStart w:id="1116" w:name="MathJax-Span-1347"/>
      <w:bookmarkStart w:id="1117" w:name="MathJax-Span-1346"/>
      <w:bookmarkStart w:id="1118" w:name="MathJax-Span-1345"/>
      <w:bookmarkStart w:id="1119" w:name="MathJax-Span-1344"/>
      <w:bookmarkStart w:id="1120" w:name="MathJax-Element-127-Frame"/>
      <w:bookmarkEnd w:id="1114"/>
      <w:bookmarkEnd w:id="1115"/>
      <w:bookmarkEnd w:id="1116"/>
      <w:bookmarkEnd w:id="1117"/>
      <w:bookmarkEnd w:id="1118"/>
      <w:bookmarkEnd w:id="1119"/>
      <w:bookmarkEnd w:id="1120"/>
      <w:r>
        <w:rPr>
          <w:rFonts w:ascii="Times New Roman" w:hAnsi="Times New Roman" w:cs="Times New Roman"/>
          <w:sz w:val="28"/>
          <w:szCs w:val="28"/>
        </w:rPr>
        <w:t>H</w:t>
      </w:r>
      <w:bookmarkStart w:id="1121" w:name="MathJax-Span-1350"/>
      <w:bookmarkEnd w:id="1121"/>
      <w:r>
        <w:rPr>
          <w:rFonts w:ascii="Times New Roman" w:hAnsi="Times New Roman" w:cs="Times New Roman"/>
          <w:sz w:val="28"/>
          <w:szCs w:val="28"/>
        </w:rPr>
        <w:t>e</w:t>
      </w:r>
      <w:bookmarkStart w:id="1122" w:name="MathJax-Span-1351"/>
      <w:bookmarkEnd w:id="1122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(доля массы </w:t>
      </w:r>
      <w:bookmarkStart w:id="1123" w:name="MathJax-Span-1355"/>
      <w:bookmarkStart w:id="1124" w:name="MathJax-Span-1354"/>
      <w:bookmarkStart w:id="1125" w:name="MathJax-Span-1353"/>
      <w:bookmarkStart w:id="1126" w:name="MathJax-Span-1352"/>
      <w:bookmarkStart w:id="1127" w:name="MathJax-Element-128-Frame"/>
      <w:bookmarkEnd w:id="1123"/>
      <w:bookmarkEnd w:id="1124"/>
      <w:bookmarkEnd w:id="1125"/>
      <w:bookmarkEnd w:id="1126"/>
      <w:bookmarkEnd w:id="1127"/>
      <w:r>
        <w:rPr>
          <w:rFonts w:ascii="Times New Roman" w:hAnsi="Times New Roman" w:cs="Times New Roman"/>
          <w:i/>
          <w:sz w:val="28"/>
          <w:szCs w:val="28"/>
        </w:rPr>
        <w:t>Y</w:t>
      </w:r>
      <w:bookmarkStart w:id="1128" w:name="MathJax-Span-1361"/>
      <w:bookmarkStart w:id="1129" w:name="MathJax-Span-1360"/>
      <w:bookmarkStart w:id="1130" w:name="MathJax-Span-1359"/>
      <w:bookmarkStart w:id="1131" w:name="MathJax-Span-1358"/>
      <w:bookmarkStart w:id="1132" w:name="MathJax-Span-1357"/>
      <w:bookmarkStart w:id="1133" w:name="MathJax-Span-1356"/>
      <w:bookmarkEnd w:id="1128"/>
      <w:bookmarkEnd w:id="1129"/>
      <w:bookmarkEnd w:id="1130"/>
      <w:bookmarkEnd w:id="1131"/>
      <w:bookmarkEnd w:id="1132"/>
      <w:bookmarkEnd w:id="1133"/>
      <w:r>
        <w:rPr>
          <w:rFonts w:ascii="Times New Roman" w:hAnsi="Times New Roman" w:cs="Times New Roman"/>
          <w:sz w:val="28"/>
          <w:szCs w:val="28"/>
          <w:vertAlign w:val="subscript"/>
        </w:rPr>
        <w:t>H</w:t>
      </w:r>
      <w:bookmarkStart w:id="1134" w:name="MathJax-Span-1362"/>
      <w:bookmarkEnd w:id="1134"/>
      <w:r>
        <w:rPr>
          <w:rFonts w:ascii="Times New Roman" w:hAnsi="Times New Roman" w:cs="Times New Roman"/>
          <w:sz w:val="28"/>
          <w:szCs w:val="28"/>
          <w:vertAlign w:val="subscript"/>
        </w:rPr>
        <w:t>e</w:t>
      </w:r>
      <w:bookmarkStart w:id="1135" w:name="MathJax-Span-1363"/>
      <w:bookmarkEnd w:id="1135"/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bookmarkStart w:id="1136" w:name="MathJax-Span-1364"/>
      <w:bookmarkEnd w:id="1136"/>
      <w:r>
        <w:rPr>
          <w:rFonts w:ascii="Times New Roman" w:hAnsi="Times New Roman" w:cs="Times New Roman"/>
          <w:sz w:val="28"/>
          <w:szCs w:val="28"/>
        </w:rPr>
        <w:t>&lt;</w:t>
      </w:r>
      <w:bookmarkStart w:id="1137" w:name="MathJax-Span-1365"/>
      <w:bookmarkEnd w:id="1137"/>
      <w:r>
        <w:rPr>
          <w:rFonts w:ascii="Times New Roman" w:hAnsi="Times New Roman" w:cs="Times New Roman"/>
          <w:sz w:val="28"/>
          <w:szCs w:val="28"/>
        </w:rPr>
        <w:t>30</w:t>
      </w:r>
      <w:bookmarkStart w:id="1138" w:name="MathJax-Span-1366"/>
      <w:bookmarkEnd w:id="1138"/>
      <w:r>
        <w:rPr>
          <w:rFonts w:ascii="Times New Roman" w:hAnsi="Times New Roman" w:cs="Times New Roman"/>
          <w:sz w:val="28"/>
          <w:szCs w:val="28"/>
        </w:rPr>
        <w:t xml:space="preserve">%) можно получить следующий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предел: </w:t>
      </w:r>
      <w:bookmarkStart w:id="1139" w:name="MathJax-Span-1369"/>
      <w:bookmarkStart w:id="1140" w:name="MathJax-Span-1368"/>
      <w:bookmarkStart w:id="1141" w:name="MathJax-Span-1367"/>
      <w:bookmarkStart w:id="1142" w:name="MathJax-Element-129-Frame"/>
      <w:bookmarkEnd w:id="1139"/>
      <w:bookmarkEnd w:id="1140"/>
      <w:bookmarkEnd w:id="1141"/>
      <w:bookmarkEnd w:id="1142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α</w:t>
      </w:r>
      <w:bookmarkStart w:id="1143" w:name="MathJax-Span-1370"/>
      <w:bookmarkEnd w:id="1143"/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bookmarkStart w:id="1144" w:name="MathJax-Span-1371"/>
      <w:bookmarkEnd w:id="1144"/>
      <w:r>
        <w:rPr>
          <w:rFonts w:ascii="Times New Roman" w:hAnsi="Times New Roman" w:cs="Times New Roman"/>
          <w:i/>
          <w:sz w:val="28"/>
          <w:szCs w:val="28"/>
        </w:rPr>
        <w:t>M</w:t>
      </w:r>
      <w:bookmarkStart w:id="1145" w:name="MathJax-Span-1372"/>
      <w:bookmarkEnd w:id="1145"/>
      <w:r>
        <w:rPr>
          <w:rFonts w:ascii="Times New Roman" w:hAnsi="Times New Roman" w:cs="Times New Roman"/>
          <w:sz w:val="28"/>
          <w:szCs w:val="28"/>
        </w:rPr>
        <w:t>)</w:t>
      </w:r>
      <w:bookmarkStart w:id="1146" w:name="MathJax-Span-1373"/>
      <w:bookmarkEnd w:id="1146"/>
      <w:r>
        <w:rPr>
          <w:rFonts w:ascii="Times New Roman" w:hAnsi="Times New Roman" w:cs="Times New Roman"/>
          <w:sz w:val="28"/>
          <w:szCs w:val="28"/>
        </w:rPr>
        <w:t>&lt;</w:t>
      </w:r>
      <w:bookmarkStart w:id="1147" w:name="MathJax-Span-1375"/>
      <w:bookmarkStart w:id="1148" w:name="MathJax-Span-1374"/>
      <w:bookmarkEnd w:id="1147"/>
      <w:bookmarkEnd w:id="1148"/>
      <w:r>
        <w:rPr>
          <w:rFonts w:ascii="Times New Roman" w:hAnsi="Times New Roman" w:cs="Times New Roman"/>
          <w:sz w:val="28"/>
          <w:szCs w:val="28"/>
        </w:rPr>
        <w:t>10</w:t>
      </w:r>
      <w:bookmarkStart w:id="1149" w:name="MathJax-Span-1378"/>
      <w:bookmarkStart w:id="1150" w:name="MathJax-Span-1377"/>
      <w:bookmarkStart w:id="1151" w:name="MathJax-Span-1376"/>
      <w:bookmarkEnd w:id="1149"/>
      <w:bookmarkEnd w:id="1150"/>
      <w:bookmarkEnd w:id="1151"/>
      <w:r>
        <w:rPr>
          <w:rFonts w:ascii="Times New Roman" w:hAnsi="Times New Roman" w:cs="Times New Roman"/>
          <w:sz w:val="28"/>
          <w:szCs w:val="28"/>
          <w:vertAlign w:val="superscript"/>
        </w:rPr>
        <w:t>−</w:t>
      </w:r>
      <w:bookmarkStart w:id="1152" w:name="MathJax-Span-1379"/>
      <w:bookmarkEnd w:id="1152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bookmarkStart w:id="1153" w:name="MathJax-Span-1381"/>
      <w:bookmarkStart w:id="1154" w:name="MathJax-Span-1380"/>
      <w:bookmarkEnd w:id="1153"/>
      <w:bookmarkEnd w:id="1154"/>
      <w:r>
        <w:rPr>
          <w:rFonts w:ascii="Times New Roman" w:hAnsi="Times New Roman" w:cs="Times New Roman"/>
          <w:i/>
          <w:sz w:val="28"/>
          <w:szCs w:val="28"/>
        </w:rPr>
        <w:t>t</w:t>
      </w:r>
      <w:bookmarkStart w:id="1155" w:name="MathJax-Span-1384"/>
      <w:bookmarkStart w:id="1156" w:name="MathJax-Span-1383"/>
      <w:bookmarkStart w:id="1157" w:name="MathJax-Span-1382"/>
      <w:bookmarkEnd w:id="1155"/>
      <w:bookmarkEnd w:id="1156"/>
      <w:bookmarkEnd w:id="1157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bookmarkStart w:id="1158" w:name="MathJax-Span-1387"/>
      <w:bookmarkStart w:id="1159" w:name="MathJax-Span-1386"/>
      <w:bookmarkStart w:id="1160" w:name="MathJax-Span-1385"/>
      <w:bookmarkEnd w:id="1158"/>
      <w:bookmarkEnd w:id="1159"/>
      <w:bookmarkEnd w:id="1160"/>
      <w:r>
        <w:rPr>
          <w:rFonts w:ascii="Times New Roman" w:hAnsi="Times New Roman" w:cs="Times New Roman"/>
          <w:sz w:val="28"/>
          <w:szCs w:val="28"/>
          <w:vertAlign w:val="superscript"/>
        </w:rPr>
        <w:t>1/</w:t>
      </w:r>
      <w:bookmarkStart w:id="1161" w:name="MathJax-Span-1388"/>
      <w:bookmarkEnd w:id="1161"/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bookmarkStart w:id="1162" w:name="MathJax-Span-1390"/>
      <w:bookmarkStart w:id="1163" w:name="MathJax-Span-1389"/>
      <w:bookmarkEnd w:id="1162"/>
      <w:bookmarkEnd w:id="1163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Ω</w:t>
      </w:r>
      <w:bookmarkStart w:id="1164" w:name="MathJax-Span-1391"/>
      <w:bookmarkEnd w:id="1164"/>
      <w:r>
        <w:rPr>
          <w:rFonts w:ascii="Times New Roman" w:hAnsi="Times New Roman" w:cs="Times New Roman"/>
          <w:sz w:val="28"/>
          <w:szCs w:val="28"/>
        </w:rPr>
        <w:t xml:space="preserve">, для </w:t>
      </w:r>
      <w:bookmarkStart w:id="1165" w:name="MathJax-Span-1395"/>
      <w:bookmarkStart w:id="1166" w:name="MathJax-Span-1394"/>
      <w:bookmarkStart w:id="1167" w:name="MathJax-Span-1393"/>
      <w:bookmarkStart w:id="1168" w:name="MathJax-Span-1392"/>
      <w:bookmarkStart w:id="1169" w:name="MathJax-Element-130-Frame"/>
      <w:bookmarkEnd w:id="1165"/>
      <w:bookmarkEnd w:id="1166"/>
      <w:bookmarkEnd w:id="1167"/>
      <w:bookmarkEnd w:id="1168"/>
      <w:bookmarkEnd w:id="1169"/>
      <w:r>
        <w:rPr>
          <w:rFonts w:ascii="Times New Roman" w:hAnsi="Times New Roman" w:cs="Times New Roman"/>
          <w:sz w:val="28"/>
          <w:szCs w:val="28"/>
        </w:rPr>
        <w:t>10</w:t>
      </w:r>
      <w:bookmarkStart w:id="1170" w:name="MathJax-Span-1396"/>
      <w:bookmarkEnd w:id="1170"/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bookmarkStart w:id="1171" w:name="MathJax-Span-1397"/>
      <w:bookmarkEnd w:id="1171"/>
      <w:r>
        <w:rPr>
          <w:rFonts w:ascii="Times New Roman" w:hAnsi="Times New Roman" w:cs="Times New Roman"/>
          <w:sz w:val="28"/>
          <w:szCs w:val="28"/>
        </w:rPr>
        <w:t> </w:t>
      </w:r>
      <w:bookmarkStart w:id="1172" w:name="MathJax-Span-1398"/>
      <w:bookmarkEnd w:id="1172"/>
      <w:r>
        <w:rPr>
          <w:rFonts w:ascii="Times New Roman" w:hAnsi="Times New Roman" w:cs="Times New Roman"/>
          <w:i/>
          <w:sz w:val="28"/>
          <w:szCs w:val="28"/>
        </w:rPr>
        <w:t>g</w:t>
      </w:r>
      <w:bookmarkStart w:id="1173" w:name="MathJax-Span-1399"/>
      <w:bookmarkEnd w:id="1173"/>
      <w:r>
        <w:rPr>
          <w:rFonts w:ascii="Times New Roman" w:hAnsi="Times New Roman" w:cs="Times New Roman"/>
          <w:sz w:val="28"/>
          <w:szCs w:val="28"/>
        </w:rPr>
        <w:t>&lt;</w:t>
      </w:r>
      <w:bookmarkStart w:id="1174" w:name="MathJax-Span-1400"/>
      <w:bookmarkEnd w:id="1174"/>
      <w:r>
        <w:rPr>
          <w:rFonts w:ascii="Times New Roman" w:hAnsi="Times New Roman" w:cs="Times New Roman"/>
          <w:i/>
          <w:sz w:val="28"/>
          <w:szCs w:val="28"/>
        </w:rPr>
        <w:t>M</w:t>
      </w:r>
      <w:bookmarkStart w:id="1175" w:name="MathJax-Span-1401"/>
      <w:bookmarkEnd w:id="1175"/>
      <w:r>
        <w:rPr>
          <w:rFonts w:ascii="Times New Roman" w:hAnsi="Times New Roman" w:cs="Times New Roman"/>
          <w:sz w:val="28"/>
          <w:szCs w:val="28"/>
        </w:rPr>
        <w:t>&lt;</w:t>
      </w:r>
      <w:bookmarkStart w:id="1176" w:name="MathJax-Span-1403"/>
      <w:bookmarkStart w:id="1177" w:name="MathJax-Span-1402"/>
      <w:bookmarkEnd w:id="1176"/>
      <w:bookmarkEnd w:id="1177"/>
      <w:r>
        <w:rPr>
          <w:rFonts w:ascii="Times New Roman" w:hAnsi="Times New Roman" w:cs="Times New Roman"/>
          <w:sz w:val="28"/>
          <w:szCs w:val="28"/>
        </w:rPr>
        <w:t>10</w:t>
      </w:r>
      <w:bookmarkStart w:id="1178" w:name="MathJax-Span-1406"/>
      <w:bookmarkStart w:id="1179" w:name="MathJax-Span-1405"/>
      <w:bookmarkStart w:id="1180" w:name="MathJax-Span-1404"/>
      <w:bookmarkEnd w:id="1178"/>
      <w:bookmarkEnd w:id="1179"/>
      <w:bookmarkEnd w:id="1180"/>
      <w:r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>
        <w:rPr>
          <w:rFonts w:ascii="Times New Roman" w:hAnsi="Times New Roman" w:cs="Times New Roman"/>
          <w:sz w:val="28"/>
          <w:szCs w:val="28"/>
        </w:rPr>
        <w:t>g (</w:t>
      </w:r>
      <w:bookmarkStart w:id="1181" w:name="MathJax-Span-1410"/>
      <w:bookmarkStart w:id="1182" w:name="MathJax-Span-1409"/>
      <w:bookmarkStart w:id="1183" w:name="MathJax-Span-1408"/>
      <w:bookmarkStart w:id="1184" w:name="MathJax-Span-1407"/>
      <w:bookmarkStart w:id="1185" w:name="MathJax-Element-131-Frame"/>
      <w:bookmarkEnd w:id="1181"/>
      <w:bookmarkEnd w:id="1182"/>
      <w:bookmarkEnd w:id="1183"/>
      <w:bookmarkEnd w:id="1184"/>
      <w:bookmarkEnd w:id="1185"/>
      <w:r>
        <w:rPr>
          <w:rFonts w:ascii="Times New Roman" w:hAnsi="Times New Roman" w:cs="Times New Roman"/>
          <w:i/>
          <w:sz w:val="28"/>
          <w:szCs w:val="28"/>
        </w:rPr>
        <w:t>t</w:t>
      </w:r>
      <w:bookmarkStart w:id="1186" w:name="MathJax-Span-1411"/>
      <w:bookmarkEnd w:id="1186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здесь и ниже выражено в секундах). </w:t>
      </w:r>
    </w:p>
    <w:p w:rsidR="0048561E" w:rsidRDefault="004359C7" w:rsidP="004359C7">
      <w:pPr>
        <w:pStyle w:val="a6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Ограничения на спектр PBH, полученные из рассмотрения влияния нейтрино </w:t>
      </w:r>
      <w:bookmarkStart w:id="1187" w:name="MathJax-Element-132-Frame"/>
      <w:bookmarkStart w:id="1188" w:name="MathJax-Span-1412"/>
      <w:bookmarkStart w:id="1189" w:name="MathJax-Span-1413"/>
      <w:bookmarkStart w:id="1190" w:name="MathJax-Span-1414"/>
      <w:bookmarkStart w:id="1191" w:name="MathJax-Span-1415"/>
      <w:bookmarkEnd w:id="1187"/>
      <w:bookmarkEnd w:id="1188"/>
      <w:bookmarkEnd w:id="1189"/>
      <w:bookmarkEnd w:id="1190"/>
      <w:bookmarkEnd w:id="1191"/>
      <w:proofErr w:type="spellStart"/>
      <w:r>
        <w:rPr>
          <w:rFonts w:ascii="Times New Roman" w:hAnsi="Times New Roman" w:cs="Times New Roman"/>
          <w:i/>
          <w:sz w:val="28"/>
          <w:szCs w:val="28"/>
        </w:rPr>
        <w:t>ν</w:t>
      </w:r>
      <w:bookmarkStart w:id="1192" w:name="MathJax-Span-1416"/>
      <w:bookmarkEnd w:id="1192"/>
      <w:r>
        <w:rPr>
          <w:rFonts w:ascii="Times New Roman" w:hAnsi="Times New Roman" w:cs="Times New Roman"/>
          <w:i/>
          <w:sz w:val="28"/>
          <w:szCs w:val="28"/>
          <w:vertAlign w:val="subscript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антинейтрино </w:t>
      </w:r>
      <w:bookmarkStart w:id="1193" w:name="MathJax-Element-133-Frame"/>
      <w:bookmarkStart w:id="1194" w:name="MathJax-Span-1417"/>
      <w:bookmarkStart w:id="1195" w:name="MathJax-Span-1418"/>
      <w:bookmarkStart w:id="1196" w:name="MathJax-Span-1419"/>
      <w:bookmarkStart w:id="1197" w:name="MathJax-Span-1420"/>
      <w:bookmarkStart w:id="1198" w:name="MathJax-Span-1421"/>
      <w:bookmarkStart w:id="1199" w:name="MathJax-Span-1422"/>
      <w:bookmarkStart w:id="1200" w:name="MathJax-Span-1423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proofErr w:type="spellStart"/>
      <w:r>
        <w:rPr>
          <w:rFonts w:ascii="Times New Roman" w:hAnsi="Times New Roman" w:cs="Times New Roman"/>
          <w:i/>
          <w:sz w:val="28"/>
          <w:szCs w:val="28"/>
        </w:rPr>
        <w:t>ν</w:t>
      </w:r>
      <w:bookmarkStart w:id="1201" w:name="MathJax-Span-1424"/>
      <w:bookmarkEnd w:id="1201"/>
      <w:r>
        <w:rPr>
          <w:rFonts w:ascii="Times New Roman" w:hAnsi="Times New Roman" w:cs="Times New Roman"/>
          <w:sz w:val="28"/>
          <w:szCs w:val="28"/>
        </w:rPr>
        <w:t>ˉ</w:t>
      </w:r>
      <w:bookmarkStart w:id="1202" w:name="MathJax-Span-1425"/>
      <w:bookmarkStart w:id="1203" w:name="MathJax-Span-1426"/>
      <w:bookmarkStart w:id="1204" w:name="MathJax-Span-1427"/>
      <w:bookmarkStart w:id="1205" w:name="MathJax-Span-1428"/>
      <w:bookmarkStart w:id="1206" w:name="MathJax-Span-1429"/>
      <w:bookmarkStart w:id="1207" w:name="MathJax-Span-1430"/>
      <w:bookmarkEnd w:id="1202"/>
      <w:bookmarkEnd w:id="1203"/>
      <w:bookmarkEnd w:id="1204"/>
      <w:bookmarkEnd w:id="1205"/>
      <w:bookmarkEnd w:id="1206"/>
      <w:bookmarkEnd w:id="1207"/>
      <w:r>
        <w:rPr>
          <w:rFonts w:ascii="Times New Roman" w:hAnsi="Times New Roman" w:cs="Times New Roman"/>
          <w:i/>
          <w:sz w:val="28"/>
          <w:szCs w:val="28"/>
        </w:rPr>
        <w:t>e</w:t>
      </w:r>
      <w:bookmarkStart w:id="1208" w:name="MathJax-Span-1431"/>
      <w:bookmarkEnd w:id="1208"/>
      <w:proofErr w:type="spellEnd"/>
      <w:r>
        <w:rPr>
          <w:rFonts w:ascii="Times New Roman" w:hAnsi="Times New Roman" w:cs="Times New Roman"/>
          <w:sz w:val="28"/>
          <w:szCs w:val="28"/>
        </w:rPr>
        <w:t xml:space="preserve">ˉ высоких энергий, испущенных PBH на отношение </w:t>
      </w:r>
      <w:bookmarkStart w:id="1209" w:name="MathJax-Element-134-Frame"/>
      <w:bookmarkStart w:id="1210" w:name="MathJax-Span-1432"/>
      <w:bookmarkStart w:id="1211" w:name="MathJax-Span-1433"/>
      <w:bookmarkStart w:id="1212" w:name="MathJax-Span-1434"/>
      <w:bookmarkEnd w:id="1209"/>
      <w:bookmarkEnd w:id="1210"/>
      <w:bookmarkEnd w:id="1211"/>
      <w:bookmarkEnd w:id="1212"/>
      <w:r>
        <w:rPr>
          <w:rFonts w:ascii="Times New Roman" w:hAnsi="Times New Roman" w:cs="Times New Roman"/>
          <w:i/>
          <w:sz w:val="28"/>
          <w:szCs w:val="28"/>
        </w:rPr>
        <w:t>n</w:t>
      </w:r>
      <w:bookmarkStart w:id="1213" w:name="MathJax-Span-1435"/>
      <w:bookmarkStart w:id="1214" w:name="MathJax-Span-1436"/>
      <w:bookmarkStart w:id="1215" w:name="MathJax-Span-1437"/>
      <w:bookmarkEnd w:id="1213"/>
      <w:bookmarkEnd w:id="1214"/>
      <w:bookmarkEnd w:id="1215"/>
      <w:r>
        <w:rPr>
          <w:rFonts w:ascii="Times New Roman" w:hAnsi="Times New Roman" w:cs="Times New Roman"/>
          <w:sz w:val="28"/>
          <w:szCs w:val="28"/>
        </w:rPr>
        <w:t>/</w:t>
      </w:r>
      <w:bookmarkStart w:id="1216" w:name="MathJax-Span-1438"/>
      <w:bookmarkEnd w:id="1216"/>
      <w:r>
        <w:rPr>
          <w:rFonts w:ascii="Times New Roman" w:hAnsi="Times New Roman" w:cs="Times New Roman"/>
          <w:i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нуклеосинтез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217" w:name="MathJax-Element-135-Frame"/>
      <w:bookmarkStart w:id="1218" w:name="MathJax-Span-1439"/>
      <w:bookmarkStart w:id="1219" w:name="MathJax-Span-1440"/>
      <w:bookmarkStart w:id="1220" w:name="MathJax-Span-1441"/>
      <w:bookmarkStart w:id="1221" w:name="MathJax-Span-1442"/>
      <w:bookmarkStart w:id="1222" w:name="MathJax-Span-1443"/>
      <w:bookmarkStart w:id="1223" w:name="MathJax-Span-1444"/>
      <w:bookmarkEnd w:id="1217"/>
      <w:bookmarkEnd w:id="1218"/>
      <w:bookmarkEnd w:id="1219"/>
      <w:bookmarkEnd w:id="1220"/>
      <w:bookmarkEnd w:id="1221"/>
      <w:bookmarkEnd w:id="1222"/>
      <w:bookmarkEnd w:id="1223"/>
      <w:r>
        <w:rPr>
          <w:rFonts w:ascii="Times New Roman" w:hAnsi="Times New Roman" w:cs="Times New Roman"/>
          <w:sz w:val="28"/>
          <w:szCs w:val="28"/>
        </w:rPr>
        <w:t>H</w:t>
      </w:r>
      <w:bookmarkStart w:id="1224" w:name="MathJax-Span-1445"/>
      <w:bookmarkEnd w:id="1224"/>
      <w:r>
        <w:rPr>
          <w:rFonts w:ascii="Times New Roman" w:hAnsi="Times New Roman" w:cs="Times New Roman"/>
          <w:sz w:val="28"/>
          <w:szCs w:val="28"/>
        </w:rPr>
        <w:t>e</w:t>
      </w:r>
      <w:bookmarkStart w:id="1225" w:name="MathJax-Span-1446"/>
      <w:bookmarkEnd w:id="1225"/>
      <w:r>
        <w:rPr>
          <w:rFonts w:ascii="Times New Roman" w:hAnsi="Times New Roman" w:cs="Times New Roman"/>
          <w:sz w:val="28"/>
          <w:szCs w:val="28"/>
        </w:rPr>
        <w:t xml:space="preserve">4, примерно в </w:t>
      </w:r>
      <w:bookmarkStart w:id="1226" w:name="MathJax-Element-136-Frame"/>
      <w:bookmarkStart w:id="1227" w:name="MathJax-Span-1447"/>
      <w:bookmarkStart w:id="1228" w:name="MathJax-Span-1448"/>
      <w:bookmarkStart w:id="1229" w:name="MathJax-Span-1449"/>
      <w:bookmarkStart w:id="1230" w:name="MathJax-Span-1450"/>
      <w:bookmarkEnd w:id="1226"/>
      <w:bookmarkEnd w:id="1227"/>
      <w:bookmarkEnd w:id="1228"/>
      <w:bookmarkEnd w:id="1229"/>
      <w:bookmarkEnd w:id="1230"/>
      <w:r>
        <w:rPr>
          <w:rFonts w:ascii="Times New Roman" w:hAnsi="Times New Roman" w:cs="Times New Roman"/>
          <w:sz w:val="28"/>
          <w:szCs w:val="28"/>
        </w:rPr>
        <w:t>10</w:t>
      </w:r>
      <w:bookmarkStart w:id="1231" w:name="MathJax-Span-1451"/>
      <w:bookmarkEnd w:id="1231"/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раз слабее, если </w:t>
      </w:r>
      <w:bookmarkStart w:id="1232" w:name="MathJax-Element-137-Frame"/>
      <w:bookmarkStart w:id="1233" w:name="MathJax-Span-1452"/>
      <w:bookmarkStart w:id="1234" w:name="MathJax-Span-1453"/>
      <w:bookmarkStart w:id="1235" w:name="MathJax-Span-1454"/>
      <w:bookmarkEnd w:id="1232"/>
      <w:bookmarkEnd w:id="1233"/>
      <w:bookmarkEnd w:id="1234"/>
      <w:bookmarkEnd w:id="1235"/>
      <w:r>
        <w:rPr>
          <w:rFonts w:ascii="Times New Roman" w:hAnsi="Times New Roman" w:cs="Times New Roman"/>
          <w:sz w:val="28"/>
          <w:szCs w:val="28"/>
        </w:rPr>
        <w:t>Ω</w:t>
      </w:r>
      <w:bookmarkStart w:id="1236" w:name="MathJax-Span-1455"/>
      <w:bookmarkEnd w:id="1236"/>
      <w:r>
        <w:rPr>
          <w:rFonts w:ascii="Times New Roman" w:hAnsi="Times New Roman" w:cs="Times New Roman"/>
          <w:sz w:val="28"/>
          <w:szCs w:val="28"/>
        </w:rPr>
        <w:t>=</w:t>
      </w:r>
      <w:bookmarkStart w:id="1237" w:name="MathJax-Span-1456"/>
      <w:bookmarkEnd w:id="1237"/>
      <w:r>
        <w:rPr>
          <w:rFonts w:ascii="Times New Roman" w:hAnsi="Times New Roman" w:cs="Times New Roman"/>
          <w:sz w:val="28"/>
          <w:szCs w:val="28"/>
        </w:rPr>
        <w:t xml:space="preserve">0.1. Сильное ограничение на </w:t>
      </w:r>
      <w:bookmarkStart w:id="1238" w:name="MathJax-Element-138-Frame"/>
      <w:bookmarkStart w:id="1239" w:name="MathJax-Span-1457"/>
      <w:bookmarkStart w:id="1240" w:name="MathJax-Span-1458"/>
      <w:bookmarkStart w:id="1241" w:name="MathJax-Span-1459"/>
      <w:bookmarkStart w:id="1242" w:name="MathJax-Span-1460"/>
      <w:bookmarkEnd w:id="1238"/>
      <w:bookmarkEnd w:id="1239"/>
      <w:bookmarkEnd w:id="1240"/>
      <w:bookmarkEnd w:id="1241"/>
      <w:bookmarkEnd w:id="1242"/>
      <w:proofErr w:type="spellStart"/>
      <w:r>
        <w:rPr>
          <w:rFonts w:ascii="Times New Roman" w:hAnsi="Times New Roman" w:cs="Times New Roman"/>
          <w:i/>
          <w:sz w:val="28"/>
          <w:szCs w:val="28"/>
        </w:rPr>
        <w:t>ε</w:t>
      </w:r>
      <w:bookmarkStart w:id="1243" w:name="MathJax-Span-1461"/>
      <w:bookmarkStart w:id="1244" w:name="MathJax-Span-1462"/>
      <w:bookmarkStart w:id="1245" w:name="MathJax-Span-1463"/>
      <w:bookmarkEnd w:id="1243"/>
      <w:bookmarkEnd w:id="1244"/>
      <w:bookmarkEnd w:id="1245"/>
      <w:r>
        <w:rPr>
          <w:rFonts w:ascii="Times New Roman" w:hAnsi="Times New Roman" w:cs="Times New Roman"/>
          <w:i/>
          <w:sz w:val="28"/>
          <w:szCs w:val="28"/>
          <w:vertAlign w:val="subscript"/>
        </w:rPr>
        <w:t>P</w:t>
      </w:r>
      <w:bookmarkStart w:id="1246" w:name="MathJax-Span-1464"/>
      <w:bookmarkEnd w:id="1246"/>
      <w:r>
        <w:rPr>
          <w:rFonts w:ascii="Times New Roman" w:hAnsi="Times New Roman" w:cs="Times New Roman"/>
          <w:i/>
          <w:sz w:val="28"/>
          <w:szCs w:val="28"/>
          <w:vertAlign w:val="subscript"/>
        </w:rPr>
        <w:t>B</w:t>
      </w:r>
      <w:bookmarkStart w:id="1247" w:name="MathJax-Span-1465"/>
      <w:bookmarkEnd w:id="1247"/>
      <w:r>
        <w:rPr>
          <w:rFonts w:ascii="Times New Roman" w:hAnsi="Times New Roman" w:cs="Times New Roman"/>
          <w:i/>
          <w:sz w:val="28"/>
          <w:szCs w:val="28"/>
          <w:vertAlign w:val="subscript"/>
        </w:rPr>
        <w:t>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bookmarkStart w:id="1248" w:name="MathJax-Element-139-Frame"/>
      <w:bookmarkStart w:id="1249" w:name="MathJax-Span-1466"/>
      <w:bookmarkStart w:id="1250" w:name="MathJax-Span-1467"/>
      <w:bookmarkStart w:id="1251" w:name="MathJax-Span-1468"/>
      <w:bookmarkStart w:id="1252" w:name="MathJax-Span-1469"/>
      <w:bookmarkEnd w:id="1248"/>
      <w:bookmarkEnd w:id="1249"/>
      <w:bookmarkEnd w:id="1250"/>
      <w:bookmarkEnd w:id="1251"/>
      <w:bookmarkEnd w:id="1252"/>
      <w:r>
        <w:rPr>
          <w:rFonts w:ascii="Times New Roman" w:hAnsi="Times New Roman" w:cs="Times New Roman"/>
          <w:sz w:val="28"/>
          <w:szCs w:val="28"/>
        </w:rPr>
        <w:t>10</w:t>
      </w:r>
      <w:bookmarkStart w:id="1253" w:name="MathJax-Span-1470"/>
      <w:bookmarkStart w:id="1254" w:name="MathJax-Span-1471"/>
      <w:bookmarkStart w:id="1255" w:name="MathJax-Span-1472"/>
      <w:bookmarkEnd w:id="1253"/>
      <w:bookmarkEnd w:id="1254"/>
      <w:bookmarkEnd w:id="1255"/>
      <w:r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bookmarkStart w:id="1256" w:name="MathJax-Span-1473"/>
      <w:bookmarkEnd w:id="1256"/>
      <w:r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bookmarkStart w:id="1257" w:name="MathJax-Span-1474"/>
      <w:bookmarkStart w:id="1258" w:name="MathJax-Span-1475"/>
      <w:bookmarkStart w:id="1259" w:name="MathJax-Span-1476"/>
      <w:bookmarkEnd w:id="1257"/>
      <w:bookmarkEnd w:id="1258"/>
      <w:bookmarkEnd w:id="1259"/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bookmarkStart w:id="1260" w:name="MathJax-Span-1477"/>
      <w:bookmarkEnd w:id="1260"/>
      <w:r>
        <w:rPr>
          <w:rFonts w:ascii="Times New Roman" w:hAnsi="Times New Roman" w:cs="Times New Roman"/>
          <w:sz w:val="28"/>
          <w:szCs w:val="28"/>
        </w:rPr>
        <w:t>&lt;</w:t>
      </w:r>
      <w:bookmarkStart w:id="1261" w:name="MathJax-Span-1478"/>
      <w:bookmarkEnd w:id="1261"/>
      <w:proofErr w:type="gramEnd"/>
      <w:r>
        <w:rPr>
          <w:rFonts w:ascii="Times New Roman" w:hAnsi="Times New Roman" w:cs="Times New Roman"/>
          <w:i/>
          <w:sz w:val="28"/>
          <w:szCs w:val="28"/>
        </w:rPr>
        <w:t>M</w:t>
      </w:r>
      <w:bookmarkStart w:id="1262" w:name="MathJax-Span-1479"/>
      <w:bookmarkEnd w:id="1262"/>
      <w:r>
        <w:rPr>
          <w:rFonts w:ascii="Times New Roman" w:hAnsi="Times New Roman" w:cs="Times New Roman"/>
          <w:sz w:val="28"/>
          <w:szCs w:val="28"/>
        </w:rPr>
        <w:t>&lt;</w:t>
      </w:r>
      <w:bookmarkStart w:id="1263" w:name="MathJax-Span-1480"/>
      <w:bookmarkStart w:id="1264" w:name="MathJax-Span-1481"/>
      <w:bookmarkEnd w:id="1263"/>
      <w:bookmarkEnd w:id="1264"/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bookmarkStart w:id="1265" w:name="MathJax-Span-1482"/>
      <w:bookmarkStart w:id="1266" w:name="MathJax-Span-1483"/>
      <w:bookmarkStart w:id="1267" w:name="MathJax-Span-1484"/>
      <w:bookmarkEnd w:id="1265"/>
      <w:bookmarkEnd w:id="1266"/>
      <w:bookmarkEnd w:id="1267"/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г может быть получено из распространенности дейтерия. В этом случае наиболее интересный </w:t>
      </w:r>
      <w:r>
        <w:rPr>
          <w:rFonts w:ascii="Times New Roman" w:hAnsi="Times New Roman" w:cs="Times New Roman"/>
          <w:sz w:val="28"/>
          <w:szCs w:val="28"/>
        </w:rPr>
        <w:t>для на</w:t>
      </w:r>
      <w:r>
        <w:rPr>
          <w:rFonts w:ascii="Times New Roman" w:hAnsi="Times New Roman" w:cs="Times New Roman"/>
          <w:sz w:val="28"/>
          <w:szCs w:val="28"/>
        </w:rPr>
        <w:t xml:space="preserve">с процесс --- это расщепление ядер первичного </w:t>
      </w:r>
      <w:bookmarkStart w:id="1268" w:name="MathJax-Element-140-Frame"/>
      <w:bookmarkStart w:id="1269" w:name="MathJax-Span-1485"/>
      <w:bookmarkStart w:id="1270" w:name="MathJax-Span-1486"/>
      <w:bookmarkStart w:id="1271" w:name="MathJax-Span-1487"/>
      <w:bookmarkStart w:id="1272" w:name="MathJax-Span-1488"/>
      <w:bookmarkStart w:id="1273" w:name="MathJax-Span-1489"/>
      <w:bookmarkStart w:id="1274" w:name="MathJax-Span-1490"/>
      <w:bookmarkEnd w:id="1268"/>
      <w:bookmarkEnd w:id="1269"/>
      <w:bookmarkEnd w:id="1270"/>
      <w:bookmarkEnd w:id="1271"/>
      <w:bookmarkEnd w:id="1272"/>
      <w:bookmarkEnd w:id="1273"/>
      <w:bookmarkEnd w:id="1274"/>
      <w:r>
        <w:rPr>
          <w:rFonts w:ascii="Times New Roman" w:hAnsi="Times New Roman" w:cs="Times New Roman"/>
          <w:sz w:val="28"/>
          <w:szCs w:val="28"/>
        </w:rPr>
        <w:t>H</w:t>
      </w:r>
      <w:bookmarkStart w:id="1275" w:name="MathJax-Span-1491"/>
      <w:bookmarkEnd w:id="1275"/>
      <w:r>
        <w:rPr>
          <w:rFonts w:ascii="Times New Roman" w:hAnsi="Times New Roman" w:cs="Times New Roman"/>
          <w:sz w:val="28"/>
          <w:szCs w:val="28"/>
        </w:rPr>
        <w:t>e</w:t>
      </w:r>
      <w:bookmarkStart w:id="1276" w:name="MathJax-Span-1492"/>
      <w:bookmarkEnd w:id="1276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ультрарелятив</w:t>
      </w:r>
      <w:r>
        <w:rPr>
          <w:rFonts w:ascii="Times New Roman" w:hAnsi="Times New Roman" w:cs="Times New Roman"/>
          <w:sz w:val="28"/>
          <w:szCs w:val="28"/>
        </w:rPr>
        <w:t xml:space="preserve">истскими нуклонами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антинуклонами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испущенными PBH. Нейтроны, рожденные этим процессом (а также первоначально испущенные PBH), быстро захватываются фоновыми протонами, образуя ядра дейтерия. [</w:t>
      </w:r>
      <w:r>
        <w:rPr>
          <w:rFonts w:ascii="Times New Roman" w:hAnsi="Times New Roman" w:cs="Times New Roman"/>
          <w:sz w:val="28"/>
          <w:szCs w:val="28"/>
        </w:rPr>
        <w:t xml:space="preserve">7] </w:t>
      </w:r>
    </w:p>
    <w:p w:rsidR="0048561E" w:rsidRPr="0050534D" w:rsidRDefault="004359C7" w:rsidP="004359C7">
      <w:pPr>
        <w:pStyle w:val="a6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 проблемы были сформулированы и проанализированы в первых статьях по PBH (Зельдович, Новиков, 1966, 1967). Оказалось, что только численные расчеты могут дать исчерпывающий ответ на оба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вопроса.(</w:t>
      </w:r>
      <w:proofErr w:type="gramEnd"/>
      <w:r>
        <w:rPr>
          <w:rFonts w:ascii="Times New Roman" w:hAnsi="Times New Roman" w:cs="Times New Roman"/>
          <w:sz w:val="28"/>
          <w:szCs w:val="28"/>
        </w:rPr>
        <w:t>Помимо PBH в литературе обсуждаются также белые дыры. Б</w:t>
      </w:r>
      <w:r>
        <w:rPr>
          <w:rFonts w:ascii="Times New Roman" w:hAnsi="Times New Roman" w:cs="Times New Roman"/>
          <w:sz w:val="28"/>
          <w:szCs w:val="28"/>
        </w:rPr>
        <w:t xml:space="preserve">ыло показано, что квантовые эффекты вблизи сингулярности (Зельдович и др., 1974) как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Eardley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1974) существенны для белых дыр, благодаря чему они быстро становятся разновидностью черных дыр.) </w:t>
      </w:r>
    </w:p>
    <w:p w:rsidR="0048561E" w:rsidRDefault="004359C7" w:rsidP="004359C7">
      <w:pPr>
        <w:spacing w:line="360" w:lineRule="auto"/>
      </w:pPr>
      <w:bookmarkStart w:id="1277" w:name="result_box5"/>
      <w:bookmarkEnd w:id="1277"/>
      <w:r>
        <w:rPr>
          <w:rFonts w:ascii="Times New Roman" w:hAnsi="Times New Roman" w:cs="Times New Roman"/>
          <w:bCs/>
          <w:sz w:val="40"/>
          <w:szCs w:val="28"/>
        </w:rPr>
        <w:t>5</w:t>
      </w:r>
      <w:r>
        <w:rPr>
          <w:rFonts w:ascii="Times New Roman" w:hAnsi="Times New Roman" w:cs="Times New Roman"/>
          <w:bCs/>
          <w:sz w:val="40"/>
          <w:szCs w:val="28"/>
        </w:rPr>
        <w:t>. Механизмы формирования ПЧД</w:t>
      </w:r>
      <w:r>
        <w:rPr>
          <w:rFonts w:ascii="Times New Roman" w:hAnsi="Times New Roman" w:cs="Times New Roman"/>
          <w:sz w:val="28"/>
          <w:szCs w:val="28"/>
        </w:rPr>
        <w:br/>
        <w:t>Для того, чтобы сформировать первичные черные дыры, высокая плотн</w:t>
      </w:r>
      <w:r>
        <w:rPr>
          <w:rFonts w:ascii="Times New Roman" w:hAnsi="Times New Roman" w:cs="Times New Roman"/>
          <w:sz w:val="28"/>
          <w:szCs w:val="28"/>
        </w:rPr>
        <w:t xml:space="preserve">ость. </w:t>
      </w:r>
      <w:r>
        <w:rPr>
          <w:rFonts w:ascii="Times New Roman" w:hAnsi="Times New Roman" w:cs="Times New Roman"/>
          <w:sz w:val="28"/>
          <w:szCs w:val="28"/>
        </w:rPr>
        <w:t>В этом разделе будут описаны несколько способов достижения это</w:t>
      </w:r>
      <w:r>
        <w:rPr>
          <w:rFonts w:ascii="Times New Roman" w:hAnsi="Times New Roman" w:cs="Times New Roman"/>
          <w:sz w:val="28"/>
          <w:szCs w:val="28"/>
        </w:rPr>
        <w:t>го: флуктуации большой плотности,  космические петли.</w:t>
      </w:r>
      <w:r>
        <w:rPr>
          <w:rFonts w:ascii="Times New Roman" w:hAnsi="Times New Roman" w:cs="Times New Roman"/>
          <w:sz w:val="28"/>
          <w:szCs w:val="28"/>
        </w:rPr>
        <w:br/>
        <w:t>При доминировании излучения, если флуктуация плотности достаточно велика, то гравитация преодолевает силы давления,</w:t>
      </w:r>
      <w:r>
        <w:rPr>
          <w:rFonts w:ascii="Times New Roman" w:hAnsi="Times New Roman" w:cs="Times New Roman"/>
          <w:sz w:val="28"/>
          <w:szCs w:val="28"/>
        </w:rPr>
        <w:t xml:space="preserve"> а флуктуация уменьшается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образуя первичную черную дыру  после ее попадания в горизонт [3</w:t>
      </w:r>
      <w:r>
        <w:rPr>
          <w:rFonts w:ascii="Times New Roman" w:hAnsi="Times New Roman" w:cs="Times New Roman"/>
          <w:sz w:val="28"/>
          <w:szCs w:val="28"/>
        </w:rPr>
        <w:t xml:space="preserve">0]. 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азовые переходы на стадии инфляции приводят к увеличению амплитуды флуктуаций плотности.</w:t>
      </w:r>
    </w:p>
    <w:p w:rsidR="0048561E" w:rsidRDefault="0048561E" w:rsidP="00435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61E" w:rsidRDefault="004359C7" w:rsidP="004359C7">
      <w:pPr>
        <w:spacing w:line="360" w:lineRule="auto"/>
        <w:jc w:val="both"/>
      </w:pPr>
      <w:proofErr w:type="gramStart"/>
      <w:r>
        <w:rPr>
          <w:rFonts w:ascii="Times New Roman" w:hAnsi="Times New Roman" w:cs="Times New Roman"/>
          <w:bCs/>
          <w:sz w:val="40"/>
          <w:szCs w:val="28"/>
        </w:rPr>
        <w:t>5.1  Петли</w:t>
      </w:r>
      <w:proofErr w:type="gramEnd"/>
      <w:r>
        <w:rPr>
          <w:rFonts w:ascii="Times New Roman" w:hAnsi="Times New Roman" w:cs="Times New Roman"/>
          <w:bCs/>
          <w:sz w:val="40"/>
          <w:szCs w:val="28"/>
        </w:rPr>
        <w:t xml:space="preserve"> космических нитей</w:t>
      </w:r>
    </w:p>
    <w:p w:rsidR="0048561E" w:rsidRDefault="004359C7" w:rsidP="004359C7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Петли космических нитей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это одномерные топологические дефекты, </w:t>
      </w:r>
      <w:r>
        <w:rPr>
          <w:rFonts w:ascii="Times New Roman" w:hAnsi="Times New Roman" w:cs="Times New Roman"/>
          <w:sz w:val="28"/>
          <w:szCs w:val="28"/>
        </w:rPr>
        <w:t xml:space="preserve">которые могут возникать при фазовых переходах в самой ранней Вселенной.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 структуры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космических нитей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длинные нити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самопересекаются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образую</w:t>
      </w:r>
      <w:r>
        <w:rPr>
          <w:rFonts w:ascii="Times New Roman" w:hAnsi="Times New Roman" w:cs="Times New Roman"/>
          <w:sz w:val="28"/>
          <w:szCs w:val="28"/>
        </w:rPr>
        <w:t xml:space="preserve">т космические петли. Существует небольшая вероятность того, что </w:t>
      </w:r>
      <w:r>
        <w:rPr>
          <w:rFonts w:ascii="Times New Roman" w:hAnsi="Times New Roman" w:cs="Times New Roman"/>
          <w:sz w:val="28"/>
          <w:szCs w:val="28"/>
        </w:rPr>
        <w:t>колебательная петля космическ</w:t>
      </w:r>
      <w:r>
        <w:rPr>
          <w:rFonts w:ascii="Times New Roman" w:hAnsi="Times New Roman" w:cs="Times New Roman"/>
          <w:sz w:val="28"/>
          <w:szCs w:val="28"/>
        </w:rPr>
        <w:t xml:space="preserve">ой нити будет в конфигурации, где все ее размеры меньше радиуса Шварцшильда, что приведет к образованию ПЧД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массой,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примерно равной массе горизонта.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образующих</w:t>
      </w:r>
      <w:r>
        <w:rPr>
          <w:rFonts w:ascii="Times New Roman" w:hAnsi="Times New Roman" w:cs="Times New Roman"/>
          <w:sz w:val="28"/>
          <w:szCs w:val="28"/>
        </w:rPr>
        <w:t>ся  ПЧД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зависит от массы на единицу длины нитей, μ, что связано с масштабом наруше</w:t>
      </w:r>
      <w:r>
        <w:rPr>
          <w:rFonts w:ascii="Times New Roman" w:hAnsi="Times New Roman" w:cs="Times New Roman"/>
          <w:sz w:val="28"/>
          <w:szCs w:val="28"/>
        </w:rPr>
        <w:t>ния симметрии.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Петли космических нитей</w:t>
      </w:r>
      <w:r>
        <w:rPr>
          <w:rFonts w:ascii="Times New Roman" w:hAnsi="Times New Roman" w:cs="Times New Roman"/>
          <w:sz w:val="28"/>
          <w:szCs w:val="28"/>
        </w:rPr>
        <w:t xml:space="preserve"> могут разрушаться,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сформировать  ПЧД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любо</w:t>
      </w:r>
      <w:r>
        <w:rPr>
          <w:rFonts w:ascii="Times New Roman" w:hAnsi="Times New Roman" w:cs="Times New Roman"/>
          <w:sz w:val="28"/>
          <w:szCs w:val="28"/>
        </w:rPr>
        <w:t>й момент во время доминирования излучения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8561E" w:rsidRDefault="0048561E" w:rsidP="00435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61E" w:rsidRDefault="004359C7" w:rsidP="004359C7">
      <w:pPr>
        <w:spacing w:line="360" w:lineRule="auto"/>
        <w:jc w:val="both"/>
      </w:pPr>
      <w:bookmarkStart w:id="1278" w:name="result_box12"/>
      <w:bookmarkEnd w:id="1278"/>
      <w:proofErr w:type="gramStart"/>
      <w:r>
        <w:rPr>
          <w:rFonts w:ascii="Times New Roman" w:hAnsi="Times New Roman" w:cs="Times New Roman"/>
          <w:bCs/>
          <w:sz w:val="40"/>
          <w:szCs w:val="28"/>
        </w:rPr>
        <w:t xml:space="preserve">5.2 </w:t>
      </w:r>
      <w:r>
        <w:rPr>
          <w:rFonts w:ascii="Times New Roman" w:hAnsi="Times New Roman" w:cs="Times New Roman"/>
          <w:bCs/>
          <w:sz w:val="40"/>
          <w:szCs w:val="28"/>
          <w:u w:val="single"/>
        </w:rPr>
        <w:t xml:space="preserve"> Столкновения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40"/>
          <w:szCs w:val="28"/>
          <w:u w:val="single"/>
        </w:rPr>
        <w:t>пузырей</w:t>
      </w:r>
    </w:p>
    <w:p w:rsidR="0048561E" w:rsidRDefault="0048561E" w:rsidP="00435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61E" w:rsidRDefault="004359C7" w:rsidP="00435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процессе фазового перехода первого рода столкновения стенок пузырей могут приводить к </w:t>
      </w:r>
      <w:r>
        <w:rPr>
          <w:rFonts w:ascii="Times New Roman" w:hAnsi="Times New Roman" w:cs="Times New Roman"/>
          <w:sz w:val="28"/>
          <w:szCs w:val="28"/>
        </w:rPr>
        <w:t>образованию ПЧД концентрируя кинетическую энергию стенок в пределах ее гравитационного радиуса. Однако, для такой концентрации требуются особые условия столкновения, скажем, одновременное столкновение нескольких стенок, что сильно подавляет вероятность обр</w:t>
      </w:r>
      <w:r>
        <w:rPr>
          <w:rFonts w:ascii="Times New Roman" w:hAnsi="Times New Roman" w:cs="Times New Roman"/>
          <w:sz w:val="28"/>
          <w:szCs w:val="28"/>
        </w:rPr>
        <w:t>азования ПЧД.</w:t>
      </w:r>
    </w:p>
    <w:p w:rsidR="0048561E" w:rsidRDefault="004359C7" w:rsidP="004359C7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Простейший пример, приводящий к космологическому фазовому переходу первого рода с рождением пузырей, дает теория скалярного поля с двумя невырожденными состояниями вакуума. Состояние с меньшей энергией является истинным вакуумом, а состояни</w:t>
      </w:r>
      <w:r>
        <w:rPr>
          <w:rFonts w:ascii="Times New Roman" w:hAnsi="Times New Roman" w:cs="Times New Roman"/>
          <w:sz w:val="28"/>
          <w:szCs w:val="28"/>
        </w:rPr>
        <w:t>е с большей энергией соответствует ложному вакууму. Будучи стабильным на классическом уровне, состояние ложного вакуума распадается из-за квантовых эффектов, которые приводят к появлению пузырей истинного вакуума и их последующему расширению в области ложн</w:t>
      </w:r>
      <w:r>
        <w:rPr>
          <w:rFonts w:ascii="Times New Roman" w:hAnsi="Times New Roman" w:cs="Times New Roman"/>
          <w:sz w:val="28"/>
          <w:szCs w:val="28"/>
        </w:rPr>
        <w:t>ого вакуума. Потенциальная энергия ложного вакуума превращается в кинетическую энергию стенок, тем самым, делая за короткое время их скорость расширения ультрарелятивистской. Пузырь продолжает расширяться до тех пор, пока не столкнется с другим пузырем. Ка</w:t>
      </w:r>
      <w:r>
        <w:rPr>
          <w:rFonts w:ascii="Times New Roman" w:hAnsi="Times New Roman" w:cs="Times New Roman"/>
          <w:sz w:val="28"/>
          <w:szCs w:val="28"/>
        </w:rPr>
        <w:t xml:space="preserve">к показали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Hawking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(1982)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Moss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(1994) черная дыра может рождаться напрямую при одновременном столкновении нескольких стенок. Исследования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Коноплич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др., 1998; 1999) позволили найти механизм, благодаря которому черные дыры могут быть сформирован</w:t>
      </w:r>
      <w:r>
        <w:rPr>
          <w:rFonts w:ascii="Times New Roman" w:hAnsi="Times New Roman" w:cs="Times New Roman"/>
          <w:sz w:val="28"/>
          <w:szCs w:val="28"/>
        </w:rPr>
        <w:t>ы с вероятностью порядка 1 в столкновении стенок только двух пузырей. Это приводит к интенсивному образованию черных дыр, имеющему существенные космологические следствия [3].</w:t>
      </w:r>
    </w:p>
    <w:p w:rsidR="0048561E" w:rsidRDefault="0048561E" w:rsidP="00435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61E" w:rsidRDefault="0048561E" w:rsidP="00435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61E" w:rsidRDefault="004359C7" w:rsidP="00435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40"/>
          <w:szCs w:val="28"/>
        </w:rPr>
        <w:t>5.3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40"/>
          <w:szCs w:val="28"/>
          <w:u w:val="single"/>
        </w:rPr>
        <w:t>Прямое образование ПЧД на пылевых стадиях</w:t>
      </w:r>
    </w:p>
    <w:p w:rsidR="0048561E" w:rsidRDefault="0048561E" w:rsidP="00435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61E" w:rsidRDefault="004359C7" w:rsidP="00435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прямого образования ПЧД на</w:t>
      </w:r>
      <w:r>
        <w:rPr>
          <w:rFonts w:ascii="Times New Roman" w:hAnsi="Times New Roman" w:cs="Times New Roman"/>
          <w:sz w:val="28"/>
          <w:szCs w:val="28"/>
        </w:rPr>
        <w:t xml:space="preserve"> пылевой стадии, впервые предложенная в (</w:t>
      </w:r>
      <w:proofErr w:type="spellStart"/>
      <w:r>
        <w:rPr>
          <w:rFonts w:ascii="Times New Roman" w:hAnsi="Times New Roman" w:cs="Times New Roman"/>
          <w:sz w:val="28"/>
          <w:szCs w:val="28"/>
        </w:rPr>
        <w:t>Khlopov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Polnarev</w:t>
      </w:r>
      <w:proofErr w:type="spellEnd"/>
      <w:r>
        <w:rPr>
          <w:rFonts w:ascii="Times New Roman" w:hAnsi="Times New Roman" w:cs="Times New Roman"/>
          <w:sz w:val="28"/>
          <w:szCs w:val="28"/>
        </w:rPr>
        <w:t>, 1980</w:t>
      </w:r>
      <w:proofErr w:type="gramStart"/>
      <w:r>
        <w:rPr>
          <w:rFonts w:ascii="Times New Roman" w:hAnsi="Times New Roman" w:cs="Times New Roman"/>
          <w:sz w:val="28"/>
          <w:szCs w:val="28"/>
        </w:rPr>
        <w:t>)  состоит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следующем. Как мы уже указывали ранее, масса внутри космологического горизонта находилась бы как раз в пределах своего гравитационного радиуса, если бы не было расширения. Идея Зе</w:t>
      </w:r>
      <w:r>
        <w:rPr>
          <w:rFonts w:ascii="Times New Roman" w:hAnsi="Times New Roman" w:cs="Times New Roman"/>
          <w:sz w:val="28"/>
          <w:szCs w:val="28"/>
        </w:rPr>
        <w:t>льдовича и Новикова (1966) состояла в остановке релятивистского расширения, которой соответствует в однородной и изотропной Вселенной экспоненциально малая вероятность. Другой возможностью является изучение условий на пылевой стадии, при которых рост флукт</w:t>
      </w:r>
      <w:r>
        <w:rPr>
          <w:rFonts w:ascii="Times New Roman" w:hAnsi="Times New Roman" w:cs="Times New Roman"/>
          <w:sz w:val="28"/>
          <w:szCs w:val="28"/>
        </w:rPr>
        <w:t>уаций приводит к образованию столь однородных и изотропных конфигураций, что при обособлении от расширения они сжимаются в пределы своего гравитационного радиуса.</w:t>
      </w:r>
    </w:p>
    <w:p w:rsidR="0048561E" w:rsidRDefault="004359C7" w:rsidP="00435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Прямое рождение ПЧД означает, что после того как флуктуация плотности выросла до величины пор</w:t>
      </w:r>
      <w:r>
        <w:rPr>
          <w:rFonts w:ascii="Times New Roman" w:hAnsi="Times New Roman" w:cs="Times New Roman"/>
          <w:sz w:val="28"/>
          <w:szCs w:val="28"/>
        </w:rPr>
        <w:t>ядка 1 и обособилась от общего космологического расширения конфигурация сжимается под свой гравитационный радиус. К моменту t</w:t>
      </w:r>
      <w:r w:rsidRPr="0030481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, когда начинается сжатие, конфигурация может быть охарактеризована следующими величинами:</w:t>
      </w:r>
    </w:p>
    <w:p w:rsidR="0048561E" w:rsidRDefault="004359C7" w:rsidP="00435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средняя плотность р</w:t>
      </w:r>
      <w:r w:rsidR="00304813" w:rsidRPr="0030481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, равная по п</w:t>
      </w:r>
      <w:r w:rsidR="00304813">
        <w:rPr>
          <w:rFonts w:ascii="Times New Roman" w:hAnsi="Times New Roman" w:cs="Times New Roman"/>
          <w:sz w:val="28"/>
          <w:szCs w:val="28"/>
        </w:rPr>
        <w:t>орядку величины средней космо</w:t>
      </w:r>
      <w:r>
        <w:rPr>
          <w:rFonts w:ascii="Times New Roman" w:hAnsi="Times New Roman" w:cs="Times New Roman"/>
          <w:sz w:val="28"/>
          <w:szCs w:val="28"/>
        </w:rPr>
        <w:t>логической плотности на время t</w:t>
      </w:r>
      <w:r w:rsidR="00304813" w:rsidRPr="0030481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561E" w:rsidRDefault="004359C7" w:rsidP="00435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размер конфигурации </w:t>
      </w:r>
      <w:r w:rsidR="00304813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Start"/>
      <w:r w:rsidR="00304813" w:rsidRPr="0030481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8561E" w:rsidRDefault="004359C7" w:rsidP="00435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отклонение от сферичности s</w:t>
      </w:r>
      <w:r>
        <w:rPr>
          <w:rFonts w:ascii="Times New Roman" w:hAnsi="Times New Roman" w:cs="Times New Roman"/>
          <w:sz w:val="28"/>
          <w:szCs w:val="28"/>
        </w:rPr>
        <w:t>, определяемое как</w:t>
      </w:r>
    </w:p>
    <w:p w:rsidR="00304813" w:rsidRDefault="00304813" w:rsidP="00435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s=max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, 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, 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    (12)</m:t>
          </m:r>
        </m:oMath>
      </m:oMathPara>
    </w:p>
    <w:p w:rsidR="0048561E" w:rsidRDefault="004359C7" w:rsidP="00435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2,  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определяют деформацию конфигурации вдоль трех</w:t>
      </w:r>
      <w:r w:rsidR="004D4339" w:rsidRPr="00ED7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основных ортогональных осей;</w:t>
      </w:r>
    </w:p>
    <w:p w:rsidR="0048561E" w:rsidRDefault="004359C7" w:rsidP="00435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неоднородность и плотности распределения внутри конфигурации</w:t>
      </w:r>
      <w:r w:rsidR="00ED7CB6">
        <w:rPr>
          <w:rFonts w:ascii="Times New Roman" w:hAnsi="Times New Roman" w:cs="Times New Roman"/>
          <w:sz w:val="28"/>
          <w:szCs w:val="28"/>
        </w:rPr>
        <w:t xml:space="preserve">, определенная как </w:t>
      </w:r>
    </w:p>
    <w:p w:rsidR="00ED7CB6" w:rsidRPr="00ED7CB6" w:rsidRDefault="00ED7CB6" w:rsidP="00435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u~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δ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 (13)</m:t>
          </m:r>
        </m:oMath>
      </m:oMathPara>
    </w:p>
    <w:p w:rsidR="00C03127" w:rsidRDefault="004359C7" w:rsidP="004359C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Образование черной дыры в результате сжатия соответствует средней плотности </w:t>
      </w:r>
    </w:p>
    <w:p w:rsidR="00C03127" w:rsidRPr="00C03127" w:rsidRDefault="00C03127" w:rsidP="004359C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ЧД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~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g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~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(14)</m:t>
          </m:r>
        </m:oMath>
      </m:oMathPara>
    </w:p>
    <w:p w:rsidR="00C03127" w:rsidRDefault="00C03127" w:rsidP="004359C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где</w:t>
      </w:r>
    </w:p>
    <w:p w:rsidR="00C03127" w:rsidRPr="00C03127" w:rsidRDefault="00C03127" w:rsidP="004359C7">
      <w:p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g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 (15)</m:t>
          </m:r>
        </m:oMath>
      </m:oMathPara>
    </w:p>
    <w:p w:rsidR="00C03127" w:rsidRDefault="00C03127" w:rsidP="004359C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</w:p>
    <w:p w:rsidR="00C03127" w:rsidRPr="00C03127" w:rsidRDefault="00C03127" w:rsidP="004359C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2GM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(16)</w:t>
      </w:r>
    </w:p>
    <w:p w:rsidR="004C6EA0" w:rsidRDefault="004359C7" w:rsidP="004359C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является гравитационным радиусом рассматриваемой конфигурации с массой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 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8561E" w:rsidRDefault="004359C7" w:rsidP="004359C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образова</w:t>
      </w:r>
      <w:r>
        <w:rPr>
          <w:rFonts w:ascii="Times New Roman" w:hAnsi="Times New Roman" w:cs="Times New Roman"/>
          <w:bCs/>
          <w:sz w:val="28"/>
          <w:szCs w:val="28"/>
        </w:rPr>
        <w:t>ния черной дыры конфигурация должна быть очень близка к сферически симметричной.</w:t>
      </w:r>
    </w:p>
    <w:p w:rsidR="0048561E" w:rsidRDefault="004359C7" w:rsidP="004359C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Если массивные частицы представляют собой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бесстолкновительный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газ, уравнение состояния может не измениться, ког</w:t>
      </w:r>
      <w:r w:rsidR="001B27DB">
        <w:rPr>
          <w:rFonts w:ascii="Times New Roman" w:hAnsi="Times New Roman" w:cs="Times New Roman"/>
          <w:bCs/>
          <w:sz w:val="28"/>
          <w:szCs w:val="28"/>
        </w:rPr>
        <w:t xml:space="preserve">да плотность приближается к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ЧД</m:t>
            </m:r>
          </m:sub>
        </m:sSub>
      </m:oMath>
      <w:r>
        <w:rPr>
          <w:rFonts w:ascii="Times New Roman" w:hAnsi="Times New Roman" w:cs="Times New Roman"/>
          <w:bCs/>
          <w:sz w:val="28"/>
          <w:szCs w:val="28"/>
        </w:rPr>
        <w:t>. В этом случае для формирования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черной дыры достаточно, чтобы сжатие конфигурации под гравитационный радиус произошло до момента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</w:t>
      </w:r>
      <w:r w:rsidRPr="001B27DB">
        <w:rPr>
          <w:rFonts w:ascii="Times New Roman" w:hAnsi="Times New Roman" w:cs="Times New Roman"/>
          <w:bCs/>
          <w:sz w:val="28"/>
          <w:szCs w:val="28"/>
          <w:vertAlign w:val="subscript"/>
        </w:rPr>
        <w:t>caus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когда в центре конфигурации образуется каустика. Соответствующее ограничение имеет вид</w:t>
      </w:r>
    </w:p>
    <w:p w:rsidR="001B27DB" w:rsidRPr="001B27DB" w:rsidRDefault="001B27DB" w:rsidP="004359C7">
      <w:p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caus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&gt;</m:t>
          </m:r>
          <m:sSub>
            <m:sSub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ЧД  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(17)</m:t>
          </m:r>
        </m:oMath>
      </m:oMathPara>
    </w:p>
    <w:p w:rsidR="0048561E" w:rsidRDefault="004359C7" w:rsidP="004359C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Сжимающаяся почти сферическая пылевая конфигурация описывается р</w:t>
      </w:r>
      <w:r>
        <w:rPr>
          <w:rFonts w:ascii="Times New Roman" w:hAnsi="Times New Roman" w:cs="Times New Roman"/>
          <w:bCs/>
          <w:sz w:val="28"/>
          <w:szCs w:val="28"/>
        </w:rPr>
        <w:t xml:space="preserve">ешением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Толмена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Анализ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Khlopov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Polnarev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1980;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Полнарев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Хлопов, 1985)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толменовского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решения показал, что как условие (4.35), так и (4.36) сводятся к одному и тому же ограничению на неоднородность</w:t>
      </w:r>
    </w:p>
    <w:p w:rsidR="0048561E" w:rsidRDefault="004359C7" w:rsidP="004359C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конфигурации на момент £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цд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A51FE" w:rsidRDefault="004359C7" w:rsidP="004359C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Спектр масс ПЧД, образовавши</w:t>
      </w:r>
      <w:r>
        <w:rPr>
          <w:rFonts w:ascii="Times New Roman" w:hAnsi="Times New Roman" w:cs="Times New Roman"/>
          <w:bCs/>
          <w:sz w:val="28"/>
          <w:szCs w:val="28"/>
        </w:rPr>
        <w:t>хся за счет прямого механизма на ранней пылевой стадии, можно связать со спектром флуктуаций плотности, которые формируются в частности на инфляционной стадии. Можно показать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Khlopov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Polnarev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1980), что образование ПЧД за счет прямого механизма сильно п</w:t>
      </w:r>
      <w:r>
        <w:rPr>
          <w:rFonts w:ascii="Times New Roman" w:hAnsi="Times New Roman" w:cs="Times New Roman"/>
          <w:bCs/>
          <w:sz w:val="28"/>
          <w:szCs w:val="28"/>
        </w:rPr>
        <w:t xml:space="preserve">одавлено для флуктуаций в пределах космологического горизонта до начала пылевой стадии, так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как и для флуктуаций, которые не успели вырасти до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единицы до конца этой стадии. Таким образом, прямой механизм эффективен только в следующем интервале масс ПЧД </w:t>
      </w:r>
    </w:p>
    <w:p w:rsidR="00AA51FE" w:rsidRPr="00AA51FE" w:rsidRDefault="00AA51FE" w:rsidP="004359C7">
      <w:p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&lt;M&lt;</m:t>
          </m:r>
          <m:sSub>
            <m:sSub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  (18)</m:t>
          </m:r>
        </m:oMath>
      </m:oMathPara>
    </w:p>
    <w:p w:rsidR="0048561E" w:rsidRDefault="004359C7" w:rsidP="004359C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Минимальную массу Мо составляет масса, заключенная под космологическим горизонтом на</w:t>
      </w:r>
      <w:r w:rsidR="00D66276">
        <w:rPr>
          <w:rFonts w:ascii="Times New Roman" w:hAnsi="Times New Roman" w:cs="Times New Roman"/>
          <w:bCs/>
          <w:sz w:val="28"/>
          <w:szCs w:val="28"/>
        </w:rPr>
        <w:t xml:space="preserve"> момент начала пылевой стадии t</w:t>
      </w:r>
      <w:r w:rsidR="00D66276" w:rsidRPr="00D66276">
        <w:rPr>
          <w:rFonts w:ascii="Times New Roman" w:hAnsi="Times New Roman" w:cs="Times New Roman"/>
          <w:bCs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510174" w:rsidRPr="00510174" w:rsidRDefault="00510174" w:rsidP="004359C7">
      <w:p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4π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ρ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e>
          </m:d>
          <m:sSubSup>
            <m:sSubSup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~</m:t>
          </m:r>
          <m:sSub>
            <m:sSub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Pl</m:t>
              </m:r>
            </m:sub>
          </m:sSub>
          <m:f>
            <m:f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Pl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  (19)</m:t>
          </m:r>
        </m:oMath>
      </m:oMathPara>
    </w:p>
    <w:p w:rsidR="0048561E" w:rsidRDefault="004359C7" w:rsidP="004359C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Максимальная масса определяется неявно из условия того, что амплитуда возмущения массы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«выходящего из-под горизонта» с начальной ампл</w:t>
      </w:r>
      <w:r>
        <w:rPr>
          <w:rFonts w:ascii="Times New Roman" w:hAnsi="Times New Roman" w:cs="Times New Roman"/>
          <w:bCs/>
          <w:sz w:val="28"/>
          <w:szCs w:val="28"/>
        </w:rPr>
        <w:t xml:space="preserve">итудой 6(М), достигает 1 непосредственно в период окончания пылевой стадии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. Это условие имеет вид</w:t>
      </w:r>
    </w:p>
    <w:p w:rsidR="00E7640C" w:rsidRDefault="00E7640C" w:rsidP="004359C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~t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max</m:t>
                  </m:r>
                </m:sub>
              </m:sSub>
            </m:e>
          </m:d>
          <m:sSup>
            <m:sSup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δ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max</m:t>
                          </m:r>
                        </m:sub>
                      </m:sSub>
                    </m:e>
                  </m:d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   (20)</m:t>
          </m:r>
        </m:oMath>
      </m:oMathPara>
    </w:p>
    <w:p w:rsidR="0048561E" w:rsidRDefault="0048561E" w:rsidP="004359C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B80" w:rsidRDefault="004359C7" w:rsidP="004359C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Следует заметить, что механизм прямого образования ЧД является универсальным, поскольку не зависит от формы нерелятивистской материи и от периода ее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доми</w:t>
      </w:r>
      <w:r>
        <w:rPr>
          <w:rFonts w:ascii="Times New Roman" w:hAnsi="Times New Roman" w:cs="Times New Roman"/>
          <w:bCs/>
          <w:sz w:val="28"/>
          <w:szCs w:val="28"/>
        </w:rPr>
        <w:t>нантности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во Вселенной. </w:t>
      </w:r>
    </w:p>
    <w:p w:rsidR="00E42B80" w:rsidRDefault="004359C7" w:rsidP="004359C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Однако его формальное применение к современной Вселенной приводит к очень низкой минимальной вероятности образования черных дыр с массой порядка массы сверхскопления галактик. </w:t>
      </w:r>
    </w:p>
    <w:p w:rsidR="0048561E" w:rsidRPr="00F5646E" w:rsidRDefault="004359C7" w:rsidP="004359C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46E">
        <w:rPr>
          <w:rFonts w:ascii="Times New Roman" w:hAnsi="Times New Roman" w:cs="Times New Roman"/>
          <w:bCs/>
          <w:sz w:val="28"/>
          <w:szCs w:val="28"/>
        </w:rPr>
        <w:t>С другой стороны, этот механизм обеспечивает универсальн</w:t>
      </w:r>
      <w:r w:rsidRPr="00F5646E">
        <w:rPr>
          <w:rFonts w:ascii="Times New Roman" w:hAnsi="Times New Roman" w:cs="Times New Roman"/>
          <w:bCs/>
          <w:sz w:val="28"/>
          <w:szCs w:val="28"/>
        </w:rPr>
        <w:t>ую модельно независимую проверку для неоднородностей на пылевых стадиях в очень ранней Вселенной. Чувствительность этой проверки на основе астрофизических данных сильно возрастает при анализе возможных эффектов испарения ПЧД.</w:t>
      </w:r>
    </w:p>
    <w:p w:rsidR="0048561E" w:rsidRPr="00F5646E" w:rsidRDefault="0048561E" w:rsidP="004359C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561E" w:rsidRDefault="004359C7" w:rsidP="004359C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46E">
        <w:rPr>
          <w:rFonts w:ascii="Times New Roman" w:hAnsi="Times New Roman" w:cs="Times New Roman"/>
          <w:bCs/>
          <w:sz w:val="28"/>
          <w:szCs w:val="28"/>
        </w:rPr>
        <w:t xml:space="preserve">Поскольку ПЧД ведут себя как </w:t>
      </w:r>
      <w:r w:rsidRPr="00F5646E">
        <w:rPr>
          <w:rFonts w:ascii="Times New Roman" w:hAnsi="Times New Roman" w:cs="Times New Roman"/>
          <w:bCs/>
          <w:sz w:val="28"/>
          <w:szCs w:val="28"/>
        </w:rPr>
        <w:t>пылевая материя, уравнение сост</w:t>
      </w:r>
      <w:r w:rsidR="00332D1A">
        <w:rPr>
          <w:rFonts w:ascii="Times New Roman" w:hAnsi="Times New Roman" w:cs="Times New Roman"/>
          <w:bCs/>
          <w:sz w:val="28"/>
          <w:szCs w:val="28"/>
        </w:rPr>
        <w:t>ояния Вселенной принимает вид Р</w:t>
      </w:r>
      <w:r w:rsidRPr="00F5646E">
        <w:rPr>
          <w:rFonts w:ascii="Times New Roman" w:hAnsi="Times New Roman" w:cs="Times New Roman"/>
          <w:bCs/>
          <w:sz w:val="28"/>
          <w:szCs w:val="28"/>
        </w:rPr>
        <w:t>=</w:t>
      </w:r>
      <w:r w:rsidR="00332D1A" w:rsidRPr="00332D1A">
        <w:rPr>
          <w:rFonts w:ascii="Times New Roman" w:hAnsi="Times New Roman" w:cs="Times New Roman"/>
          <w:bCs/>
          <w:sz w:val="28"/>
          <w:szCs w:val="28"/>
        </w:rPr>
        <w:t>0</w:t>
      </w:r>
      <w:r w:rsidRPr="00F5646E">
        <w:rPr>
          <w:rFonts w:ascii="Times New Roman" w:hAnsi="Times New Roman" w:cs="Times New Roman"/>
          <w:bCs/>
          <w:sz w:val="28"/>
          <w:szCs w:val="28"/>
        </w:rPr>
        <w:t xml:space="preserve"> начиная с момента t</w:t>
      </w:r>
      <w:r w:rsidRPr="00332D1A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F5646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F5646E">
        <w:rPr>
          <w:rFonts w:ascii="Times New Roman" w:hAnsi="Times New Roman" w:cs="Times New Roman"/>
          <w:bCs/>
          <w:sz w:val="28"/>
          <w:szCs w:val="28"/>
        </w:rPr>
        <w:t>Доминантность</w:t>
      </w:r>
      <w:proofErr w:type="spellEnd"/>
      <w:r w:rsidRPr="00F5646E">
        <w:rPr>
          <w:rFonts w:ascii="Times New Roman" w:hAnsi="Times New Roman" w:cs="Times New Roman"/>
          <w:bCs/>
          <w:sz w:val="28"/>
          <w:szCs w:val="28"/>
        </w:rPr>
        <w:t xml:space="preserve"> ПЧД-пылевой стадии заканчивается к моменту полного испарения ПЧД:</w:t>
      </w:r>
    </w:p>
    <w:p w:rsidR="00332D1A" w:rsidRPr="00F5646E" w:rsidRDefault="00332D1A" w:rsidP="004359C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g</m:t>
              </m:r>
            </m:den>
          </m:f>
          <m:sSup>
            <m:sSup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Pl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sSub>
            <m:sSub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Pl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 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(21)</m:t>
          </m:r>
        </m:oMath>
      </m:oMathPara>
    </w:p>
    <w:p w:rsidR="0048561E" w:rsidRPr="00F5646E" w:rsidRDefault="004359C7" w:rsidP="004359C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46E">
        <w:rPr>
          <w:rFonts w:ascii="Times New Roman" w:hAnsi="Times New Roman" w:cs="Times New Roman"/>
          <w:bCs/>
          <w:sz w:val="28"/>
          <w:szCs w:val="28"/>
        </w:rPr>
        <w:lastRenderedPageBreak/>
        <w:t>где g — эффективное число степеней свободы безмассовой частицы в это время.</w:t>
      </w:r>
    </w:p>
    <w:p w:rsidR="0048561E" w:rsidRDefault="004359C7" w:rsidP="004359C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46E">
        <w:rPr>
          <w:rFonts w:ascii="Times New Roman" w:hAnsi="Times New Roman" w:cs="Times New Roman"/>
          <w:bCs/>
          <w:sz w:val="28"/>
          <w:szCs w:val="28"/>
        </w:rPr>
        <w:t>В принципе,</w:t>
      </w:r>
      <w:r w:rsidRPr="00F5646E">
        <w:rPr>
          <w:rFonts w:ascii="Times New Roman" w:hAnsi="Times New Roman" w:cs="Times New Roman"/>
          <w:bCs/>
          <w:sz w:val="28"/>
          <w:szCs w:val="28"/>
        </w:rPr>
        <w:t xml:space="preserve"> на ПЧД-доминированной стадии могут образовываться</w:t>
      </w:r>
      <w:r w:rsidR="001E355E" w:rsidRPr="001E35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646E">
        <w:rPr>
          <w:rFonts w:ascii="Times New Roman" w:hAnsi="Times New Roman" w:cs="Times New Roman"/>
          <w:bCs/>
          <w:sz w:val="28"/>
          <w:szCs w:val="28"/>
        </w:rPr>
        <w:t>черные дыры и с большей массой. Однако, вероятность образования</w:t>
      </w:r>
      <w:r w:rsidR="001E355E" w:rsidRPr="001E35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646E">
        <w:rPr>
          <w:rFonts w:ascii="Times New Roman" w:hAnsi="Times New Roman" w:cs="Times New Roman"/>
          <w:bCs/>
          <w:sz w:val="28"/>
          <w:szCs w:val="28"/>
        </w:rPr>
        <w:t>таких более массивных ПЧД будет пренебрежимо мала для не ультра</w:t>
      </w:r>
      <w:r w:rsidRPr="00F5646E">
        <w:rPr>
          <w:rFonts w:ascii="Times New Roman" w:hAnsi="Times New Roman" w:cs="Times New Roman"/>
          <w:bCs/>
          <w:sz w:val="28"/>
          <w:szCs w:val="28"/>
        </w:rPr>
        <w:softHyphen/>
      </w:r>
      <w:r w:rsidR="001E355E" w:rsidRPr="001E35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646E">
        <w:rPr>
          <w:rFonts w:ascii="Times New Roman" w:hAnsi="Times New Roman" w:cs="Times New Roman"/>
          <w:bCs/>
          <w:sz w:val="28"/>
          <w:szCs w:val="28"/>
        </w:rPr>
        <w:t>фиолетового спектра возмущений плотности. В случае если начальный</w:t>
      </w:r>
      <w:r w:rsidR="001E355E" w:rsidRPr="001E35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646E">
        <w:rPr>
          <w:rFonts w:ascii="Times New Roman" w:hAnsi="Times New Roman" w:cs="Times New Roman"/>
          <w:bCs/>
          <w:sz w:val="28"/>
          <w:szCs w:val="28"/>
        </w:rPr>
        <w:t xml:space="preserve">спектр не </w:t>
      </w:r>
      <w:r w:rsidRPr="00F5646E">
        <w:rPr>
          <w:rFonts w:ascii="Times New Roman" w:hAnsi="Times New Roman" w:cs="Times New Roman"/>
          <w:bCs/>
          <w:sz w:val="28"/>
          <w:szCs w:val="28"/>
        </w:rPr>
        <w:t>растет к малым масштабам, амплитуда начальных возмущений</w:t>
      </w:r>
      <w:r w:rsidR="001E355E" w:rsidRPr="001E35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646E">
        <w:rPr>
          <w:rFonts w:ascii="Times New Roman" w:hAnsi="Times New Roman" w:cs="Times New Roman"/>
          <w:bCs/>
          <w:sz w:val="28"/>
          <w:szCs w:val="28"/>
        </w:rPr>
        <w:t>на постинфляционной стадии не превышает</w:t>
      </w:r>
      <w:r w:rsidR="001E355E" w:rsidRPr="001E355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E355E" w:rsidRPr="001E355E" w:rsidRDefault="001E355E" w:rsidP="004359C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δ≅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-6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 (22)</m:t>
          </m:r>
        </m:oMath>
      </m:oMathPara>
    </w:p>
    <w:p w:rsidR="0048561E" w:rsidRPr="00F5646E" w:rsidRDefault="0048561E" w:rsidP="004359C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561E" w:rsidRPr="00F5646E" w:rsidRDefault="004359C7" w:rsidP="004359C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46E">
        <w:rPr>
          <w:rFonts w:ascii="Times New Roman" w:hAnsi="Times New Roman" w:cs="Times New Roman"/>
          <w:bCs/>
          <w:sz w:val="28"/>
          <w:szCs w:val="28"/>
        </w:rPr>
        <w:t>Для такой малой амплитуды вероятность прямого образования черной дыры на пылевой стадии весьма мала.</w:t>
      </w:r>
    </w:p>
    <w:p w:rsidR="0048561E" w:rsidRPr="00F5646E" w:rsidRDefault="0048561E" w:rsidP="004359C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561E" w:rsidRPr="00F5646E" w:rsidRDefault="004359C7" w:rsidP="004359C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46E">
        <w:rPr>
          <w:rFonts w:ascii="Times New Roman" w:hAnsi="Times New Roman" w:cs="Times New Roman"/>
          <w:bCs/>
          <w:sz w:val="28"/>
          <w:szCs w:val="28"/>
        </w:rPr>
        <w:t>Существует набор наблюдательных ограничений на максималь</w:t>
      </w:r>
      <w:r w:rsidRPr="00F5646E">
        <w:rPr>
          <w:rFonts w:ascii="Times New Roman" w:hAnsi="Times New Roman" w:cs="Times New Roman"/>
          <w:bCs/>
          <w:sz w:val="28"/>
          <w:szCs w:val="28"/>
        </w:rPr>
        <w:t>ную разрешенную долю ПЧД в общей плотности, соответствующих различным диапазонам масс ПЧД.</w:t>
      </w:r>
      <w:r w:rsidR="00F006DD" w:rsidRPr="00F006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646E">
        <w:rPr>
          <w:rFonts w:ascii="Times New Roman" w:hAnsi="Times New Roman" w:cs="Times New Roman"/>
          <w:bCs/>
          <w:sz w:val="28"/>
          <w:szCs w:val="28"/>
        </w:rPr>
        <w:t>Первая группа ограничений основывается на анализе эффектов ис</w:t>
      </w:r>
      <w:r w:rsidRPr="00F5646E">
        <w:rPr>
          <w:rFonts w:ascii="Times New Roman" w:hAnsi="Times New Roman" w:cs="Times New Roman"/>
          <w:bCs/>
          <w:sz w:val="28"/>
          <w:szCs w:val="28"/>
        </w:rPr>
        <w:softHyphen/>
      </w:r>
      <w:r w:rsidRPr="00F5646E">
        <w:rPr>
          <w:rFonts w:ascii="Times New Roman" w:hAnsi="Times New Roman" w:cs="Times New Roman"/>
          <w:bCs/>
          <w:sz w:val="28"/>
          <w:szCs w:val="28"/>
        </w:rPr>
        <w:t xml:space="preserve">парения ПЧД за счет эффекта </w:t>
      </w:r>
      <w:proofErr w:type="spellStart"/>
      <w:r w:rsidRPr="00F5646E">
        <w:rPr>
          <w:rFonts w:ascii="Times New Roman" w:hAnsi="Times New Roman" w:cs="Times New Roman"/>
          <w:bCs/>
          <w:sz w:val="28"/>
          <w:szCs w:val="28"/>
        </w:rPr>
        <w:t>Хоукинга</w:t>
      </w:r>
      <w:proofErr w:type="spellEnd"/>
      <w:r w:rsidRPr="00F5646E">
        <w:rPr>
          <w:rFonts w:ascii="Times New Roman" w:hAnsi="Times New Roman" w:cs="Times New Roman"/>
          <w:bCs/>
          <w:sz w:val="28"/>
          <w:szCs w:val="28"/>
        </w:rPr>
        <w:t>, а вторая группа — на анализе</w:t>
      </w:r>
      <w:r w:rsidR="00F006DD" w:rsidRPr="00F006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646E">
        <w:rPr>
          <w:rFonts w:ascii="Times New Roman" w:hAnsi="Times New Roman" w:cs="Times New Roman"/>
          <w:bCs/>
          <w:sz w:val="28"/>
          <w:szCs w:val="28"/>
        </w:rPr>
        <w:t>только гравитационных эффектов ПЧД.</w:t>
      </w:r>
    </w:p>
    <w:p w:rsidR="00F006DD" w:rsidRDefault="004359C7" w:rsidP="004359C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5646E">
        <w:rPr>
          <w:rFonts w:ascii="Times New Roman" w:hAnsi="Times New Roman" w:cs="Times New Roman"/>
          <w:bCs/>
          <w:sz w:val="28"/>
          <w:szCs w:val="28"/>
        </w:rPr>
        <w:t>Испарение ПЧД приводит к потенциально наблюдаемым астрофизическим следствиям. Наблюдения устанавливают верхний предел максимального числа ПЧД, допустимого в период их испарения. ПЧД с массой</w:t>
      </w:r>
      <w:r w:rsidR="00F006D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F006DD" w:rsidRPr="00F006DD" w:rsidRDefault="00F006DD" w:rsidP="004359C7">
      <w:p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ev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≤5∙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14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 </m:t>
          </m:r>
          <m:r>
            <w:rPr>
              <w:rFonts w:ascii="Cambria Math" w:hAnsi="Cambria Math" w:cs="Times New Roman"/>
              <w:sz w:val="28"/>
              <w:szCs w:val="28"/>
            </w:rPr>
            <m:t>г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     (23)</m:t>
          </m:r>
        </m:oMath>
      </m:oMathPara>
    </w:p>
    <w:p w:rsidR="0048561E" w:rsidRPr="00F5646E" w:rsidRDefault="004359C7" w:rsidP="004359C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46E">
        <w:rPr>
          <w:rFonts w:ascii="Times New Roman" w:hAnsi="Times New Roman" w:cs="Times New Roman"/>
          <w:bCs/>
          <w:sz w:val="28"/>
          <w:szCs w:val="28"/>
        </w:rPr>
        <w:t>должны были испариться к современной эпохе.</w:t>
      </w:r>
    </w:p>
    <w:p w:rsidR="0048561E" w:rsidRDefault="004359C7" w:rsidP="004359C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46E">
        <w:rPr>
          <w:rFonts w:ascii="Times New Roman" w:hAnsi="Times New Roman" w:cs="Times New Roman"/>
          <w:bCs/>
          <w:sz w:val="28"/>
          <w:szCs w:val="28"/>
        </w:rPr>
        <w:t xml:space="preserve">Для более массивных </w:t>
      </w:r>
      <w:r w:rsidRPr="00F5646E">
        <w:rPr>
          <w:rFonts w:ascii="Times New Roman" w:hAnsi="Times New Roman" w:cs="Times New Roman"/>
          <w:bCs/>
          <w:sz w:val="28"/>
          <w:szCs w:val="28"/>
        </w:rPr>
        <w:t>ПЧД эффект испарения не значителен, и они</w:t>
      </w:r>
      <w:r w:rsidR="006706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646E">
        <w:rPr>
          <w:rFonts w:ascii="Times New Roman" w:hAnsi="Times New Roman" w:cs="Times New Roman"/>
          <w:bCs/>
          <w:sz w:val="28"/>
          <w:szCs w:val="28"/>
        </w:rPr>
        <w:t>должны присутствовать во Вселенной и в настоящее время. Универсаль</w:t>
      </w:r>
      <w:r w:rsidRPr="00F5646E">
        <w:rPr>
          <w:rFonts w:ascii="Times New Roman" w:hAnsi="Times New Roman" w:cs="Times New Roman"/>
          <w:bCs/>
          <w:sz w:val="28"/>
          <w:szCs w:val="28"/>
        </w:rPr>
        <w:softHyphen/>
      </w:r>
      <w:r w:rsidRPr="00F5646E">
        <w:rPr>
          <w:rFonts w:ascii="Times New Roman" w:hAnsi="Times New Roman" w:cs="Times New Roman"/>
          <w:bCs/>
          <w:sz w:val="28"/>
          <w:szCs w:val="28"/>
        </w:rPr>
        <w:t>ное ограничение на них следует из условия, что их плотность не должна</w:t>
      </w:r>
      <w:r w:rsidR="006706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646E">
        <w:rPr>
          <w:rFonts w:ascii="Times New Roman" w:hAnsi="Times New Roman" w:cs="Times New Roman"/>
          <w:bCs/>
          <w:sz w:val="28"/>
          <w:szCs w:val="28"/>
        </w:rPr>
        <w:t>превышать верхний предел на полную плотность, которая в случае про</w:t>
      </w:r>
      <w:r w:rsidRPr="00F5646E">
        <w:rPr>
          <w:rFonts w:ascii="Times New Roman" w:hAnsi="Times New Roman" w:cs="Times New Roman"/>
          <w:bCs/>
          <w:sz w:val="28"/>
          <w:szCs w:val="28"/>
        </w:rPr>
        <w:softHyphen/>
      </w:r>
      <w:r w:rsidRPr="00F5646E">
        <w:rPr>
          <w:rFonts w:ascii="Times New Roman" w:hAnsi="Times New Roman" w:cs="Times New Roman"/>
          <w:bCs/>
          <w:sz w:val="28"/>
          <w:szCs w:val="28"/>
        </w:rPr>
        <w:t>стого ин</w:t>
      </w:r>
      <w:r w:rsidRPr="00F5646E">
        <w:rPr>
          <w:rFonts w:ascii="Times New Roman" w:hAnsi="Times New Roman" w:cs="Times New Roman"/>
          <w:bCs/>
          <w:sz w:val="28"/>
          <w:szCs w:val="28"/>
        </w:rPr>
        <w:t>фляционного сценария составляет</w:t>
      </w:r>
    </w:p>
    <w:p w:rsidR="00670644" w:rsidRPr="00F5646E" w:rsidRDefault="00670644" w:rsidP="004359C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ПЧД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≤1   (24)</m:t>
          </m:r>
        </m:oMath>
      </m:oMathPara>
    </w:p>
    <w:p w:rsidR="0048561E" w:rsidRPr="00F5646E" w:rsidRDefault="0048561E" w:rsidP="004359C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561E" w:rsidRDefault="004359C7" w:rsidP="004359C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46E">
        <w:rPr>
          <w:rFonts w:ascii="Times New Roman" w:hAnsi="Times New Roman" w:cs="Times New Roman"/>
          <w:bCs/>
          <w:sz w:val="28"/>
          <w:szCs w:val="28"/>
        </w:rPr>
        <w:lastRenderedPageBreak/>
        <w:t>С другой стороны, ограничение (Зельдович, Старобинский, 1976),</w:t>
      </w:r>
      <w:r w:rsidR="00EC59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646E">
        <w:rPr>
          <w:rFonts w:ascii="Times New Roman" w:hAnsi="Times New Roman" w:cs="Times New Roman"/>
          <w:bCs/>
          <w:sz w:val="28"/>
          <w:szCs w:val="28"/>
        </w:rPr>
        <w:t>полученное из условия того, что испарение ПЧД не приводит к перепро</w:t>
      </w:r>
      <w:r w:rsidRPr="00F5646E">
        <w:rPr>
          <w:rFonts w:ascii="Times New Roman" w:hAnsi="Times New Roman" w:cs="Times New Roman"/>
          <w:bCs/>
          <w:sz w:val="28"/>
          <w:szCs w:val="28"/>
        </w:rPr>
        <w:softHyphen/>
      </w:r>
      <w:r w:rsidRPr="00F5646E">
        <w:rPr>
          <w:rFonts w:ascii="Times New Roman" w:hAnsi="Times New Roman" w:cs="Times New Roman"/>
          <w:bCs/>
          <w:sz w:val="28"/>
          <w:szCs w:val="28"/>
        </w:rPr>
        <w:t>изводству энтропии во Вселенной, дается выражением</w:t>
      </w:r>
    </w:p>
    <w:p w:rsidR="00EC598F" w:rsidRPr="00EC598F" w:rsidRDefault="00EC598F" w:rsidP="004359C7">
      <w:p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β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&lt;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-8</m:t>
              </m:r>
            </m:sup>
          </m:sSup>
          <m:d>
            <m:d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11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г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М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  (25)</m:t>
          </m:r>
        </m:oMath>
      </m:oMathPara>
    </w:p>
    <w:p w:rsidR="0048561E" w:rsidRPr="00F5646E" w:rsidRDefault="0048561E" w:rsidP="004359C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561E" w:rsidRPr="00F5646E" w:rsidRDefault="004359C7" w:rsidP="004359C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46E">
        <w:rPr>
          <w:rFonts w:ascii="Times New Roman" w:hAnsi="Times New Roman" w:cs="Times New Roman"/>
          <w:bCs/>
          <w:sz w:val="28"/>
          <w:szCs w:val="28"/>
        </w:rPr>
        <w:t>и подразумевает, что испаряющиеся ПЧД м</w:t>
      </w:r>
      <w:r w:rsidRPr="00F5646E">
        <w:rPr>
          <w:rFonts w:ascii="Times New Roman" w:hAnsi="Times New Roman" w:cs="Times New Roman"/>
          <w:bCs/>
          <w:sz w:val="28"/>
          <w:szCs w:val="28"/>
        </w:rPr>
        <w:t>огут быть доминирующей</w:t>
      </w:r>
      <w:r w:rsidR="004349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646E">
        <w:rPr>
          <w:rFonts w:ascii="Times New Roman" w:hAnsi="Times New Roman" w:cs="Times New Roman"/>
          <w:bCs/>
          <w:sz w:val="28"/>
          <w:szCs w:val="28"/>
        </w:rPr>
        <w:t>частью космологической плотности в период их образования, только</w:t>
      </w:r>
      <w:r w:rsidR="004349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646E">
        <w:rPr>
          <w:rFonts w:ascii="Times New Roman" w:hAnsi="Times New Roman" w:cs="Times New Roman"/>
          <w:bCs/>
          <w:sz w:val="28"/>
          <w:szCs w:val="28"/>
        </w:rPr>
        <w:t>если их масса не превышает 10</w:t>
      </w:r>
      <w:r w:rsidRPr="0043491A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F5646E">
        <w:rPr>
          <w:rFonts w:ascii="Times New Roman" w:hAnsi="Times New Roman" w:cs="Times New Roman"/>
          <w:bCs/>
          <w:sz w:val="28"/>
          <w:szCs w:val="28"/>
        </w:rPr>
        <w:t xml:space="preserve"> г. В принципе, это означает, что вся</w:t>
      </w:r>
      <w:r w:rsidR="00432C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646E">
        <w:rPr>
          <w:rFonts w:ascii="Times New Roman" w:hAnsi="Times New Roman" w:cs="Times New Roman"/>
          <w:bCs/>
          <w:sz w:val="28"/>
          <w:szCs w:val="28"/>
        </w:rPr>
        <w:t>наблюдаемая энтропия Вселенной может быть обусловлена испарением</w:t>
      </w:r>
      <w:r w:rsidR="00432C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646E">
        <w:rPr>
          <w:rFonts w:ascii="Times New Roman" w:hAnsi="Times New Roman" w:cs="Times New Roman"/>
          <w:bCs/>
          <w:sz w:val="28"/>
          <w:szCs w:val="28"/>
        </w:rPr>
        <w:t>ПЧД малых масс. Так что, ПЧД с масс</w:t>
      </w:r>
      <w:r w:rsidRPr="00F5646E">
        <w:rPr>
          <w:rFonts w:ascii="Times New Roman" w:hAnsi="Times New Roman" w:cs="Times New Roman"/>
          <w:bCs/>
          <w:sz w:val="28"/>
          <w:szCs w:val="28"/>
        </w:rPr>
        <w:t>ой</w:t>
      </w:r>
    </w:p>
    <w:p w:rsidR="0048561E" w:rsidRPr="00432C71" w:rsidRDefault="00432C71" w:rsidP="004359C7">
      <w:p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M&lt;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 г   (26)</m:t>
          </m:r>
        </m:oMath>
      </m:oMathPara>
    </w:p>
    <w:p w:rsidR="0048561E" w:rsidRPr="00F5646E" w:rsidRDefault="004359C7" w:rsidP="004359C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46E">
        <w:rPr>
          <w:rFonts w:ascii="Times New Roman" w:hAnsi="Times New Roman" w:cs="Times New Roman"/>
          <w:bCs/>
          <w:sz w:val="28"/>
          <w:szCs w:val="28"/>
        </w:rPr>
        <w:t>могли бы рождаться в ранней Вселенной с вероятностью порядка 1,</w:t>
      </w:r>
      <w:r w:rsidR="003E5C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646E">
        <w:rPr>
          <w:rFonts w:ascii="Times New Roman" w:hAnsi="Times New Roman" w:cs="Times New Roman"/>
          <w:bCs/>
          <w:sz w:val="28"/>
          <w:szCs w:val="28"/>
        </w:rPr>
        <w:t>не вступая в противоречие наблюдательных ограничений. Более того,</w:t>
      </w:r>
      <w:r w:rsidR="003E5C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646E">
        <w:rPr>
          <w:rFonts w:ascii="Times New Roman" w:hAnsi="Times New Roman" w:cs="Times New Roman"/>
          <w:bCs/>
          <w:sz w:val="28"/>
          <w:szCs w:val="28"/>
        </w:rPr>
        <w:t>можно было бы приписать наблюдаемую энтропию Вселенной испарению</w:t>
      </w:r>
      <w:r w:rsidR="003E5C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646E">
        <w:rPr>
          <w:rFonts w:ascii="Times New Roman" w:hAnsi="Times New Roman" w:cs="Times New Roman"/>
          <w:bCs/>
          <w:sz w:val="28"/>
          <w:szCs w:val="28"/>
        </w:rPr>
        <w:t>ПЧД малой массы.</w:t>
      </w:r>
    </w:p>
    <w:p w:rsidR="0048561E" w:rsidRDefault="003E5CA0" w:rsidP="004359C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359C7" w:rsidRPr="00F5646E">
        <w:rPr>
          <w:rFonts w:ascii="Times New Roman" w:hAnsi="Times New Roman" w:cs="Times New Roman"/>
          <w:bCs/>
          <w:sz w:val="28"/>
          <w:szCs w:val="28"/>
        </w:rPr>
        <w:t>Для ПЧД, рожденных в результате фазового</w:t>
      </w:r>
      <w:r w:rsidR="004359C7" w:rsidRPr="00F5646E">
        <w:rPr>
          <w:rFonts w:ascii="Times New Roman" w:hAnsi="Times New Roman" w:cs="Times New Roman"/>
          <w:bCs/>
          <w:sz w:val="28"/>
          <w:szCs w:val="28"/>
        </w:rPr>
        <w:t xml:space="preserve"> перехода первого 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59C7" w:rsidRPr="00F5646E">
        <w:rPr>
          <w:rFonts w:ascii="Times New Roman" w:hAnsi="Times New Roman" w:cs="Times New Roman"/>
          <w:bCs/>
          <w:sz w:val="28"/>
          <w:szCs w:val="28"/>
        </w:rPr>
        <w:t>в конце инфляции, условие того, что наблюдаемая энтропия является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59C7" w:rsidRPr="00F5646E">
        <w:rPr>
          <w:rFonts w:ascii="Times New Roman" w:hAnsi="Times New Roman" w:cs="Times New Roman"/>
          <w:bCs/>
          <w:sz w:val="28"/>
          <w:szCs w:val="28"/>
        </w:rPr>
        <w:t>результатом испарения ПЧД, подразумевает следующий нижний предел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59C7" w:rsidRPr="00F5646E">
        <w:rPr>
          <w:rFonts w:ascii="Times New Roman" w:hAnsi="Times New Roman" w:cs="Times New Roman"/>
          <w:bCs/>
          <w:sz w:val="28"/>
          <w:szCs w:val="28"/>
        </w:rPr>
        <w:t>на энергетический масштаб инфляции</w:t>
      </w:r>
    </w:p>
    <w:p w:rsidR="003E5CA0" w:rsidRPr="00F5646E" w:rsidRDefault="003E5CA0" w:rsidP="004359C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end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Pl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≥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-9</m:t>
              </m:r>
            </m:sup>
          </m:sSup>
          <m:sSub>
            <m:sSub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   (27)</m:t>
          </m:r>
        </m:oMath>
      </m:oMathPara>
    </w:p>
    <w:p w:rsidR="006A16AD" w:rsidRDefault="006A16AD" w:rsidP="004359C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561E" w:rsidRPr="00F5646E" w:rsidRDefault="004359C7" w:rsidP="004359C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46E">
        <w:rPr>
          <w:rFonts w:ascii="Times New Roman" w:hAnsi="Times New Roman" w:cs="Times New Roman"/>
          <w:bCs/>
          <w:sz w:val="28"/>
          <w:szCs w:val="28"/>
        </w:rPr>
        <w:t>существование стабильных остатков испаре</w:t>
      </w:r>
      <w:r w:rsidRPr="00F5646E">
        <w:rPr>
          <w:rFonts w:ascii="Times New Roman" w:hAnsi="Times New Roman" w:cs="Times New Roman"/>
          <w:bCs/>
          <w:sz w:val="28"/>
          <w:szCs w:val="28"/>
        </w:rPr>
        <w:softHyphen/>
      </w:r>
      <w:r w:rsidRPr="00F5646E">
        <w:rPr>
          <w:rFonts w:ascii="Times New Roman" w:hAnsi="Times New Roman" w:cs="Times New Roman"/>
          <w:bCs/>
          <w:sz w:val="28"/>
          <w:szCs w:val="28"/>
        </w:rPr>
        <w:t>ния ПЧД трудно совместимо</w:t>
      </w:r>
      <w:r w:rsidRPr="00F5646E">
        <w:rPr>
          <w:rFonts w:ascii="Times New Roman" w:hAnsi="Times New Roman" w:cs="Times New Roman"/>
          <w:bCs/>
          <w:sz w:val="28"/>
          <w:szCs w:val="28"/>
        </w:rPr>
        <w:t xml:space="preserve"> с наличием фазового перехода первого рода</w:t>
      </w:r>
      <w:r w:rsidR="006A16AD" w:rsidRPr="001A2B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646E">
        <w:rPr>
          <w:rFonts w:ascii="Times New Roman" w:hAnsi="Times New Roman" w:cs="Times New Roman"/>
          <w:bCs/>
          <w:sz w:val="28"/>
          <w:szCs w:val="28"/>
        </w:rPr>
        <w:t>в конце инфляции [3].</w:t>
      </w:r>
    </w:p>
    <w:p w:rsidR="0048561E" w:rsidRDefault="0048561E" w:rsidP="004359C7">
      <w:pPr>
        <w:spacing w:line="360" w:lineRule="auto"/>
        <w:jc w:val="both"/>
        <w:rPr>
          <w:rFonts w:ascii="Times New Roman" w:hAnsi="Times New Roman" w:cs="Times New Roman"/>
          <w:bCs/>
          <w:sz w:val="40"/>
          <w:szCs w:val="28"/>
        </w:rPr>
      </w:pPr>
    </w:p>
    <w:p w:rsidR="0048561E" w:rsidRDefault="004359C7" w:rsidP="004359C7">
      <w:pPr>
        <w:spacing w:line="360" w:lineRule="auto"/>
        <w:jc w:val="both"/>
      </w:pPr>
      <w:r>
        <w:rPr>
          <w:rFonts w:ascii="Times New Roman" w:hAnsi="Times New Roman" w:cs="Times New Roman"/>
          <w:bCs/>
          <w:sz w:val="40"/>
          <w:szCs w:val="28"/>
        </w:rPr>
        <w:t xml:space="preserve">5.4 PBH от неравновесного фазового перехода второго порядка </w:t>
      </w:r>
    </w:p>
    <w:p w:rsidR="0048561E" w:rsidRDefault="004359C7" w:rsidP="004359C7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Особый интерес представляет механизм образования ПЧД в неравновесном фазовом переходе второго рода, поскольку он может обеспечи</w:t>
      </w:r>
      <w:r>
        <w:rPr>
          <w:rFonts w:ascii="Times New Roman" w:hAnsi="Times New Roman" w:cs="Times New Roman"/>
          <w:sz w:val="28"/>
          <w:szCs w:val="28"/>
        </w:rPr>
        <w:t xml:space="preserve">ть образование массивных и даже сверхмассивных ПЧД. В этом механизме ПЧД производятся путем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самоколлапсирования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замкнутых доменных стенок. Если есть два вакуумных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состояния  системы</w:t>
      </w:r>
      <w:proofErr w:type="gramEnd"/>
      <w:r>
        <w:rPr>
          <w:rFonts w:ascii="Times New Roman" w:hAnsi="Times New Roman" w:cs="Times New Roman"/>
          <w:sz w:val="28"/>
          <w:szCs w:val="28"/>
        </w:rPr>
        <w:t>, есть две возможности для заполнения этих состояний в ранней Вселенной: пр</w:t>
      </w:r>
      <w:r>
        <w:rPr>
          <w:rFonts w:ascii="Times New Roman" w:hAnsi="Times New Roman" w:cs="Times New Roman"/>
          <w:sz w:val="28"/>
          <w:szCs w:val="28"/>
        </w:rPr>
        <w:t>и обычных условиях теплового фазового перехода Вселенная содержит оба состояния, заполненные с равной вероятностью. Другая возможность выходит за рамки чисто термодинамического условия равновесия, когда два вакуумных состояния заселены островами менее веро</w:t>
      </w:r>
      <w:r>
        <w:rPr>
          <w:rFonts w:ascii="Times New Roman" w:hAnsi="Times New Roman" w:cs="Times New Roman"/>
          <w:sz w:val="28"/>
          <w:szCs w:val="28"/>
        </w:rPr>
        <w:t>ятного вакуума, окруженные морем другого, более предпочтительного, вакуума. Необходимо эффективно определить корреляционную длину скалярного поля, которая приводит к фазовому переходу и, следовательно, образованию топологических дефектов, и единственным не</w:t>
      </w:r>
      <w:r>
        <w:rPr>
          <w:rFonts w:ascii="Times New Roman" w:hAnsi="Times New Roman" w:cs="Times New Roman"/>
          <w:sz w:val="28"/>
          <w:szCs w:val="28"/>
        </w:rPr>
        <w:t>обходимым ингредиентом для этого является существование эффективного плоского направления (направлений), вдоль которого скалярный потенциал равен нулю во время инфляции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1279" w:name="result_box8"/>
      <w:bookmarkEnd w:id="1279"/>
      <w:r>
        <w:rPr>
          <w:rFonts w:ascii="Times New Roman" w:hAnsi="Times New Roman" w:cs="Times New Roman"/>
          <w:sz w:val="28"/>
          <w:szCs w:val="28"/>
        </w:rPr>
        <w:t>Оба вакуума вырождаются, но фаза, соответствующая e-</w:t>
      </w:r>
      <w:proofErr w:type="spellStart"/>
      <w:r>
        <w:rPr>
          <w:rFonts w:ascii="Times New Roman" w:hAnsi="Times New Roman" w:cs="Times New Roman"/>
          <w:sz w:val="28"/>
          <w:szCs w:val="28"/>
        </w:rPr>
        <w:t>folding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60, определяет более </w:t>
      </w:r>
      <w:r>
        <w:rPr>
          <w:rFonts w:ascii="Times New Roman" w:hAnsi="Times New Roman" w:cs="Times New Roman"/>
          <w:sz w:val="28"/>
          <w:szCs w:val="28"/>
        </w:rPr>
        <w:t>вероятную, а области другого вакуума появляются в результате колебаний на последовательных ступенях инфляции, так что они занимают значительно меньший общий объем.</w:t>
      </w:r>
    </w:p>
    <w:p w:rsidR="0048561E" w:rsidRDefault="0048561E" w:rsidP="00435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61E" w:rsidRDefault="004359C7" w:rsidP="004359C7">
      <w:pPr>
        <w:spacing w:line="360" w:lineRule="auto"/>
        <w:jc w:val="both"/>
      </w:pPr>
      <w:bookmarkStart w:id="1280" w:name="result_box19"/>
      <w:bookmarkEnd w:id="1280"/>
      <w:r>
        <w:rPr>
          <w:rFonts w:ascii="Times New Roman" w:hAnsi="Times New Roman" w:cs="Times New Roman"/>
          <w:sz w:val="28"/>
          <w:szCs w:val="28"/>
        </w:rPr>
        <w:t xml:space="preserve">Флуктуации фоновых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событий  безмассового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скалярного поля могут обеспечить нера</w:t>
      </w:r>
      <w:r>
        <w:rPr>
          <w:rFonts w:ascii="Times New Roman" w:hAnsi="Times New Roman" w:cs="Times New Roman"/>
          <w:sz w:val="28"/>
          <w:szCs w:val="28"/>
        </w:rPr>
        <w:t>вновесное пер</w:t>
      </w:r>
      <w:r>
        <w:rPr>
          <w:rFonts w:ascii="Times New Roman" w:hAnsi="Times New Roman" w:cs="Times New Roman"/>
          <w:sz w:val="28"/>
          <w:szCs w:val="28"/>
        </w:rPr>
        <w:t>еопределение длины корреляции и привести к возникновению островков одного вакуума в море другого. Несмотря на такое переопределение, сам фазовый переход имеет место в эпоху Фридмана-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Робертсона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>-Уокера (FRW). После фазового перехода два вакуума отделены стен</w:t>
      </w:r>
      <w:r>
        <w:rPr>
          <w:rFonts w:ascii="Times New Roman" w:hAnsi="Times New Roman" w:cs="Times New Roman"/>
          <w:sz w:val="28"/>
          <w:szCs w:val="28"/>
        </w:rPr>
        <w:t>кой, и такая закрытая стенка, разде</w:t>
      </w:r>
      <w:r>
        <w:rPr>
          <w:rFonts w:ascii="Times New Roman" w:hAnsi="Times New Roman" w:cs="Times New Roman"/>
          <w:sz w:val="28"/>
          <w:szCs w:val="28"/>
        </w:rPr>
        <w:t>ляющая остров с менее вероятным вакуумом, может быть очень большой. После пересечения горизонта стены начинают сокращаться из-за поверхностно</w:t>
      </w:r>
      <w:r>
        <w:rPr>
          <w:rFonts w:ascii="Times New Roman" w:hAnsi="Times New Roman" w:cs="Times New Roman"/>
          <w:sz w:val="28"/>
          <w:szCs w:val="28"/>
        </w:rPr>
        <w:t>го натяжения. В результате, если стена не выде</w:t>
      </w:r>
      <w:r>
        <w:rPr>
          <w:rFonts w:ascii="Times New Roman" w:hAnsi="Times New Roman" w:cs="Times New Roman"/>
          <w:sz w:val="28"/>
          <w:szCs w:val="28"/>
        </w:rPr>
        <w:t>ляет значительную часть своей энер</w:t>
      </w:r>
      <w:r>
        <w:rPr>
          <w:rFonts w:ascii="Times New Roman" w:hAnsi="Times New Roman" w:cs="Times New Roman"/>
          <w:sz w:val="28"/>
          <w:szCs w:val="28"/>
        </w:rPr>
        <w:t xml:space="preserve">гии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  внешних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скалярных волн, </w:t>
      </w:r>
      <w:r>
        <w:rPr>
          <w:rFonts w:ascii="Times New Roman" w:hAnsi="Times New Roman" w:cs="Times New Roman"/>
          <w:sz w:val="28"/>
          <w:szCs w:val="28"/>
        </w:rPr>
        <w:t xml:space="preserve">почти вся энергия такой замкнутой стенки может быть </w:t>
      </w:r>
      <w:r>
        <w:rPr>
          <w:rFonts w:ascii="Times New Roman" w:hAnsi="Times New Roman" w:cs="Times New Roman"/>
          <w:sz w:val="28"/>
          <w:szCs w:val="28"/>
        </w:rPr>
        <w:lastRenderedPageBreak/>
        <w:t>сконцентрирована в небольшом объеме в пределах ее гравитационного радиуса, что является необходимым условием для ПЧД образования. Массовый спектр ПЧД, который может быт</w:t>
      </w:r>
      <w:r>
        <w:rPr>
          <w:rFonts w:ascii="Times New Roman" w:hAnsi="Times New Roman" w:cs="Times New Roman"/>
          <w:sz w:val="28"/>
          <w:szCs w:val="28"/>
        </w:rPr>
        <w:t xml:space="preserve">ь создан таким способом, зависит от потенциала скалярного поля, который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параметризует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плоское направление во время инфляции и запускает фазовый переход на стадии</w:t>
      </w:r>
      <w:r>
        <w:rPr>
          <w:rFonts w:ascii="Times New Roman" w:hAnsi="Times New Roman" w:cs="Times New Roman"/>
          <w:sz w:val="28"/>
          <w:szCs w:val="28"/>
        </w:rPr>
        <w:t xml:space="preserve"> FRW.  Вселенная из-за существования расширения проходит через период инфляции, а затем обоснов</w:t>
      </w:r>
      <w:r>
        <w:rPr>
          <w:rFonts w:ascii="Times New Roman" w:hAnsi="Times New Roman" w:cs="Times New Roman"/>
          <w:sz w:val="28"/>
          <w:szCs w:val="28"/>
        </w:rPr>
        <w:t>ывается стандартной геометрией FRW.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Пусть ком</w:t>
      </w:r>
      <w:r>
        <w:rPr>
          <w:rFonts w:ascii="Times New Roman" w:hAnsi="Times New Roman" w:cs="Times New Roman"/>
          <w:sz w:val="28"/>
          <w:szCs w:val="28"/>
        </w:rPr>
        <w:t xml:space="preserve">плексное скалярное поле φ, 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инфлатон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большой радиальной массой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λf</m:t>
            </m:r>
            <m:r>
              <w:rPr>
                <w:rFonts w:ascii="Cambria Math" w:hAnsi="Cambria Math"/>
              </w:rPr>
              <m:t>&gt;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rad>
      </m:oMath>
      <w:r>
        <w:rPr>
          <w:rFonts w:ascii="Times New Roman" w:hAnsi="Times New Roman" w:cs="Times New Roman"/>
          <w:sz w:val="28"/>
          <w:szCs w:val="28"/>
        </w:rPr>
        <w:t>, которая имеет потенциал мексиканской шляпы</w:t>
      </w:r>
    </w:p>
    <w:p w:rsidR="0048561E" w:rsidRPr="001A2BFE" w:rsidRDefault="004359C7" w:rsidP="004359C7">
      <w:pPr>
        <w:spacing w:line="360" w:lineRule="auto"/>
        <w:jc w:val="center"/>
        <w:rPr>
          <w:sz w:val="26"/>
          <w:lang w:val="en-US"/>
        </w:rPr>
      </w:pPr>
      <m:oMath>
        <m:r>
          <w:rPr>
            <w:rFonts w:ascii="Cambria Math" w:hAnsi="Cambria Math"/>
            <w:sz w:val="28"/>
          </w:rPr>
          <m:t>V</m:t>
        </m:r>
        <m:d>
          <m:dPr>
            <m:ctrlPr>
              <w:rPr>
                <w:rFonts w:ascii="Cambria Math" w:hAnsi="Cambria Math"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φ</m:t>
            </m:r>
          </m:e>
        </m:d>
        <m:r>
          <w:rPr>
            <w:rFonts w:ascii="Cambria Math" w:hAnsi="Cambria Math"/>
            <w:sz w:val="28"/>
          </w:rPr>
          <m:t>=</m:t>
        </m:r>
        <m:r>
          <w:rPr>
            <w:rFonts w:ascii="Cambria Math" w:hAnsi="Cambria Math"/>
            <w:sz w:val="28"/>
          </w:rPr>
          <m:t>λ</m:t>
        </m:r>
        <m:d>
          <m:dPr>
            <m:ctrlPr>
              <w:rPr>
                <w:rFonts w:ascii="Cambria Math" w:hAnsi="Cambria Math"/>
                <w:sz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φ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-</m:t>
            </m:r>
            <m:f>
              <m:fPr>
                <m:ctrlPr>
                  <w:rPr>
                    <w:rFonts w:ascii="Cambria Math" w:hAnsi="Cambria Math"/>
                    <w:sz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8"/>
          </w:rPr>
          <m:t>,</m:t>
        </m:r>
      </m:oMath>
      <w:r w:rsidR="001A2BFE">
        <w:rPr>
          <w:sz w:val="28"/>
          <w:lang w:val="en-US"/>
        </w:rPr>
        <w:t xml:space="preserve">  (28)</w:t>
      </w:r>
    </w:p>
    <w:p w:rsidR="0048561E" w:rsidRDefault="0048561E" w:rsidP="00435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61E" w:rsidRDefault="004359C7" w:rsidP="004359C7">
      <w:pPr>
        <w:spacing w:line="360" w:lineRule="auto"/>
        <w:jc w:val="both"/>
      </w:pPr>
      <w:bookmarkStart w:id="1281" w:name="result_box20"/>
      <w:bookmarkEnd w:id="1281"/>
      <w:r>
        <w:rPr>
          <w:rFonts w:ascii="Times New Roman" w:hAnsi="Times New Roman" w:cs="Times New Roman"/>
          <w:sz w:val="28"/>
          <w:szCs w:val="28"/>
        </w:rPr>
        <w:t xml:space="preserve">который обеспечивает спонтанное нарушение симметрии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U(</w:t>
      </w:r>
      <w:proofErr w:type="gramEnd"/>
      <w:r>
        <w:rPr>
          <w:rFonts w:ascii="Times New Roman" w:hAnsi="Times New Roman" w:cs="Times New Roman"/>
          <w:sz w:val="28"/>
          <w:szCs w:val="28"/>
        </w:rPr>
        <w:t>1) в период ин</w:t>
      </w:r>
      <w:r>
        <w:rPr>
          <w:rFonts w:ascii="Times New Roman" w:hAnsi="Times New Roman" w:cs="Times New Roman"/>
          <w:sz w:val="28"/>
          <w:szCs w:val="28"/>
        </w:rPr>
        <w:t xml:space="preserve">фляции, соответствующее масштабам современного космологического горизонта. Поэтому мы имеем дело только с фазой этого комплексного поля </w:t>
      </w:r>
      <m:oMath>
        <m:r>
          <w:rPr>
            <w:rFonts w:ascii="Cambria Math" w:hAnsi="Cambria Math"/>
          </w:rPr>
          <m:t>θ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φ</m:t>
            </m:r>
          </m:num>
          <m:den>
            <m:r>
              <w:rPr>
                <w:rFonts w:ascii="Cambria Math" w:hAnsi="Cambria Math"/>
              </w:rPr>
              <m:t>f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, которое параметризует потенциал</w:t>
      </w:r>
    </w:p>
    <w:p w:rsidR="0048561E" w:rsidRPr="001A2BFE" w:rsidRDefault="004359C7" w:rsidP="004359C7">
      <w:pPr>
        <w:spacing w:line="360" w:lineRule="auto"/>
        <w:jc w:val="both"/>
        <w:rPr>
          <w:sz w:val="26"/>
        </w:rPr>
      </w:pPr>
      <m:oMathPara>
        <m:oMath>
          <m:r>
            <w:rPr>
              <w:rFonts w:ascii="Cambria Math" w:hAnsi="Cambria Math"/>
              <w:sz w:val="28"/>
            </w:rPr>
            <m:t>V</m:t>
          </m:r>
          <m:d>
            <m:dPr>
              <m:ctrlPr>
                <w:rPr>
                  <w:rFonts w:ascii="Cambria Math" w:hAnsi="Cambria Math"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φ</m:t>
              </m:r>
            </m:e>
          </m:d>
          <m:r>
            <w:rPr>
              <w:rFonts w:ascii="Cambria Math" w:hAnsi="Cambria Math"/>
              <w:sz w:val="28"/>
            </w:rPr>
            <m:t>=</m:t>
          </m:r>
          <m:sSup>
            <m:sSupPr>
              <m:ctrlPr>
                <w:rPr>
                  <w:rFonts w:ascii="Cambria Math" w:hAnsi="Cambria Math"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Λ</m:t>
              </m:r>
            </m:e>
            <m:sup>
              <m:r>
                <w:rPr>
                  <w:rFonts w:ascii="Cambria Math" w:hAnsi="Cambria Math"/>
                  <w:sz w:val="28"/>
                </w:rPr>
                <m:t>4</m:t>
              </m:r>
            </m:sup>
          </m:sSup>
          <m:d>
            <m:dPr>
              <m:ctrlPr>
                <w:rPr>
                  <w:rFonts w:ascii="Cambria Math" w:hAnsi="Cambria Math"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1-</m:t>
              </m:r>
              <m:r>
                <w:rPr>
                  <w:rFonts w:ascii="Cambria Math" w:hAnsi="Cambria Math"/>
                  <w:sz w:val="28"/>
                </w:rPr>
                <m:t>cos</m:t>
              </m:r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φ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f</m:t>
                  </m:r>
                </m:den>
              </m:f>
            </m:e>
          </m:d>
          <m:r>
            <w:rPr>
              <w:rFonts w:ascii="Cambria Math" w:hAnsi="Cambria Math"/>
              <w:sz w:val="28"/>
            </w:rPr>
            <m:t xml:space="preserve">  (29)</m:t>
          </m:r>
        </m:oMath>
      </m:oMathPara>
    </w:p>
    <w:p w:rsidR="0048561E" w:rsidRDefault="004359C7" w:rsidP="004359C7">
      <w:pPr>
        <w:spacing w:line="360" w:lineRule="auto"/>
        <w:jc w:val="both"/>
      </w:pPr>
      <w:bookmarkStart w:id="1282" w:name="result_box21"/>
      <w:bookmarkEnd w:id="1282"/>
      <w:r>
        <w:rPr>
          <w:rFonts w:ascii="Times New Roman" w:hAnsi="Times New Roman" w:cs="Times New Roman"/>
          <w:sz w:val="28"/>
          <w:szCs w:val="28"/>
        </w:rPr>
        <w:t xml:space="preserve">При этом условии мы приходим к выводу, что корреляционная </w:t>
      </w:r>
      <w:r>
        <w:rPr>
          <w:rFonts w:ascii="Times New Roman" w:hAnsi="Times New Roman" w:cs="Times New Roman"/>
          <w:sz w:val="28"/>
          <w:szCs w:val="28"/>
        </w:rPr>
        <w:t xml:space="preserve">длина фазового перехода второго порядка со спонтанно нарушенной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U(</w:t>
      </w:r>
      <w:proofErr w:type="gramEnd"/>
      <w:r>
        <w:rPr>
          <w:rFonts w:ascii="Times New Roman" w:hAnsi="Times New Roman" w:cs="Times New Roman"/>
          <w:sz w:val="28"/>
          <w:szCs w:val="28"/>
        </w:rPr>
        <w:t>1) -симметрией превышает существующий космологический горизонт, а все глобальные U(1)-</w:t>
      </w:r>
      <w:r>
        <w:rPr>
          <w:rFonts w:ascii="Times New Roman" w:hAnsi="Times New Roman" w:cs="Times New Roman"/>
          <w:sz w:val="28"/>
          <w:szCs w:val="28"/>
          <w:u w:val="single"/>
        </w:rPr>
        <w:t>строки</w:t>
      </w:r>
      <w:r>
        <w:rPr>
          <w:rFonts w:ascii="Times New Roman" w:hAnsi="Times New Roman" w:cs="Times New Roman"/>
          <w:sz w:val="28"/>
          <w:szCs w:val="28"/>
        </w:rPr>
        <w:t xml:space="preserve"> находятся за пределами нашего горизонта. Е</w:t>
      </w:r>
      <w:r>
        <w:rPr>
          <w:rFonts w:ascii="Times New Roman" w:hAnsi="Times New Roman" w:cs="Times New Roman"/>
          <w:sz w:val="28"/>
          <w:szCs w:val="28"/>
        </w:rPr>
        <w:t xml:space="preserve">сли предположить, что </w:t>
      </w:r>
      <m:oMath>
        <m:r>
          <w:rPr>
            <w:rFonts w:ascii="Cambria Math" w:hAnsi="Cambria Math"/>
          </w:rPr>
          <m:t>m</m:t>
        </m:r>
        <m:r>
          <w:rPr>
            <w:rFonts w:ascii="Cambria Math" w:hAnsi="Cambria Math"/>
          </w:rPr>
          <m:t>≪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, то это означает, что во </w:t>
      </w:r>
      <w:r>
        <w:rPr>
          <w:rFonts w:ascii="Times New Roman" w:hAnsi="Times New Roman" w:cs="Times New Roman"/>
          <w:sz w:val="28"/>
          <w:szCs w:val="28"/>
        </w:rPr>
        <w:t xml:space="preserve">время инфляции потенциальная энергия поля φ намного меньше, чем величина космологического трения, вследствие  этого потенциалом пренебрегают, пока Вселенная не будет описываться фазой FRW. Во время инфляции и долгое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велико </w:t>
      </w:r>
      <w:r>
        <w:rPr>
          <w:rFonts w:ascii="Times New Roman" w:hAnsi="Times New Roman" w:cs="Times New Roman"/>
          <w:sz w:val="28"/>
          <w:szCs w:val="28"/>
        </w:rPr>
        <w:t>(по предположению)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потенциалом. Отсюда следует, что мы можем отбросить градиентный член в уравнении движения</w:t>
      </w:r>
    </w:p>
    <w:p w:rsidR="0048561E" w:rsidRDefault="0048561E" w:rsidP="00435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61E" w:rsidRPr="001A2BFE" w:rsidRDefault="004359C7" w:rsidP="004359C7">
      <w:pPr>
        <w:spacing w:line="360" w:lineRule="auto"/>
        <w:jc w:val="center"/>
        <w:rPr>
          <w:sz w:val="26"/>
          <w:lang w:val="en-US"/>
        </w:rPr>
      </w:pPr>
      <m:oMath>
        <m:acc>
          <m:accPr>
            <m:chr m:val="´"/>
            <m:ctrlPr>
              <w:rPr>
                <w:rFonts w:ascii="Cambria Math" w:hAnsi="Cambria Math"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θ</m:t>
            </m:r>
          </m:e>
        </m:acc>
        <m:r>
          <w:rPr>
            <w:rFonts w:ascii="Cambria Math" w:hAnsi="Cambria Math"/>
            <w:sz w:val="28"/>
          </w:rPr>
          <m:t>+3</m:t>
        </m:r>
        <m:r>
          <w:rPr>
            <w:rFonts w:ascii="Cambria Math" w:hAnsi="Cambria Math"/>
            <w:sz w:val="28"/>
          </w:rPr>
          <m:t>H</m:t>
        </m:r>
        <m:acc>
          <m:accPr>
            <m:chr m:val="´"/>
            <m:ctrlPr>
              <w:rPr>
                <w:rFonts w:ascii="Cambria Math" w:hAnsi="Cambria Math"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θ</m:t>
            </m:r>
          </m:e>
        </m:acc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dV</m:t>
            </m:r>
          </m:num>
          <m:den>
            <m:r>
              <w:rPr>
                <w:rFonts w:ascii="Cambria Math" w:hAnsi="Cambria Math"/>
                <w:sz w:val="28"/>
              </w:rPr>
              <m:t>dθ</m:t>
            </m:r>
          </m:den>
        </m:f>
        <m:r>
          <w:rPr>
            <w:rFonts w:ascii="Cambria Math" w:hAnsi="Cambria Math"/>
            <w:sz w:val="28"/>
          </w:rPr>
          <m:t>=0</m:t>
        </m:r>
      </m:oMath>
      <w:r w:rsidR="001A2BFE">
        <w:rPr>
          <w:sz w:val="28"/>
          <w:lang w:val="en-US"/>
        </w:rPr>
        <w:t xml:space="preserve">  (30)</w:t>
      </w:r>
    </w:p>
    <w:p w:rsidR="0048561E" w:rsidRDefault="0048561E" w:rsidP="00435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61E" w:rsidRDefault="004359C7" w:rsidP="004359C7">
      <w:pPr>
        <w:spacing w:line="360" w:lineRule="auto"/>
        <w:jc w:val="both"/>
      </w:pPr>
      <w:bookmarkStart w:id="1283" w:name="result_box22"/>
      <w:bookmarkEnd w:id="1283"/>
      <w:r>
        <w:rPr>
          <w:rFonts w:ascii="Times New Roman" w:hAnsi="Times New Roman" w:cs="Times New Roman"/>
          <w:sz w:val="28"/>
          <w:szCs w:val="28"/>
        </w:rPr>
        <w:t>и полученное уравнение решается при θ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θ</w:t>
      </w:r>
      <w:r>
        <w:rPr>
          <w:rFonts w:ascii="Times New Roman" w:hAnsi="Times New Roman" w:cs="Times New Roman"/>
          <w:sz w:val="28"/>
          <w:szCs w:val="28"/>
          <w:vertAlign w:val="subscript"/>
        </w:rPr>
        <w:t>Nmax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θ</w:t>
      </w:r>
      <w:r>
        <w:rPr>
          <w:rFonts w:ascii="Times New Roman" w:hAnsi="Times New Roman" w:cs="Times New Roman"/>
          <w:sz w:val="28"/>
          <w:szCs w:val="28"/>
          <w:vertAlign w:val="subscript"/>
        </w:rPr>
        <w:t>Nmax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произвольная постоя</w:t>
      </w:r>
      <w:r>
        <w:rPr>
          <w:rFonts w:ascii="Times New Roman" w:hAnsi="Times New Roman" w:cs="Times New Roman"/>
          <w:sz w:val="28"/>
          <w:szCs w:val="28"/>
        </w:rPr>
        <w:t>нная. В стандартном предположении горизонт зарожд</w:t>
      </w:r>
      <w:r>
        <w:rPr>
          <w:rFonts w:ascii="Times New Roman" w:hAnsi="Times New Roman" w:cs="Times New Roman"/>
          <w:sz w:val="28"/>
          <w:szCs w:val="28"/>
        </w:rPr>
        <w:t xml:space="preserve">ается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e-складках во время инфляционной эпохи. Данный горизонт встроен в огромный горизонт инфляции, созданный экспоненциальным взрывом одного случайного горизонта.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этого следует,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θ</w:t>
      </w:r>
      <w:r>
        <w:rPr>
          <w:rFonts w:ascii="Times New Roman" w:hAnsi="Times New Roman" w:cs="Times New Roman"/>
          <w:sz w:val="28"/>
          <w:szCs w:val="28"/>
          <w:vertAlign w:val="subscript"/>
        </w:rPr>
        <w:t>Nmax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одинаковым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горизонту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 инфляциями. Не </w:t>
      </w:r>
      <w:r>
        <w:rPr>
          <w:rFonts w:ascii="Times New Roman" w:hAnsi="Times New Roman" w:cs="Times New Roman"/>
          <w:sz w:val="28"/>
          <w:szCs w:val="28"/>
        </w:rPr>
        <w:t xml:space="preserve">ограничивая общности, положим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θ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Nmax</w:t>
      </w:r>
      <w:proofErr w:type="spellEnd"/>
      <w:r>
        <w:rPr>
          <w:rFonts w:ascii="Times New Roman" w:hAnsi="Times New Roman" w:cs="Times New Roman"/>
          <w:sz w:val="28"/>
          <w:szCs w:val="28"/>
        </w:rPr>
        <w:t>&lt;</w:t>
      </w:r>
      <w:proofErr w:type="gramEnd"/>
      <w:r>
        <w:rPr>
          <w:rFonts w:ascii="Times New Roman" w:hAnsi="Times New Roman" w:cs="Times New Roman"/>
          <w:sz w:val="28"/>
          <w:szCs w:val="28"/>
        </w:rPr>
        <w:t>π и рассмотрим квантовые флукту</w:t>
      </w:r>
      <w:r>
        <w:rPr>
          <w:rFonts w:ascii="Times New Roman" w:hAnsi="Times New Roman" w:cs="Times New Roman"/>
          <w:sz w:val="28"/>
          <w:szCs w:val="28"/>
        </w:rPr>
        <w:t>ации фазы θ на фоне де-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Шицца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вакуумном состоянии θ возникают квантовые флуктуации из-за граничных условий пространства </w:t>
      </w:r>
      <w:r>
        <w:rPr>
          <w:rFonts w:ascii="Times New Roman" w:hAnsi="Times New Roman" w:cs="Times New Roman"/>
          <w:sz w:val="28"/>
          <w:szCs w:val="28"/>
          <w:u w:val="single"/>
        </w:rPr>
        <w:t>де-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Шицца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Эти флуктуации иногда упоминаются как вклад в «температур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Хокинга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пространства де-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Шицца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нет истинных термических эффектов. Это делает динамику фазы θ сильно неравновесной, приводящую к нетепловому распределению шкал, населенных различными вакуумами в постинфляционной Вселенной. Средняя амплитуда таких флук</w:t>
      </w:r>
      <w:r>
        <w:rPr>
          <w:rFonts w:ascii="Times New Roman" w:hAnsi="Times New Roman" w:cs="Times New Roman"/>
          <w:sz w:val="28"/>
          <w:szCs w:val="28"/>
        </w:rPr>
        <w:t xml:space="preserve">туаций для безмассового поля генерируется в течение каждого временного интервала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</m:t>
            </m:r>
          </m:sup>
        </m:sSubSup>
        <m:r>
          <w:rPr>
            <w:rFonts w:ascii="Cambria Math" w:hAnsi="Cambria Math"/>
          </w:rPr>
          <m:t>:</m:t>
        </m:r>
        <m:r>
          <w:rPr>
            <w:rFonts w:ascii="Cambria Math" w:hAnsi="Cambria Math"/>
          </w:rPr>
          <m:t>δθ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πf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. Общее количество шагов во временной интервал Δt задается формулой N=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Δt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выглядит как одномерное броуновское движение. Каждый домен характеризуется ср</w:t>
      </w:r>
      <w:r>
        <w:rPr>
          <w:rFonts w:ascii="Times New Roman" w:hAnsi="Times New Roman" w:cs="Times New Roman"/>
          <w:sz w:val="28"/>
          <w:szCs w:val="28"/>
        </w:rPr>
        <w:t xml:space="preserve">едним значением фазы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θ</w:t>
      </w:r>
      <w:r>
        <w:rPr>
          <w:rFonts w:ascii="Times New Roman" w:hAnsi="Times New Roman" w:cs="Times New Roman"/>
          <w:sz w:val="28"/>
          <w:szCs w:val="28"/>
          <w:vertAlign w:val="subscript"/>
        </w:rPr>
        <w:t>Nmax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половине этих областей фазы развиваются к π, а в других областях - к нулю. Этот процесс дублируется в </w:t>
      </w:r>
      <w:r>
        <w:rPr>
          <w:rFonts w:ascii="Times New Roman" w:hAnsi="Times New Roman" w:cs="Times New Roman"/>
          <w:sz w:val="28"/>
          <w:szCs w:val="28"/>
        </w:rPr>
        <w:t>каждом объеме размера H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во время следующего электронного сгиба. Теперь при любом заданном масштабе l=k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размер распределе</w:t>
      </w:r>
      <w:r>
        <w:rPr>
          <w:rFonts w:ascii="Times New Roman" w:hAnsi="Times New Roman" w:cs="Times New Roman"/>
          <w:sz w:val="28"/>
          <w:szCs w:val="28"/>
        </w:rPr>
        <w:t xml:space="preserve">ния фазового значения θ можно описать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гауссовским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законом:</w:t>
      </w:r>
    </w:p>
    <w:p w:rsidR="0048561E" w:rsidRDefault="0048561E" w:rsidP="00435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61E" w:rsidRPr="00B450C0" w:rsidRDefault="004359C7" w:rsidP="004359C7">
      <w:p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  <w:bookmarkStart w:id="1284" w:name="result_box23"/>
      <w:bookmarkEnd w:id="1284"/>
      <m:oMathPara>
        <m:oMath>
          <m:r>
            <w:rPr>
              <w:rFonts w:ascii="Cambria Math" w:hAnsi="Cambria Math"/>
              <w:sz w:val="28"/>
            </w:rPr>
            <m:t>P</m:t>
          </m:r>
          <m:d>
            <m:dPr>
              <m:ctrlPr>
                <w:rPr>
                  <w:rFonts w:ascii="Cambria Math" w:hAnsi="Cambria Math"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l</m:t>
                  </m:r>
                </m:sub>
              </m:sSub>
            </m:e>
          </m:d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l</m:t>
                  </m:r>
                </m:sub>
              </m:sSub>
              <m:rad>
                <m:radPr>
                  <m:degHide m:val="1"/>
                  <m:ctrlPr>
                    <w:rPr>
                      <w:rFonts w:ascii="Cambria Math" w:hAnsi="Cambria Math"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</w:rPr>
                    <m:t>π</m:t>
                  </m:r>
                </m:e>
              </m:rad>
            </m:den>
          </m:f>
          <m:r>
            <w:rPr>
              <w:rFonts w:ascii="Cambria Math" w:hAnsi="Cambria Math"/>
              <w:sz w:val="28"/>
            </w:rPr>
            <m:t>exp</m:t>
          </m:r>
          <m:d>
            <m:dPr>
              <m:ctrlPr>
                <w:rPr>
                  <w:rFonts w:ascii="Cambria Math" w:hAnsi="Cambria Math"/>
                  <w:sz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 w:val="2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θ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max</m:t>
                                  </m:r>
                                </m:sub>
                              </m:sSub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l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</w:rPr>
                    <m:t>2</m:t>
                  </m:r>
                  <m:sSubSup>
                    <m:sSubSup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l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bSup>
                </m:den>
              </m:f>
            </m:e>
          </m:d>
          <m:r>
            <w:rPr>
              <w:rFonts w:ascii="Cambria Math" w:hAnsi="Cambria Math"/>
              <w:sz w:val="28"/>
            </w:rPr>
            <m:t xml:space="preserve">  (31)</m:t>
          </m:r>
        </m:oMath>
      </m:oMathPara>
    </w:p>
    <w:p w:rsidR="0048561E" w:rsidRDefault="0048561E" w:rsidP="00435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61E" w:rsidRDefault="0048561E" w:rsidP="00435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85" w:name="result_box24"/>
      <w:bookmarkEnd w:id="1285"/>
    </w:p>
    <w:p w:rsidR="0048561E" w:rsidRDefault="004359C7" w:rsidP="00435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286" w:name="result_box33"/>
      <w:bookmarkStart w:id="1287" w:name="result_box30"/>
      <w:bookmarkEnd w:id="1286"/>
      <w:bookmarkEnd w:id="1287"/>
      <w:r>
        <w:br w:type="page"/>
      </w:r>
    </w:p>
    <w:p w:rsidR="0048561E" w:rsidRPr="00E2743B" w:rsidRDefault="004359C7" w:rsidP="004359C7">
      <w:pPr>
        <w:spacing w:line="360" w:lineRule="auto"/>
        <w:jc w:val="both"/>
        <w:rPr>
          <w:rFonts w:ascii="Times New Roman" w:hAnsi="Times New Roman" w:cs="Times New Roman"/>
          <w:sz w:val="40"/>
          <w:szCs w:val="28"/>
        </w:rPr>
      </w:pPr>
      <w:r w:rsidRPr="00E2743B">
        <w:rPr>
          <w:rFonts w:ascii="Times New Roman" w:hAnsi="Times New Roman" w:cs="Times New Roman"/>
          <w:sz w:val="40"/>
          <w:szCs w:val="28"/>
        </w:rPr>
        <w:lastRenderedPageBreak/>
        <w:t xml:space="preserve">6. Первичные черные дыры и </w:t>
      </w:r>
      <w:proofErr w:type="spellStart"/>
      <w:r w:rsidRPr="00E2743B">
        <w:rPr>
          <w:rFonts w:ascii="Times New Roman" w:hAnsi="Times New Roman" w:cs="Times New Roman"/>
          <w:sz w:val="40"/>
          <w:szCs w:val="28"/>
        </w:rPr>
        <w:t>нуклеосинтез</w:t>
      </w:r>
      <w:proofErr w:type="spellEnd"/>
      <w:r w:rsidRPr="00E2743B">
        <w:rPr>
          <w:rFonts w:ascii="Times New Roman" w:hAnsi="Times New Roman" w:cs="Times New Roman"/>
          <w:sz w:val="40"/>
          <w:szCs w:val="28"/>
        </w:rPr>
        <w:t xml:space="preserve"> r-процесса</w:t>
      </w:r>
    </w:p>
    <w:p w:rsidR="0048561E" w:rsidRDefault="004359C7" w:rsidP="00435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Первичные черные дыры (ПЧД) могут учитывать все или часть темной материи (ТМ). Если ПЧД захваты</w:t>
      </w:r>
      <w:r>
        <w:rPr>
          <w:rFonts w:ascii="Times New Roman" w:hAnsi="Times New Roman" w:cs="Times New Roman"/>
          <w:sz w:val="28"/>
          <w:szCs w:val="28"/>
        </w:rPr>
        <w:t xml:space="preserve">вается нейтронной звездой (НЗ), она оседает в центр и растет </w:t>
      </w:r>
      <w:r>
        <w:rPr>
          <w:rFonts w:ascii="Times New Roman" w:hAnsi="Times New Roman" w:cs="Times New Roman"/>
          <w:sz w:val="28"/>
          <w:szCs w:val="28"/>
        </w:rPr>
        <w:t xml:space="preserve">до тех пор, пока энергия ядерной материи не уменьшится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Наруш</w:t>
      </w:r>
      <w:r>
        <w:rPr>
          <w:rFonts w:ascii="Times New Roman" w:hAnsi="Times New Roman" w:cs="Times New Roman"/>
          <w:sz w:val="28"/>
          <w:szCs w:val="28"/>
        </w:rPr>
        <w:t>ения НЗ ПЧД в среде, богатой ТМ, такие как галактические центры (GC) и карликовые сфероидальны</w:t>
      </w:r>
      <w:r>
        <w:rPr>
          <w:rFonts w:ascii="Times New Roman" w:hAnsi="Times New Roman" w:cs="Times New Roman"/>
          <w:sz w:val="28"/>
          <w:szCs w:val="28"/>
        </w:rPr>
        <w:t xml:space="preserve">е галактики, </w:t>
      </w:r>
      <w:r>
        <w:rPr>
          <w:rFonts w:ascii="Times New Roman" w:hAnsi="Times New Roman" w:cs="Times New Roman"/>
          <w:sz w:val="28"/>
          <w:szCs w:val="28"/>
        </w:rPr>
        <w:t xml:space="preserve">создают условия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нуклеосинтеза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r-процесса, тем самым п</w:t>
      </w:r>
      <w:r>
        <w:rPr>
          <w:rFonts w:ascii="Times New Roman" w:hAnsi="Times New Roman" w:cs="Times New Roman"/>
          <w:sz w:val="28"/>
          <w:szCs w:val="28"/>
        </w:rPr>
        <w:t>редлагая решение долговременной головоломки. Переходные процессы, сопровождающие события нарушения NS и позитроны,</w:t>
      </w:r>
      <w:r>
        <w:rPr>
          <w:rFonts w:ascii="Times New Roman" w:hAnsi="Times New Roman" w:cs="Times New Roman"/>
          <w:sz w:val="28"/>
          <w:szCs w:val="28"/>
        </w:rPr>
        <w:t xml:space="preserve"> полученные в этих событиях, предлагают возможность сценария NS ПЧД. Было продемонстр</w:t>
      </w:r>
      <w:r>
        <w:rPr>
          <w:rFonts w:ascii="Times New Roman" w:hAnsi="Times New Roman" w:cs="Times New Roman"/>
          <w:sz w:val="28"/>
          <w:szCs w:val="28"/>
        </w:rPr>
        <w:t xml:space="preserve">ировано, что внутри быстро вращающегося миллисекундного пульсара (MSP), ПЧД приобретает материю. Возникающий пульсар вызывает ~ 0,1 М -0.5 М вещества, богатого нейтронами, который должен быть испущен без значительного нагрева и только умеренного излучения </w:t>
      </w:r>
      <w:r>
        <w:rPr>
          <w:rFonts w:ascii="Times New Roman" w:hAnsi="Times New Roman" w:cs="Times New Roman"/>
          <w:sz w:val="28"/>
          <w:szCs w:val="28"/>
        </w:rPr>
        <w:t xml:space="preserve">нейтрино. </w:t>
      </w:r>
    </w:p>
    <w:p w:rsidR="0048561E" w:rsidRDefault="0048561E" w:rsidP="00435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61E" w:rsidRPr="00353A62" w:rsidRDefault="004359C7" w:rsidP="00435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Миллисекундные пульсары - это старые нейтронные звезды, которые раскрутились до высоких вращательных частот 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(аккумулирования) массы от бинарной звезды компаньона.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Вытягиванием массы и угловым моментом от звезды в бинарной </w:t>
      </w:r>
      <w:r>
        <w:rPr>
          <w:rFonts w:ascii="Times New Roman" w:hAnsi="Times New Roman" w:cs="Times New Roman"/>
          <w:sz w:val="28"/>
          <w:szCs w:val="28"/>
        </w:rPr>
        <w:t>системе, миллисекундный пульсар живет как высоко намагниченная старая нейтронная звезда с экстремальной вращательной частотой.  Они имеют скорости вращения между 1.4 и 10 миллисекунд</w:t>
      </w:r>
      <w:r w:rsidR="00353A6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8561E" w:rsidRDefault="0048561E" w:rsidP="00435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61E" w:rsidRDefault="004359C7" w:rsidP="00435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обеспечивает благоприятную настройку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нуклеосинтеза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r-процесса, п</w:t>
      </w:r>
      <w:r>
        <w:rPr>
          <w:rFonts w:ascii="Times New Roman" w:hAnsi="Times New Roman" w:cs="Times New Roman"/>
          <w:sz w:val="28"/>
          <w:szCs w:val="28"/>
        </w:rPr>
        <w:t>роисходящего на галактических временных масштабах, что может уклониться от нескольких проблем, которые поставили под сомнение ведущие предлагаемые участки производства r-процесса, такие как нагретые нейтрино ветры от сверхновых коллапсов ядра или бинарного</w:t>
      </w:r>
      <w:r>
        <w:rPr>
          <w:rFonts w:ascii="Times New Roman" w:hAnsi="Times New Roman" w:cs="Times New Roman"/>
          <w:sz w:val="28"/>
          <w:szCs w:val="28"/>
        </w:rPr>
        <w:t xml:space="preserve"> компактного объекта слияния (COM). Необычное распределение распространенности r-процессов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сферических галактиках сверхтонкого карлика (UFD)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объясняется,  темпами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захвата ПЧД в этих системах. Скорости также согласуются с недостаточностью пульсаров в GC. </w:t>
      </w:r>
      <w:r>
        <w:rPr>
          <w:rFonts w:ascii="Times New Roman" w:hAnsi="Times New Roman" w:cs="Times New Roman"/>
          <w:sz w:val="28"/>
          <w:szCs w:val="28"/>
        </w:rPr>
        <w:t xml:space="preserve">Аналогичное распределение материала r-процесса в UFD можно ожидать от сбоев NS из-за черных дыр, создаваемых в интерьерах NS </w:t>
      </w:r>
      <w:bookmarkStart w:id="1288" w:name="result_box34"/>
      <w:bookmarkEnd w:id="1288"/>
      <w:r>
        <w:rPr>
          <w:rFonts w:ascii="Times New Roman" w:hAnsi="Times New Roman" w:cs="Times New Roman"/>
          <w:sz w:val="28"/>
          <w:szCs w:val="28"/>
        </w:rPr>
        <w:t xml:space="preserve">путем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темной материи частицы на NS, хотя скорости и последствия для свойств темной материи, разумеется, различны. Вероятно</w:t>
      </w:r>
      <w:r>
        <w:rPr>
          <w:rFonts w:ascii="Times New Roman" w:hAnsi="Times New Roman" w:cs="Times New Roman"/>
          <w:sz w:val="28"/>
          <w:szCs w:val="28"/>
        </w:rPr>
        <w:t xml:space="preserve">сть захвата ПЧД зависит как от ПЧД, так и от плотности НЗ. Известно, что среды с темной материей, такие как GS и карликовые сфероидальные галактики, несут NS. Исключением является молодой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магнетар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возраст которого мал по сравнению с временными масштабами </w:t>
      </w:r>
      <w:r>
        <w:rPr>
          <w:rFonts w:ascii="Times New Roman" w:hAnsi="Times New Roman" w:cs="Times New Roman"/>
          <w:sz w:val="28"/>
          <w:szCs w:val="28"/>
        </w:rPr>
        <w:t>захвата ПБГ. НЗ найдены на диске и гало, а также в глобулярных кластерах, где плотность темного вещества слишком низкая, что приводит к существенному уменьшению популяции пульсаров. Позитроны, испускаемые нагретыми нейтронами, могут вызывать наблюдаемую ли</w:t>
      </w:r>
      <w:r>
        <w:rPr>
          <w:rFonts w:ascii="Times New Roman" w:hAnsi="Times New Roman" w:cs="Times New Roman"/>
          <w:sz w:val="28"/>
          <w:szCs w:val="28"/>
        </w:rPr>
        <w:t xml:space="preserve">нию 511 кэВ из ГХ. Последними стадиями гибели нейтронной звезды могут быть происхождение некоторых из недавно наблюдаемых быстрых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радиопакетов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(FRB), а также рентгеновских и γ-лучевых переходных процессов. Последующее расщепление ядерного вещества может со</w:t>
      </w:r>
      <w:r>
        <w:rPr>
          <w:rFonts w:ascii="Times New Roman" w:hAnsi="Times New Roman" w:cs="Times New Roman"/>
          <w:sz w:val="28"/>
          <w:szCs w:val="28"/>
        </w:rPr>
        <w:t xml:space="preserve">провождаться раскалыванием ядерного вещества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килоновском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в отличие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COMs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эти события не связаны с существенным высвобождением нейтрино или гравитационного излучения. Поэтому будущие наблюдения гравитационных волн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килоновых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будут способны различат</w:t>
      </w:r>
      <w:r>
        <w:rPr>
          <w:rFonts w:ascii="Times New Roman" w:hAnsi="Times New Roman" w:cs="Times New Roman"/>
          <w:sz w:val="28"/>
          <w:szCs w:val="28"/>
        </w:rPr>
        <w:t xml:space="preserve">ь сценарии r-процесса. Миллисекундные пульсары ответственны за преобладающий вклад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нуклеосинтез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инициированный индуцированным ПЧД центробежным выбросом богатого нейтронами материала, поскольку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MSPs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имеют самые высокие угловые скорости во время захвата П</w:t>
      </w:r>
      <w:r>
        <w:rPr>
          <w:rFonts w:ascii="Times New Roman" w:hAnsi="Times New Roman" w:cs="Times New Roman"/>
          <w:sz w:val="28"/>
          <w:szCs w:val="28"/>
        </w:rPr>
        <w:t xml:space="preserve">ЧД. Наиболее заметные участки r-процесса производства должны иметь высокую плотность MSP, а также ПЧД. Последние прослеживают пространственное распределение DM. Плотность DM очень высока в GC и в UFD. С другой </w:t>
      </w:r>
      <w:bookmarkStart w:id="1289" w:name="result_box35"/>
      <w:bookmarkEnd w:id="1289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MSPdensity</w:t>
      </w:r>
      <w:proofErr w:type="spellEnd"/>
      <w:r>
        <w:rPr>
          <w:rFonts w:ascii="Times New Roman" w:hAnsi="Times New Roman" w:cs="Times New Roman"/>
          <w:sz w:val="28"/>
          <w:szCs w:val="28"/>
        </w:rPr>
        <w:t>) является высокой в молекулярных о</w:t>
      </w:r>
      <w:r>
        <w:rPr>
          <w:rFonts w:ascii="Times New Roman" w:hAnsi="Times New Roman" w:cs="Times New Roman"/>
          <w:sz w:val="28"/>
          <w:szCs w:val="28"/>
        </w:rPr>
        <w:t xml:space="preserve">блаках, включая центральную молекулярную зону (CMZ) и глобулярные кластеры. Хотя CMZ находится внутри GC с чрезвычайно </w:t>
      </w:r>
      <w:r>
        <w:rPr>
          <w:rFonts w:ascii="Times New Roman" w:hAnsi="Times New Roman" w:cs="Times New Roman"/>
          <w:sz w:val="28"/>
          <w:szCs w:val="28"/>
        </w:rPr>
        <w:lastRenderedPageBreak/>
        <w:t>высокой плотностью DM, наблюдения показывают, что содержание DM в шаровых скоплениях довольно низкое. Продукт плотности DM и плотности MS</w:t>
      </w:r>
      <w:r>
        <w:rPr>
          <w:rFonts w:ascii="Times New Roman" w:hAnsi="Times New Roman" w:cs="Times New Roman"/>
          <w:sz w:val="28"/>
          <w:szCs w:val="28"/>
        </w:rPr>
        <w:t xml:space="preserve">P все еще достаточен для того, чтобы обеспечить некоторый r -процесс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нуклеосинтезиса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UFD, так и шаровых скоплений, но мы считаем, что CMZ составляет от 10% до 50% от общего объема галактического производства. Мы включаем вклады от GC (CMZ) и остальной </w:t>
      </w:r>
      <w:r>
        <w:rPr>
          <w:rFonts w:ascii="Times New Roman" w:hAnsi="Times New Roman" w:cs="Times New Roman"/>
          <w:sz w:val="28"/>
          <w:szCs w:val="28"/>
        </w:rPr>
        <w:t xml:space="preserve">части ореола (которые могут быть сопоставимы в пределах неопределенностей). CMZ имеет приблизительный размер ~ 200 </w:t>
      </w:r>
      <w:proofErr w:type="spellStart"/>
      <w:r>
        <w:rPr>
          <w:rFonts w:ascii="Times New Roman" w:hAnsi="Times New Roman" w:cs="Times New Roman"/>
          <w:sz w:val="28"/>
          <w:szCs w:val="28"/>
        </w:rPr>
        <w:t>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расположен рядом с GC, где скорости сверхновой являются самыми высокими. Поскольку пик DM достигает максимума в GC, CMZ является местом </w:t>
      </w:r>
      <w:r>
        <w:rPr>
          <w:rFonts w:ascii="Times New Roman" w:hAnsi="Times New Roman" w:cs="Times New Roman"/>
          <w:sz w:val="28"/>
          <w:szCs w:val="28"/>
        </w:rPr>
        <w:t xml:space="preserve">частых взаимодействий PBH-MSP. Скорость образования пульсара в CMZ составляет 1 (7% от скорости образования Галактики), что согласуется с потоком γ-излучения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GeV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наблюдаемым 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GC с помощью крупномасштабного телескопа Ферми. Следовательно, мы ожидаем, чт</w:t>
      </w:r>
      <w:r>
        <w:rPr>
          <w:rFonts w:ascii="Times New Roman" w:hAnsi="Times New Roman" w:cs="Times New Roman"/>
          <w:sz w:val="28"/>
          <w:szCs w:val="28"/>
        </w:rPr>
        <w:t xml:space="preserve">о в течение времени жизни Галактики будет производиться N </w:t>
      </w:r>
      <w:proofErr w:type="spellStart"/>
      <w:r>
        <w:rPr>
          <w:rFonts w:ascii="Times New Roman" w:hAnsi="Times New Roman" w:cs="Times New Roman"/>
          <w:sz w:val="28"/>
          <w:szCs w:val="28"/>
        </w:rPr>
        <w:t>NSs</w:t>
      </w:r>
      <w:proofErr w:type="spellEnd"/>
      <w:r>
        <w:rPr>
          <w:rFonts w:ascii="Times New Roman" w:hAnsi="Times New Roman" w:cs="Times New Roman"/>
          <w:sz w:val="28"/>
          <w:szCs w:val="28"/>
        </w:rPr>
        <w:t>, т. Примерно 30% - 50% этих НС становятся MSP, а количество MSP с определенным периодом вращения может быть оценено из популяционной модели. Моделирование и наблюдения UFD подразумевают, что в 2</w:t>
      </w:r>
      <w:r>
        <w:rPr>
          <w:rFonts w:ascii="Times New Roman" w:hAnsi="Times New Roman" w:cs="Times New Roman"/>
          <w:sz w:val="28"/>
          <w:szCs w:val="28"/>
        </w:rPr>
        <w:t>000 году в каждой из этих систем в каждой из этих систем было произведено ~ 2000 сверхновых коллапса ядра в 10 UFD, и мы оцениваем долю быстро вращающихся MSP с использованием модели популяции. [5]</w:t>
      </w:r>
    </w:p>
    <w:p w:rsidR="0048561E" w:rsidRPr="00FF103C" w:rsidRDefault="0048561E" w:rsidP="00435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61E" w:rsidRPr="00FF103C" w:rsidRDefault="0048561E" w:rsidP="00435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61E" w:rsidRPr="00FF103C" w:rsidRDefault="0048561E" w:rsidP="00435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61E" w:rsidRPr="00FF103C" w:rsidRDefault="0048561E" w:rsidP="00435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61E" w:rsidRPr="00FF103C" w:rsidRDefault="0048561E" w:rsidP="00435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61E" w:rsidRPr="00FF103C" w:rsidRDefault="0048561E" w:rsidP="00435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61E" w:rsidRPr="00FF103C" w:rsidRDefault="0048561E" w:rsidP="00435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61E" w:rsidRPr="00FF103C" w:rsidRDefault="0048561E" w:rsidP="00435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61E" w:rsidRPr="00FF103C" w:rsidRDefault="0048561E" w:rsidP="00435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61E" w:rsidRPr="00FF103C" w:rsidRDefault="0048561E" w:rsidP="00435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61E" w:rsidRPr="00FF103C" w:rsidRDefault="0048561E" w:rsidP="00435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61E" w:rsidRDefault="004359C7" w:rsidP="004359C7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Заключение</w:t>
      </w:r>
    </w:p>
    <w:p w:rsidR="0048561E" w:rsidRDefault="0048561E" w:rsidP="004359C7">
      <w:pPr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8561E" w:rsidRDefault="0048561E" w:rsidP="004359C7">
      <w:pPr>
        <w:spacing w:line="360" w:lineRule="auto"/>
        <w:rPr>
          <w:rFonts w:eastAsia="Arial"/>
        </w:rPr>
      </w:pPr>
    </w:p>
    <w:p w:rsidR="0048561E" w:rsidRDefault="004359C7" w:rsidP="004359C7">
      <w:pPr>
        <w:spacing w:line="360" w:lineRule="auto"/>
        <w:ind w:left="3" w:firstLine="4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Первичные черные дыры (ПЧД) были источником интенсивного интереса в течение почти 50 лет, несмотря на то, что до сих пор нет доказательств их существования. Одной из причин этого интереса является то, что только для ПЧД с малыми массами имеет важное значен</w:t>
      </w:r>
      <w:r>
        <w:rPr>
          <w:rFonts w:ascii="Times New Roman" w:eastAsia="Arial" w:hAnsi="Times New Roman" w:cs="Times New Roman"/>
          <w:sz w:val="28"/>
          <w:szCs w:val="28"/>
        </w:rPr>
        <w:t xml:space="preserve">ие излучение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Хокинга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(которое, однако, не подтверждено экспериментально). Тем не менее, это открытие признается как одно из ключевых событий в физике 20-го века, потому что оно красиво объединяет общую теорию относительности, квантовую механику и термодина</w:t>
      </w:r>
      <w:r>
        <w:rPr>
          <w:rFonts w:ascii="Times New Roman" w:eastAsia="Arial" w:hAnsi="Times New Roman" w:cs="Times New Roman"/>
          <w:sz w:val="28"/>
          <w:szCs w:val="28"/>
        </w:rPr>
        <w:t>мику. ПЧД могут образовываться с помощью различных механизмов.</w:t>
      </w:r>
    </w:p>
    <w:p w:rsidR="0048561E" w:rsidRDefault="004359C7" w:rsidP="004359C7">
      <w:pPr>
        <w:spacing w:line="360" w:lineRule="auto"/>
        <w:ind w:left="3" w:firstLine="4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Вопрос о раннем происхождении ЧД остается открытым. В отличие от черных дыр, являющихся результатом эволюции звезд и звездных систем. Масса ПЧД может быть произвольной: от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планковской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массы до </w:t>
      </w:r>
      <w:r>
        <w:rPr>
          <w:rFonts w:ascii="Times New Roman" w:eastAsia="Arial" w:hAnsi="Times New Roman" w:cs="Times New Roman"/>
          <w:sz w:val="28"/>
          <w:szCs w:val="28"/>
        </w:rPr>
        <w:t xml:space="preserve">массы, заключенной внутри современного горизонта. </w:t>
      </w:r>
    </w:p>
    <w:p w:rsidR="0048561E" w:rsidRDefault="004359C7" w:rsidP="004359C7">
      <w:pPr>
        <w:spacing w:line="360" w:lineRule="auto"/>
        <w:ind w:left="3" w:firstLine="42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До сих пор нет убедительных доказательств того, что ПЧД обеспечивают темную материю, поэтому исследование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первчиных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черных дыр является актуальной задаче в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космомикрофизике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48561E" w:rsidRDefault="0048561E" w:rsidP="004359C7">
      <w:pPr>
        <w:spacing w:line="360" w:lineRule="auto"/>
        <w:rPr>
          <w:rFonts w:ascii="Times New Roman" w:eastAsia="Arial" w:hAnsi="Times New Roman" w:cs="Times New Roman"/>
          <w:sz w:val="28"/>
          <w:szCs w:val="28"/>
        </w:rPr>
      </w:pPr>
    </w:p>
    <w:p w:rsidR="0048561E" w:rsidRDefault="004359C7" w:rsidP="004359C7">
      <w:pPr>
        <w:spacing w:line="360" w:lineRule="auto"/>
        <w:ind w:left="3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br w:type="page"/>
      </w:r>
    </w:p>
    <w:p w:rsidR="0048561E" w:rsidRDefault="0048561E" w:rsidP="004359C7">
      <w:pPr>
        <w:spacing w:line="360" w:lineRule="auto"/>
        <w:ind w:left="3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8561E" w:rsidRDefault="0048561E" w:rsidP="004359C7">
      <w:pPr>
        <w:spacing w:line="360" w:lineRule="auto"/>
        <w:rPr>
          <w:rFonts w:ascii="Times New Roman" w:eastAsia="Arial" w:hAnsi="Times New Roman" w:cs="Times New Roman"/>
          <w:sz w:val="28"/>
          <w:szCs w:val="28"/>
        </w:rPr>
      </w:pPr>
    </w:p>
    <w:p w:rsidR="0048561E" w:rsidRPr="00FF103C" w:rsidRDefault="004359C7" w:rsidP="004359C7">
      <w:pPr>
        <w:spacing w:line="360" w:lineRule="auto"/>
        <w:jc w:val="both"/>
        <w:rPr>
          <w:rFonts w:ascii="Times New Roman" w:hAnsi="Times New Roman" w:cs="Times New Roman"/>
          <w:sz w:val="40"/>
          <w:szCs w:val="28"/>
          <w:lang w:val="en-US"/>
        </w:rPr>
      </w:pPr>
      <w:r>
        <w:rPr>
          <w:rFonts w:ascii="Times New Roman" w:hAnsi="Times New Roman" w:cs="Times New Roman"/>
          <w:sz w:val="40"/>
          <w:szCs w:val="28"/>
        </w:rPr>
        <w:t>Список</w:t>
      </w:r>
      <w:r w:rsidRPr="00FF103C">
        <w:rPr>
          <w:rFonts w:ascii="Times New Roman" w:hAnsi="Times New Roman" w:cs="Times New Roman"/>
          <w:sz w:val="40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>литературы</w:t>
      </w:r>
    </w:p>
    <w:p w:rsidR="0048561E" w:rsidRPr="00FF103C" w:rsidRDefault="0048561E" w:rsidP="004359C7">
      <w:pPr>
        <w:pStyle w:val="a6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561E" w:rsidRPr="00FF103C" w:rsidRDefault="004359C7" w:rsidP="004359C7">
      <w:pPr>
        <w:pStyle w:val="a6"/>
        <w:spacing w:after="0" w:line="360" w:lineRule="auto"/>
        <w:jc w:val="both"/>
        <w:rPr>
          <w:lang w:val="en-US"/>
        </w:rPr>
      </w:pPr>
      <w:r w:rsidRPr="00FF103C">
        <w:rPr>
          <w:rFonts w:ascii="Times New Roman" w:hAnsi="Times New Roman" w:cs="Times New Roman"/>
          <w:sz w:val="28"/>
          <w:szCs w:val="28"/>
          <w:lang w:val="en-US"/>
        </w:rPr>
        <w:t>[1] Anne M. Green (2014) Primordial Black Holes: sirens of the early</w:t>
      </w:r>
      <w:r w:rsidRPr="00FF103C">
        <w:rPr>
          <w:rFonts w:ascii="Times New Roman" w:hAnsi="Times New Roman" w:cs="Times New Roman"/>
          <w:sz w:val="28"/>
          <w:szCs w:val="28"/>
          <w:lang w:val="en-US"/>
        </w:rPr>
        <w:t xml:space="preserve"> Universe, Preprint: arXiv:1403.1198</w:t>
      </w:r>
    </w:p>
    <w:p w:rsidR="0048561E" w:rsidRPr="00FF103C" w:rsidRDefault="004359C7" w:rsidP="004359C7">
      <w:pPr>
        <w:pStyle w:val="a6"/>
        <w:spacing w:after="0" w:line="360" w:lineRule="auto"/>
        <w:jc w:val="both"/>
        <w:rPr>
          <w:lang w:val="en-US"/>
        </w:rPr>
      </w:pPr>
      <w:r w:rsidRPr="00FF103C">
        <w:rPr>
          <w:rFonts w:ascii="Times New Roman" w:hAnsi="Times New Roman" w:cs="Times New Roman"/>
          <w:sz w:val="28"/>
          <w:szCs w:val="28"/>
          <w:lang w:val="en-US"/>
        </w:rPr>
        <w:t xml:space="preserve">[2] </w:t>
      </w:r>
      <w:proofErr w:type="spellStart"/>
      <w:r w:rsidRPr="00FF103C">
        <w:rPr>
          <w:rFonts w:ascii="Times New Roman" w:hAnsi="Times New Roman" w:cs="Times New Roman"/>
          <w:sz w:val="28"/>
          <w:szCs w:val="28"/>
          <w:lang w:val="en-US"/>
        </w:rPr>
        <w:t>B.</w:t>
      </w:r>
      <w:proofErr w:type="gramStart"/>
      <w:r w:rsidRPr="00FF103C">
        <w:rPr>
          <w:rFonts w:ascii="Times New Roman" w:hAnsi="Times New Roman" w:cs="Times New Roman"/>
          <w:sz w:val="28"/>
          <w:szCs w:val="28"/>
          <w:lang w:val="en-US"/>
        </w:rPr>
        <w:t>J.Carr</w:t>
      </w:r>
      <w:proofErr w:type="spellEnd"/>
      <w:proofErr w:type="gramEnd"/>
      <w:r w:rsidRPr="00FF103C">
        <w:rPr>
          <w:rFonts w:ascii="Times New Roman" w:hAnsi="Times New Roman" w:cs="Times New Roman"/>
          <w:sz w:val="28"/>
          <w:szCs w:val="28"/>
          <w:lang w:val="en-US"/>
        </w:rPr>
        <w:t xml:space="preserve"> (2004) Primordial Black Holes - Recent Developments</w:t>
      </w:r>
    </w:p>
    <w:p w:rsidR="0048561E" w:rsidRDefault="004359C7" w:rsidP="004359C7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[3</w:t>
      </w:r>
      <w:proofErr w:type="gramStart"/>
      <w:r>
        <w:rPr>
          <w:rFonts w:ascii="Times New Roman" w:hAnsi="Times New Roman" w:cs="Times New Roman"/>
          <w:sz w:val="28"/>
          <w:szCs w:val="28"/>
        </w:rPr>
        <w:t>]  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Ю. Хлопов (2011) Основы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космомикрофизики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115-116</w:t>
      </w:r>
    </w:p>
    <w:p w:rsidR="0048561E" w:rsidRDefault="004359C7" w:rsidP="004359C7">
      <w:pPr>
        <w:pStyle w:val="a6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[4] </w:t>
      </w:r>
      <w:r>
        <w:rPr>
          <w:rFonts w:ascii="Times New Roman" w:hAnsi="Times New Roman" w:cs="Times New Roman"/>
          <w:sz w:val="28"/>
          <w:szCs w:val="28"/>
        </w:rPr>
        <w:t>Новиков И.Д.</w:t>
      </w:r>
      <w:r>
        <w:rPr>
          <w:rFonts w:ascii="Times New Roman" w:hAnsi="Times New Roman" w:cs="Times New Roman"/>
          <w:sz w:val="28"/>
          <w:szCs w:val="28"/>
        </w:rPr>
        <w:t xml:space="preserve"> Первичн</w:t>
      </w:r>
      <w:r>
        <w:rPr>
          <w:rFonts w:ascii="Times New Roman" w:hAnsi="Times New Roman" w:cs="Times New Roman"/>
          <w:sz w:val="28"/>
          <w:szCs w:val="28"/>
        </w:rPr>
        <w:t>ые черные дыры</w:t>
      </w:r>
    </w:p>
    <w:p w:rsidR="0048561E" w:rsidRPr="00FF103C" w:rsidRDefault="004359C7" w:rsidP="004359C7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103C">
        <w:rPr>
          <w:rFonts w:ascii="Times New Roman" w:hAnsi="Times New Roman" w:cs="Times New Roman"/>
          <w:sz w:val="28"/>
          <w:szCs w:val="28"/>
          <w:lang w:val="en-US"/>
        </w:rPr>
        <w:t xml:space="preserve">[5] George M. Fuller et. Al (2017) Primordial Black Holes and </w:t>
      </w:r>
      <w:r w:rsidRPr="00FF103C">
        <w:rPr>
          <w:rFonts w:ascii="Times New Roman" w:hAnsi="Times New Roman" w:cs="Times New Roman"/>
          <w:sz w:val="28"/>
          <w:szCs w:val="28"/>
          <w:lang w:val="en-US"/>
        </w:rPr>
        <w:t>r-Process Nucleosynthesis</w:t>
      </w:r>
    </w:p>
    <w:p w:rsidR="0048561E" w:rsidRPr="00FF103C" w:rsidRDefault="004359C7" w:rsidP="004359C7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103C">
        <w:rPr>
          <w:rFonts w:ascii="Times New Roman" w:hAnsi="Times New Roman" w:cs="Times New Roman"/>
          <w:sz w:val="28"/>
          <w:szCs w:val="28"/>
          <w:lang w:val="en-US"/>
        </w:rPr>
        <w:t>[6</w:t>
      </w:r>
      <w:proofErr w:type="gramStart"/>
      <w:r w:rsidRPr="00FF103C"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  <w:r w:rsidRPr="00FF10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Hadron</w:t>
      </w:r>
      <w:proofErr w:type="gramEnd"/>
      <w:r w:rsidRPr="00FF10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evaporation</w:t>
      </w:r>
      <w:r w:rsidRPr="00FF10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FF10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PBHs</w:t>
      </w:r>
      <w:r w:rsidRPr="00FF10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FF10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considered</w:t>
      </w:r>
      <w:r w:rsidRPr="00FF10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FF10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Golubkov</w:t>
      </w:r>
      <w:proofErr w:type="spellEnd"/>
      <w:r w:rsidRPr="00FF10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FF10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FF10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Color emission by primordial black holes. Gravitation &amp; Cosmology (2000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),  V.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6, Supplem</w:t>
      </w:r>
      <w:r>
        <w:rPr>
          <w:rFonts w:ascii="Times New Roman" w:hAnsi="Times New Roman" w:cs="Times New Roman"/>
          <w:sz w:val="28"/>
          <w:szCs w:val="28"/>
          <w:lang w:val="en-US"/>
        </w:rPr>
        <w:t>ent. PP. 101-106</w:t>
      </w:r>
    </w:p>
    <w:p w:rsidR="0048561E" w:rsidRPr="00FF103C" w:rsidRDefault="004359C7" w:rsidP="004359C7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[7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]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Chechetkin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et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Phys.Lett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Rivista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Nuovo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Cimento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1982</w:t>
      </w:r>
    </w:p>
    <w:p w:rsidR="0048561E" w:rsidRDefault="0048561E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8561E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roman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081B"/>
    <w:multiLevelType w:val="multilevel"/>
    <w:tmpl w:val="26D04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30010"/>
    <w:multiLevelType w:val="multilevel"/>
    <w:tmpl w:val="4A9232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054AC"/>
    <w:multiLevelType w:val="multilevel"/>
    <w:tmpl w:val="19A2A5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85679ED"/>
    <w:multiLevelType w:val="multilevel"/>
    <w:tmpl w:val="8BEA19E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7C98359F"/>
    <w:multiLevelType w:val="multilevel"/>
    <w:tmpl w:val="A808E0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8561E"/>
    <w:rsid w:val="000A249B"/>
    <w:rsid w:val="00182449"/>
    <w:rsid w:val="001A2BFE"/>
    <w:rsid w:val="001A3D2C"/>
    <w:rsid w:val="001B27DB"/>
    <w:rsid w:val="001E355E"/>
    <w:rsid w:val="00304813"/>
    <w:rsid w:val="003328B0"/>
    <w:rsid w:val="00332D1A"/>
    <w:rsid w:val="00353A62"/>
    <w:rsid w:val="003E5CA0"/>
    <w:rsid w:val="00432C71"/>
    <w:rsid w:val="0043491A"/>
    <w:rsid w:val="004359C7"/>
    <w:rsid w:val="0048561E"/>
    <w:rsid w:val="004C4963"/>
    <w:rsid w:val="004C6EA0"/>
    <w:rsid w:val="004D4339"/>
    <w:rsid w:val="00500A70"/>
    <w:rsid w:val="0050534D"/>
    <w:rsid w:val="00510174"/>
    <w:rsid w:val="005916F7"/>
    <w:rsid w:val="006549D6"/>
    <w:rsid w:val="00670644"/>
    <w:rsid w:val="006A16AD"/>
    <w:rsid w:val="00711DD4"/>
    <w:rsid w:val="00785A8B"/>
    <w:rsid w:val="00852D2F"/>
    <w:rsid w:val="009D14CF"/>
    <w:rsid w:val="00A008E7"/>
    <w:rsid w:val="00A10575"/>
    <w:rsid w:val="00A25F0D"/>
    <w:rsid w:val="00AA51FE"/>
    <w:rsid w:val="00AC1595"/>
    <w:rsid w:val="00B125D8"/>
    <w:rsid w:val="00B450C0"/>
    <w:rsid w:val="00B63959"/>
    <w:rsid w:val="00BA0815"/>
    <w:rsid w:val="00BA5461"/>
    <w:rsid w:val="00C03127"/>
    <w:rsid w:val="00C04202"/>
    <w:rsid w:val="00C24531"/>
    <w:rsid w:val="00D42986"/>
    <w:rsid w:val="00D51C10"/>
    <w:rsid w:val="00D66276"/>
    <w:rsid w:val="00DE53BC"/>
    <w:rsid w:val="00DF292B"/>
    <w:rsid w:val="00E2743B"/>
    <w:rsid w:val="00E42B80"/>
    <w:rsid w:val="00E4431B"/>
    <w:rsid w:val="00E51D65"/>
    <w:rsid w:val="00E7640C"/>
    <w:rsid w:val="00E972E6"/>
    <w:rsid w:val="00EB5BAC"/>
    <w:rsid w:val="00EC598F"/>
    <w:rsid w:val="00ED7CB6"/>
    <w:rsid w:val="00F006DD"/>
    <w:rsid w:val="00F4183C"/>
    <w:rsid w:val="00F5646E"/>
    <w:rsid w:val="00FB1932"/>
    <w:rsid w:val="00FB21ED"/>
    <w:rsid w:val="00FF103C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3A586"/>
  <w15:docId w15:val="{4D90109D-D4C2-4389-8BC5-4A3A957E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paragraph" w:styleId="3">
    <w:name w:val="heading 3"/>
    <w:basedOn w:val="a0"/>
    <w:qFormat/>
    <w:pPr>
      <w:numPr>
        <w:ilvl w:val="2"/>
        <w:numId w:val="1"/>
      </w:numPr>
      <w:spacing w:before="140"/>
      <w:outlineLvl w:val="2"/>
    </w:pPr>
    <w:rPr>
      <w:rFonts w:ascii="Liberation Serif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нумерации"/>
    <w:qFormat/>
  </w:style>
  <w:style w:type="character" w:styleId="a5">
    <w:name w:val="Placeholder Text"/>
    <w:basedOn w:val="a1"/>
    <w:qFormat/>
    <w:rPr>
      <w:color w:val="808080"/>
    </w:rPr>
  </w:style>
  <w:style w:type="character" w:customStyle="1" w:styleId="TextedebullesCar">
    <w:name w:val="Texte de bulles Car"/>
    <w:basedOn w:val="a1"/>
    <w:qFormat/>
    <w:rPr>
      <w:rFonts w:ascii="Tahoma" w:hAnsi="Tahoma" w:cs="Mangal"/>
      <w:color w:val="00000A"/>
      <w:sz w:val="16"/>
      <w:szCs w:val="14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0">
    <w:name w:val="Title"/>
    <w:basedOn w:val="a"/>
    <w:next w:val="a6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Содержимое врезки"/>
    <w:basedOn w:val="a"/>
    <w:qFormat/>
  </w:style>
  <w:style w:type="paragraph" w:styleId="ab">
    <w:name w:val="List Paragraph"/>
    <w:basedOn w:val="a"/>
    <w:qFormat/>
    <w:pPr>
      <w:ind w:left="720"/>
      <w:contextualSpacing/>
    </w:pPr>
    <w:rPr>
      <w:rFonts w:cs="Mangal"/>
      <w:szCs w:val="21"/>
    </w:rPr>
  </w:style>
  <w:style w:type="paragraph" w:styleId="ac">
    <w:name w:val="Balloon Text"/>
    <w:basedOn w:val="a"/>
    <w:qFormat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2508B-09E5-47CB-97EB-ECBA2ED5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31</Pages>
  <Words>6331</Words>
  <Characters>36091</Characters>
  <Application>Microsoft Office Word</Application>
  <DocSecurity>0</DocSecurity>
  <Lines>300</Lines>
  <Paragraphs>84</Paragraphs>
  <ScaleCrop>false</ScaleCrop>
  <Company/>
  <LinksUpToDate>false</LinksUpToDate>
  <CharactersWithSpaces>42338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240</cp:revision>
  <cp:lastPrinted>2017-11-02T12:32:00Z</cp:lastPrinted>
  <dcterms:created xsi:type="dcterms:W3CDTF">2017-11-02T11:44:00Z</dcterms:created>
  <dcterms:modified xsi:type="dcterms:W3CDTF">2017-12-27T20:50:00Z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