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B0" w:rsidRPr="00CE77B0" w:rsidRDefault="00CE77B0" w:rsidP="00CE77B0">
      <w:pPr>
        <w:widowControl w:val="0"/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4"/>
          <w:lang w:val="ru-RU" w:eastAsia="zh-CN" w:bidi="hi-IN"/>
        </w:rPr>
      </w:pPr>
      <w:r w:rsidRPr="00CE77B0">
        <w:rPr>
          <w:rFonts w:ascii="Times New Roman" w:eastAsia="Droid Sans Fallback" w:hAnsi="Times New Roman" w:cs="Times New Roman"/>
          <w:sz w:val="24"/>
          <w:szCs w:val="24"/>
          <w:lang w:val="ru-RU" w:eastAsia="zh-CN" w:bidi="hi-IN"/>
        </w:rPr>
        <w:t>МИНИСТЕРСТВО ОБРАЗОВАНИЯ И НАУКИ РОССИЙСКОЙ ФЕДЕРАЦИИ</w:t>
      </w:r>
    </w:p>
    <w:p w:rsidR="00CE77B0" w:rsidRPr="00CE77B0" w:rsidRDefault="00CE77B0" w:rsidP="00CE77B0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sz w:val="28"/>
          <w:szCs w:val="28"/>
          <w:lang w:val="ru-RU" w:eastAsia="zh-CN" w:bidi="hi-IN"/>
        </w:rPr>
      </w:pPr>
      <w:r w:rsidRPr="00CE77B0">
        <w:rPr>
          <w:rFonts w:ascii="Times New Roman" w:eastAsia="Droid Sans Fallback" w:hAnsi="Times New Roman" w:cs="Times New Roman"/>
          <w:sz w:val="20"/>
          <w:szCs w:val="20"/>
          <w:lang w:val="ru-RU" w:eastAsia="zh-CN" w:bidi="hi-IN"/>
        </w:rPr>
        <w:t>ФЕДЕРАЛЬНОЕ ГОСУДАРСТВЕННОЕ АВТОНОМНОЕ  ОБРАЗОВАТЕЛЬНОЕ УЧРЕЖДЕНИЕ ВЫСШЕГО ПРОФЕССИОНАЛЬНОГО ОБРАЗОВАНИЯ</w:t>
      </w:r>
      <w:r w:rsidRPr="00CE77B0">
        <w:rPr>
          <w:rFonts w:ascii="Times New Roman" w:eastAsia="Droid Sans Fallback" w:hAnsi="Times New Roman" w:cs="FreeSans"/>
          <w:sz w:val="18"/>
          <w:szCs w:val="18"/>
          <w:lang w:val="ru-RU" w:eastAsia="zh-CN" w:bidi="hi-IN"/>
        </w:rPr>
        <w:t xml:space="preserve"> </w:t>
      </w:r>
      <w:r w:rsidRPr="00CE77B0">
        <w:rPr>
          <w:rFonts w:ascii="Times New Roman" w:eastAsia="Droid Sans Fallback" w:hAnsi="Times New Roman" w:cs="FreeSans"/>
          <w:sz w:val="18"/>
          <w:szCs w:val="18"/>
          <w:lang w:val="ru-RU" w:eastAsia="zh-CN" w:bidi="hi-IN"/>
        </w:rPr>
        <w:br/>
      </w:r>
      <w:r w:rsidRPr="00CE77B0">
        <w:rPr>
          <w:rFonts w:ascii="Times New Roman" w:eastAsia="Droid Sans Fallback" w:hAnsi="Times New Roman" w:cs="FreeSans"/>
          <w:b/>
          <w:sz w:val="28"/>
          <w:szCs w:val="28"/>
          <w:lang w:val="ru-RU" w:eastAsia="zh-CN" w:bidi="hi-IN"/>
        </w:rPr>
        <w:t>«Национальный исследовательский ядерный университет «МИФИ»</w:t>
      </w:r>
      <w:r w:rsidR="00707F6A" w:rsidRPr="00CE77B0">
        <w:rPr>
          <w:rFonts w:ascii="Times New Roman" w:eastAsia="Droid Sans Fallback" w:hAnsi="Times New Roman" w:cs="FreeSans"/>
          <w:b/>
          <w:sz w:val="28"/>
          <w:szCs w:val="28"/>
          <w:lang w:val="ru-RU" w:eastAsia="zh-CN" w:bidi="hi-IN"/>
        </w:rPr>
        <w:t>»</w:t>
      </w:r>
      <w:r w:rsidR="00707F6A" w:rsidRPr="00707F6A">
        <w:rPr>
          <w:rFonts w:ascii="Times New Roman" w:eastAsia="Droid Sans Fallback" w:hAnsi="Times New Roman" w:cs="FreeSans"/>
          <w:b/>
          <w:sz w:val="28"/>
          <w:szCs w:val="28"/>
          <w:lang w:val="ru-RU" w:eastAsia="zh-CN" w:bidi="hi-IN"/>
        </w:rPr>
        <w:t xml:space="preserve"> </w:t>
      </w:r>
    </w:p>
    <w:p w:rsidR="00CE77B0" w:rsidRPr="00CE77B0" w:rsidRDefault="00CE77B0" w:rsidP="00707F6A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E77B0" w:rsidRPr="00CE77B0" w:rsidRDefault="00CE77B0" w:rsidP="00CE77B0">
      <w:pPr>
        <w:shd w:val="clear" w:color="auto" w:fill="FFFFFF"/>
        <w:spacing w:after="270" w:line="27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Кафедра № 40  «Физика элементарных частиц»</w:t>
      </w:r>
    </w:p>
    <w:p w:rsidR="00CB13D6" w:rsidRDefault="00CB13D6" w:rsidP="00CB13D6">
      <w:pPr>
        <w:widowControl w:val="0"/>
        <w:suppressAutoHyphens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</w:pPr>
    </w:p>
    <w:p w:rsidR="00707F6A" w:rsidRPr="00CB13D6" w:rsidRDefault="00707F6A" w:rsidP="00CB13D6">
      <w:pPr>
        <w:widowControl w:val="0"/>
        <w:suppressAutoHyphens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</w:pPr>
    </w:p>
    <w:p w:rsidR="00CB13D6" w:rsidRPr="00CB13D6" w:rsidRDefault="00CB13D6" w:rsidP="00CB13D6">
      <w:pPr>
        <w:widowControl w:val="0"/>
        <w:suppressAutoHyphens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</w:pPr>
    </w:p>
    <w:p w:rsidR="00CB13D6" w:rsidRPr="00CB13D6" w:rsidRDefault="00CB13D6" w:rsidP="00CB13D6">
      <w:pPr>
        <w:widowControl w:val="0"/>
        <w:suppressAutoHyphens/>
        <w:overflowPunct w:val="0"/>
        <w:spacing w:after="0" w:line="360" w:lineRule="auto"/>
        <w:jc w:val="center"/>
        <w:rPr>
          <w:rFonts w:ascii="Times New Roman" w:eastAsia="DejaVu Sans" w:hAnsi="Times New Roman" w:cs="Lohit Hindi"/>
          <w:color w:val="00000A"/>
          <w:sz w:val="32"/>
          <w:szCs w:val="32"/>
          <w:lang w:val="ru-RU" w:eastAsia="zh-CN" w:bidi="hi-IN"/>
        </w:rPr>
      </w:pPr>
      <w:r w:rsidRPr="00CB13D6">
        <w:rPr>
          <w:rFonts w:ascii="Times New Roman" w:eastAsia="DejaVu Sans" w:hAnsi="Times New Roman" w:cs="Times New Roman"/>
          <w:color w:val="00000A"/>
          <w:sz w:val="32"/>
          <w:szCs w:val="32"/>
          <w:lang w:val="ru-RU" w:eastAsia="zh-CN" w:bidi="hi-IN"/>
        </w:rPr>
        <w:t>Реферат на тему:</w:t>
      </w:r>
    </w:p>
    <w:p w:rsidR="00CB13D6" w:rsidRPr="00CB13D6" w:rsidRDefault="00CB13D6" w:rsidP="00CB13D6">
      <w:pPr>
        <w:widowControl w:val="0"/>
        <w:suppressAutoHyphens/>
        <w:overflowPunct w:val="0"/>
        <w:spacing w:after="0" w:line="360" w:lineRule="auto"/>
        <w:jc w:val="center"/>
        <w:rPr>
          <w:rFonts w:ascii="Times New Roman" w:eastAsia="DejaVu Sans" w:hAnsi="Times New Roman" w:cs="Lohit Hindi"/>
          <w:b/>
          <w:bCs/>
          <w:color w:val="00000A"/>
          <w:sz w:val="32"/>
          <w:szCs w:val="28"/>
          <w:lang w:val="ru-RU" w:eastAsia="zh-CN" w:bidi="hi-IN"/>
        </w:rPr>
      </w:pPr>
      <w:r w:rsidRPr="00CB13D6">
        <w:rPr>
          <w:rFonts w:ascii="Times New Roman" w:eastAsia="DejaVu Sans" w:hAnsi="Times New Roman" w:cs="Times New Roman"/>
          <w:b/>
          <w:bCs/>
          <w:color w:val="00000A"/>
          <w:sz w:val="32"/>
          <w:szCs w:val="28"/>
          <w:lang w:val="ru-RU" w:eastAsia="zh-CN" w:bidi="hi-IN"/>
        </w:rPr>
        <w:t xml:space="preserve">Зеркальный мир </w:t>
      </w:r>
      <w:r w:rsidR="00CE77B0">
        <w:rPr>
          <w:rFonts w:ascii="Times New Roman" w:eastAsia="DejaVu Sans" w:hAnsi="Times New Roman" w:cs="Times New Roman"/>
          <w:b/>
          <w:bCs/>
          <w:color w:val="00000A"/>
          <w:sz w:val="32"/>
          <w:szCs w:val="28"/>
          <w:lang w:val="ru-RU" w:eastAsia="zh-CN" w:bidi="hi-IN"/>
        </w:rPr>
        <w:t>без слабого взаимодействия</w:t>
      </w:r>
      <w:r w:rsidR="00CE77B0" w:rsidRPr="00CE77B0">
        <w:rPr>
          <w:rFonts w:ascii="Times New Roman" w:eastAsia="DejaVu Sans" w:hAnsi="Times New Roman" w:cs="Times New Roman"/>
          <w:b/>
          <w:bCs/>
          <w:color w:val="00000A"/>
          <w:sz w:val="32"/>
          <w:szCs w:val="28"/>
          <w:lang w:val="ru-RU" w:eastAsia="zh-CN" w:bidi="hi-IN"/>
        </w:rPr>
        <w:t xml:space="preserve">: </w:t>
      </w:r>
      <w:r w:rsidR="00CE77B0">
        <w:rPr>
          <w:rFonts w:ascii="Times New Roman" w:eastAsia="DejaVu Sans" w:hAnsi="Times New Roman" w:cs="Times New Roman"/>
          <w:b/>
          <w:bCs/>
          <w:color w:val="00000A"/>
          <w:sz w:val="32"/>
          <w:szCs w:val="28"/>
          <w:lang w:eastAsia="zh-CN" w:bidi="hi-IN"/>
        </w:rPr>
        <w:t>SU</w:t>
      </w:r>
      <w:r w:rsidR="00CE77B0" w:rsidRPr="00CE77B0">
        <w:rPr>
          <w:rFonts w:ascii="Times New Roman" w:eastAsia="DejaVu Sans" w:hAnsi="Times New Roman" w:cs="Times New Roman"/>
          <w:b/>
          <w:bCs/>
          <w:color w:val="00000A"/>
          <w:sz w:val="32"/>
          <w:szCs w:val="28"/>
          <w:lang w:val="ru-RU" w:eastAsia="zh-CN" w:bidi="hi-IN"/>
        </w:rPr>
        <w:t>(3)*</w:t>
      </w:r>
      <w:r w:rsidR="00CE77B0">
        <w:rPr>
          <w:rFonts w:ascii="Times New Roman" w:eastAsia="DejaVu Sans" w:hAnsi="Times New Roman" w:cs="Times New Roman"/>
          <w:b/>
          <w:bCs/>
          <w:color w:val="00000A"/>
          <w:sz w:val="32"/>
          <w:szCs w:val="28"/>
          <w:lang w:eastAsia="zh-CN" w:bidi="hi-IN"/>
        </w:rPr>
        <w:t>U</w:t>
      </w:r>
      <w:r w:rsidR="00CE77B0" w:rsidRPr="00CE77B0">
        <w:rPr>
          <w:rFonts w:ascii="Times New Roman" w:eastAsia="DejaVu Sans" w:hAnsi="Times New Roman" w:cs="Times New Roman"/>
          <w:b/>
          <w:bCs/>
          <w:color w:val="00000A"/>
          <w:sz w:val="32"/>
          <w:szCs w:val="28"/>
          <w:lang w:val="ru-RU" w:eastAsia="zh-CN" w:bidi="hi-IN"/>
        </w:rPr>
        <w:t>(1)</w:t>
      </w:r>
      <w:r w:rsidRPr="00CB13D6">
        <w:rPr>
          <w:rFonts w:ascii="Times New Roman" w:eastAsia="DejaVu Sans" w:hAnsi="Times New Roman" w:cs="Times New Roman"/>
          <w:b/>
          <w:bCs/>
          <w:i/>
          <w:color w:val="00000A"/>
          <w:sz w:val="32"/>
          <w:szCs w:val="28"/>
          <w:vertAlign w:val="subscript"/>
          <w:lang w:val="ru-RU" w:eastAsia="zh-CN" w:bidi="hi-IN"/>
        </w:rPr>
        <w:t xml:space="preserve"> </w:t>
      </w:r>
    </w:p>
    <w:p w:rsidR="00CB13D6" w:rsidRPr="00CB13D6" w:rsidRDefault="00CB13D6" w:rsidP="00CB13D6">
      <w:pPr>
        <w:widowControl w:val="0"/>
        <w:suppressAutoHyphens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</w:pPr>
    </w:p>
    <w:p w:rsidR="00CB13D6" w:rsidRPr="00CB13D6" w:rsidRDefault="00CB13D6" w:rsidP="00CB13D6">
      <w:pPr>
        <w:widowControl w:val="0"/>
        <w:suppressAutoHyphens/>
        <w:overflowPunct w:val="0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</w:pPr>
    </w:p>
    <w:p w:rsidR="00CB13D6" w:rsidRPr="00CB13D6" w:rsidRDefault="00CB13D6" w:rsidP="00CB13D6">
      <w:pPr>
        <w:widowControl w:val="0"/>
        <w:suppressAutoHyphens/>
        <w:overflowPunct w:val="0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</w:pPr>
    </w:p>
    <w:p w:rsidR="00CB13D6" w:rsidRPr="00CB13D6" w:rsidRDefault="00CB13D6" w:rsidP="00CB13D6">
      <w:pPr>
        <w:widowControl w:val="0"/>
        <w:suppressAutoHyphens/>
        <w:overflowPunct w:val="0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</w:pPr>
    </w:p>
    <w:p w:rsidR="00CB13D6" w:rsidRPr="00CB13D6" w:rsidRDefault="00CB13D6" w:rsidP="00CB13D6">
      <w:pPr>
        <w:widowControl w:val="0"/>
        <w:suppressAutoHyphens/>
        <w:overflowPunct w:val="0"/>
        <w:spacing w:after="0" w:line="360" w:lineRule="auto"/>
        <w:ind w:firstLine="2127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</w:pPr>
    </w:p>
    <w:p w:rsidR="00CB13D6" w:rsidRPr="00CB13D6" w:rsidRDefault="00CB13D6" w:rsidP="00CB13D6">
      <w:pPr>
        <w:widowControl w:val="0"/>
        <w:suppressAutoHyphens/>
        <w:overflowPunct w:val="0"/>
        <w:spacing w:after="0" w:line="200" w:lineRule="atLeast"/>
        <w:jc w:val="right"/>
        <w:rPr>
          <w:rFonts w:ascii="Times New Roman" w:eastAsia="DejaVu Sans" w:hAnsi="Times New Roman" w:cs="Lohit Hindi"/>
          <w:color w:val="00000A"/>
          <w:sz w:val="24"/>
          <w:szCs w:val="24"/>
          <w:lang w:val="ru-RU" w:eastAsia="zh-CN" w:bidi="hi-IN"/>
        </w:rPr>
      </w:pPr>
      <w:r w:rsidRPr="00CB13D6">
        <w:rPr>
          <w:rFonts w:ascii="Times New Roman" w:eastAsia="DejaVu Sans" w:hAnsi="Times New Roman" w:cs="Times New Roman"/>
          <w:color w:val="00000A"/>
          <w:sz w:val="28"/>
          <w:szCs w:val="28"/>
          <w:lang w:val="ru-RU" w:eastAsia="zh-CN" w:bidi="hi-IN"/>
        </w:rPr>
        <w:t>Выполнил:</w:t>
      </w:r>
    </w:p>
    <w:p w:rsidR="00CB13D6" w:rsidRPr="00CB13D6" w:rsidRDefault="00CB13D6" w:rsidP="00CB13D6">
      <w:pPr>
        <w:widowControl w:val="0"/>
        <w:suppressAutoHyphens/>
        <w:overflowPunct w:val="0"/>
        <w:spacing w:after="0" w:line="200" w:lineRule="atLeast"/>
        <w:jc w:val="right"/>
        <w:rPr>
          <w:rFonts w:ascii="Times New Roman" w:eastAsia="DejaVu Sans" w:hAnsi="Times New Roman" w:cs="Lohit Hindi"/>
          <w:color w:val="00000A"/>
          <w:sz w:val="24"/>
          <w:szCs w:val="24"/>
          <w:lang w:val="ru-RU" w:eastAsia="zh-CN" w:bidi="hi-IN"/>
        </w:rPr>
      </w:pPr>
      <w:r w:rsidRPr="00CB13D6">
        <w:rPr>
          <w:rFonts w:ascii="Times New Roman" w:eastAsia="DejaVu Sans" w:hAnsi="Times New Roman" w:cs="Times New Roman"/>
          <w:color w:val="00000A"/>
          <w:sz w:val="28"/>
          <w:szCs w:val="28"/>
          <w:lang w:val="ru-RU" w:eastAsia="zh-CN" w:bidi="hi-IN"/>
        </w:rPr>
        <w:t xml:space="preserve">группа:          </w:t>
      </w:r>
      <w:r w:rsidRPr="00CB13D6">
        <w:rPr>
          <w:rFonts w:ascii="Times New Roman" w:eastAsia="DejaVu Sans" w:hAnsi="Times New Roman" w:cs="Times New Roman"/>
          <w:color w:val="00000A"/>
          <w:sz w:val="28"/>
          <w:szCs w:val="28"/>
          <w:lang w:eastAsia="zh-CN" w:bidi="hi-IN"/>
        </w:rPr>
        <w:t>M</w:t>
      </w:r>
      <w:bookmarkStart w:id="0" w:name="_GoBack"/>
      <w:bookmarkEnd w:id="0"/>
      <w:r>
        <w:rPr>
          <w:rFonts w:ascii="Times New Roman" w:eastAsia="DejaVu Sans" w:hAnsi="Times New Roman" w:cs="Times New Roman"/>
          <w:color w:val="00000A"/>
          <w:sz w:val="28"/>
          <w:szCs w:val="28"/>
          <w:lang w:val="ru-RU" w:eastAsia="zh-CN" w:bidi="hi-IN"/>
        </w:rPr>
        <w:t>1</w:t>
      </w:r>
      <w:r w:rsidRPr="00CB13D6">
        <w:rPr>
          <w:rFonts w:ascii="Times New Roman" w:eastAsia="DejaVu Sans" w:hAnsi="Times New Roman" w:cs="Times New Roman"/>
          <w:color w:val="00000A"/>
          <w:sz w:val="28"/>
          <w:szCs w:val="28"/>
          <w:lang w:val="ru-RU" w:eastAsia="zh-CN" w:bidi="hi-IN"/>
        </w:rPr>
        <w:t>7</w:t>
      </w:r>
      <w:r w:rsidRPr="00CB13D6">
        <w:rPr>
          <w:rFonts w:ascii="Times New Roman" w:eastAsia="DejaVu Sans" w:hAnsi="Times New Roman" w:cs="Times New Roman"/>
          <w:color w:val="00000A"/>
          <w:sz w:val="28"/>
          <w:szCs w:val="28"/>
          <w:lang w:val="ru-RU" w:eastAsia="zh-CN" w:bidi="hi-IN"/>
        </w:rPr>
        <w:t>-115</w:t>
      </w:r>
    </w:p>
    <w:p w:rsidR="00CB13D6" w:rsidRPr="00CB13D6" w:rsidRDefault="00CB13D6" w:rsidP="00CB13D6">
      <w:pPr>
        <w:widowControl w:val="0"/>
        <w:suppressAutoHyphens/>
        <w:overflowPunct w:val="0"/>
        <w:spacing w:after="0" w:line="200" w:lineRule="atLeast"/>
        <w:jc w:val="right"/>
        <w:rPr>
          <w:rFonts w:ascii="Times New Roman" w:eastAsia="DejaVu Sans" w:hAnsi="Times New Roman" w:cs="Lohit Hindi"/>
          <w:color w:val="00000A"/>
          <w:sz w:val="24"/>
          <w:szCs w:val="24"/>
          <w:lang w:val="ru-RU" w:eastAsia="zh-CN" w:bidi="hi-IN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  <w:lang w:val="ru-RU" w:eastAsia="zh-CN" w:bidi="hi-IN"/>
        </w:rPr>
        <w:t>студент:    Семичев А.В.</w:t>
      </w:r>
    </w:p>
    <w:p w:rsidR="00CB13D6" w:rsidRDefault="00CB13D6" w:rsidP="00CB13D6">
      <w:pPr>
        <w:widowControl w:val="0"/>
        <w:suppressAutoHyphens/>
        <w:overflowPunct w:val="0"/>
        <w:spacing w:after="0" w:line="200" w:lineRule="atLeast"/>
        <w:jc w:val="right"/>
        <w:rPr>
          <w:rFonts w:ascii="Times New Roman" w:eastAsia="DejaVu Sans" w:hAnsi="Times New Roman" w:cs="Times New Roman"/>
          <w:color w:val="00000A"/>
          <w:sz w:val="28"/>
          <w:szCs w:val="28"/>
          <w:lang w:eastAsia="zh-CN" w:bidi="hi-IN"/>
        </w:rPr>
      </w:pPr>
    </w:p>
    <w:p w:rsidR="00CE77B0" w:rsidRPr="00CB13D6" w:rsidRDefault="00CE77B0" w:rsidP="00CB13D6">
      <w:pPr>
        <w:widowControl w:val="0"/>
        <w:suppressAutoHyphens/>
        <w:overflowPunct w:val="0"/>
        <w:spacing w:after="0" w:line="200" w:lineRule="atLeast"/>
        <w:jc w:val="right"/>
        <w:rPr>
          <w:rFonts w:ascii="Times New Roman" w:eastAsia="DejaVu Sans" w:hAnsi="Times New Roman" w:cs="Times New Roman"/>
          <w:color w:val="00000A"/>
          <w:sz w:val="28"/>
          <w:szCs w:val="28"/>
          <w:lang w:eastAsia="zh-CN" w:bidi="hi-IN"/>
        </w:rPr>
      </w:pPr>
    </w:p>
    <w:p w:rsidR="00CB13D6" w:rsidRPr="00CB13D6" w:rsidRDefault="00CB13D6" w:rsidP="00CB13D6">
      <w:pPr>
        <w:widowControl w:val="0"/>
        <w:suppressAutoHyphens/>
        <w:overflowPunct w:val="0"/>
        <w:spacing w:after="0" w:line="200" w:lineRule="atLeast"/>
        <w:jc w:val="right"/>
        <w:rPr>
          <w:rFonts w:ascii="Times New Roman" w:eastAsia="DejaVu Sans" w:hAnsi="Times New Roman" w:cs="Lohit Hindi"/>
          <w:color w:val="00000A"/>
          <w:sz w:val="24"/>
          <w:szCs w:val="24"/>
          <w:lang w:val="ru-RU" w:eastAsia="zh-CN" w:bidi="hi-IN"/>
        </w:rPr>
      </w:pPr>
      <w:r w:rsidRPr="00CB13D6">
        <w:rPr>
          <w:rFonts w:ascii="Times New Roman" w:eastAsia="DejaVu Sans" w:hAnsi="Times New Roman" w:cs="Times New Roman"/>
          <w:color w:val="00000A"/>
          <w:sz w:val="28"/>
          <w:szCs w:val="28"/>
          <w:lang w:val="ru-RU" w:eastAsia="zh-CN" w:bidi="hi-IN"/>
        </w:rPr>
        <w:t>Преподаватель:</w:t>
      </w:r>
    </w:p>
    <w:p w:rsidR="00CB13D6" w:rsidRPr="00CB13D6" w:rsidRDefault="00CB13D6" w:rsidP="00CB13D6">
      <w:pPr>
        <w:widowControl w:val="0"/>
        <w:suppressAutoHyphens/>
        <w:overflowPunct w:val="0"/>
        <w:spacing w:after="0" w:line="200" w:lineRule="atLeast"/>
        <w:jc w:val="right"/>
        <w:rPr>
          <w:rFonts w:ascii="Times New Roman" w:eastAsia="DejaVu Sans" w:hAnsi="Times New Roman" w:cs="Lohit Hindi"/>
          <w:color w:val="00000A"/>
          <w:sz w:val="24"/>
          <w:szCs w:val="24"/>
          <w:lang w:eastAsia="zh-CN" w:bidi="hi-IN"/>
        </w:rPr>
      </w:pPr>
      <w:r w:rsidRPr="00CB13D6">
        <w:rPr>
          <w:rFonts w:ascii="Times New Roman" w:eastAsia="DejaVu Sans" w:hAnsi="Times New Roman" w:cs="Times New Roman"/>
          <w:color w:val="00000A"/>
          <w:sz w:val="28"/>
          <w:szCs w:val="28"/>
          <w:lang w:val="ru-RU" w:eastAsia="zh-CN" w:bidi="hi-IN"/>
        </w:rPr>
        <w:t>Хлопов</w:t>
      </w:r>
      <w:r>
        <w:rPr>
          <w:rFonts w:ascii="Times New Roman" w:eastAsia="DejaVu Sans" w:hAnsi="Times New Roman" w:cs="Times New Roman"/>
          <w:color w:val="00000A"/>
          <w:sz w:val="28"/>
          <w:szCs w:val="28"/>
          <w:lang w:val="ru-RU" w:eastAsia="zh-CN" w:bidi="hi-IN"/>
        </w:rPr>
        <w:t xml:space="preserve"> </w:t>
      </w:r>
      <w:r w:rsidRPr="00CB13D6">
        <w:rPr>
          <w:rFonts w:ascii="Times New Roman" w:eastAsia="DejaVu Sans" w:hAnsi="Times New Roman" w:cs="Times New Roman"/>
          <w:color w:val="00000A"/>
          <w:sz w:val="28"/>
          <w:szCs w:val="28"/>
          <w:lang w:val="ru-RU" w:eastAsia="zh-CN" w:bidi="hi-IN"/>
        </w:rPr>
        <w:t>М.Ю.</w:t>
      </w:r>
    </w:p>
    <w:p w:rsidR="00CB13D6" w:rsidRDefault="00CB13D6" w:rsidP="00CB13D6">
      <w:pPr>
        <w:widowControl w:val="0"/>
        <w:suppressAutoHyphens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</w:pPr>
    </w:p>
    <w:p w:rsidR="00CB13D6" w:rsidRPr="00CB13D6" w:rsidRDefault="00CB13D6" w:rsidP="00CB13D6">
      <w:pPr>
        <w:widowControl w:val="0"/>
        <w:suppressAutoHyphens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</w:pPr>
    </w:p>
    <w:p w:rsidR="00CB13D6" w:rsidRDefault="00CB13D6" w:rsidP="00CB13D6">
      <w:pPr>
        <w:widowControl w:val="0"/>
        <w:suppressAutoHyphens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CE77B0" w:rsidRDefault="00CE77B0" w:rsidP="00CB13D6">
      <w:pPr>
        <w:widowControl w:val="0"/>
        <w:suppressAutoHyphens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CE77B0" w:rsidRPr="00CB13D6" w:rsidRDefault="00CE77B0" w:rsidP="00CB13D6">
      <w:pPr>
        <w:widowControl w:val="0"/>
        <w:suppressAutoHyphens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CB13D6" w:rsidRDefault="00CB13D6" w:rsidP="00CB13D6">
      <w:pPr>
        <w:widowControl w:val="0"/>
        <w:suppressAutoHyphens/>
        <w:overflowPunct w:val="0"/>
        <w:spacing w:after="0" w:line="36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val="ru-RU" w:eastAsia="zh-CN" w:bidi="hi-IN"/>
        </w:rPr>
      </w:pPr>
    </w:p>
    <w:p w:rsidR="00707F6A" w:rsidRDefault="00CB13D6" w:rsidP="00707F6A">
      <w:pPr>
        <w:widowControl w:val="0"/>
        <w:suppressAutoHyphens/>
        <w:overflowPunct w:val="0"/>
        <w:spacing w:after="0" w:line="36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val="ru-RU" w:eastAsia="zh-CN" w:bidi="hi-IN"/>
        </w:rPr>
      </w:pPr>
      <w:r w:rsidRPr="00CB13D6">
        <w:rPr>
          <w:rFonts w:ascii="Times New Roman" w:eastAsia="Arial" w:hAnsi="Times New Roman" w:cs="Times New Roman"/>
          <w:color w:val="00000A"/>
          <w:sz w:val="28"/>
          <w:szCs w:val="28"/>
          <w:lang w:val="ru-RU" w:eastAsia="zh-CN" w:bidi="hi-IN"/>
        </w:rPr>
        <w:t>Москва</w:t>
      </w:r>
      <w:r>
        <w:rPr>
          <w:rFonts w:ascii="Times New Roman" w:eastAsia="DejaVu Sans" w:hAnsi="Times New Roman" w:cs="Lohit Hindi"/>
          <w:color w:val="00000A"/>
          <w:sz w:val="24"/>
          <w:szCs w:val="24"/>
          <w:lang w:val="ru-RU" w:eastAsia="zh-CN" w:bidi="hi-IN"/>
        </w:rPr>
        <w:t xml:space="preserve"> </w:t>
      </w:r>
      <w:r w:rsidRPr="00CB13D6">
        <w:rPr>
          <w:rFonts w:ascii="Times New Roman" w:eastAsia="Arial" w:hAnsi="Times New Roman" w:cs="Times New Roman"/>
          <w:color w:val="00000A"/>
          <w:sz w:val="28"/>
          <w:szCs w:val="28"/>
          <w:lang w:val="ru-RU" w:eastAsia="zh-CN" w:bidi="hi-IN"/>
        </w:rPr>
        <w:t>2017</w:t>
      </w:r>
      <w:r w:rsidR="00CE77B0">
        <w:rPr>
          <w:rFonts w:ascii="Times New Roman" w:eastAsia="Arial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CE77B0">
        <w:rPr>
          <w:rFonts w:ascii="Times New Roman" w:eastAsia="Arial" w:hAnsi="Times New Roman" w:cs="Times New Roman"/>
          <w:color w:val="00000A"/>
          <w:sz w:val="28"/>
          <w:szCs w:val="28"/>
          <w:lang w:val="ru-RU" w:eastAsia="zh-CN" w:bidi="hi-IN"/>
        </w:rPr>
        <w:t>г.</w:t>
      </w:r>
    </w:p>
    <w:p w:rsidR="00CE77B0" w:rsidRPr="00707F6A" w:rsidRDefault="00CE77B0" w:rsidP="00707F6A">
      <w:pPr>
        <w:widowControl w:val="0"/>
        <w:suppressAutoHyphens/>
        <w:overflowPunct w:val="0"/>
        <w:spacing w:after="0" w:line="360" w:lineRule="auto"/>
        <w:rPr>
          <w:rFonts w:ascii="Times New Roman" w:eastAsia="Arial" w:hAnsi="Times New Roman" w:cs="Times New Roman"/>
          <w:color w:val="00000A"/>
          <w:sz w:val="28"/>
          <w:szCs w:val="28"/>
          <w:lang w:val="ru-RU" w:eastAsia="zh-CN" w:bidi="hi-IN"/>
        </w:rPr>
      </w:pPr>
      <w:proofErr w:type="spellStart"/>
      <w:r w:rsidRPr="00D24772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  <w:proofErr w:type="spellEnd"/>
    </w:p>
    <w:p w:rsidR="00CE77B0" w:rsidRPr="00820458" w:rsidRDefault="00210EF8" w:rsidP="0060387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Терминами </w:t>
      </w:r>
      <w:r w:rsidRPr="00210EF8">
        <w:rPr>
          <w:rFonts w:ascii="Times New Roman" w:eastAsia="Calibri" w:hAnsi="Times New Roman" w:cs="Times New Roman"/>
          <w:sz w:val="28"/>
          <w:szCs w:val="28"/>
          <w:lang w:val="ru-RU"/>
        </w:rPr>
        <w:t>“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зеркальный мир</w:t>
      </w:r>
      <w:r w:rsidRPr="00210EF8">
        <w:rPr>
          <w:rFonts w:ascii="Times New Roman" w:eastAsia="Calibri" w:hAnsi="Times New Roman" w:cs="Times New Roman"/>
          <w:sz w:val="28"/>
          <w:szCs w:val="28"/>
          <w:lang w:val="ru-RU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210EF8">
        <w:rPr>
          <w:rFonts w:ascii="Times New Roman" w:eastAsia="Calibri" w:hAnsi="Times New Roman" w:cs="Times New Roman"/>
          <w:sz w:val="28"/>
          <w:szCs w:val="28"/>
          <w:lang w:val="ru-RU"/>
        </w:rPr>
        <w:t>“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зеркальная материя</w:t>
      </w:r>
      <w:r w:rsidRPr="00210EF8">
        <w:rPr>
          <w:rFonts w:ascii="Times New Roman" w:eastAsia="Calibri" w:hAnsi="Times New Roman" w:cs="Times New Roman"/>
          <w:sz w:val="28"/>
          <w:szCs w:val="28"/>
          <w:lang w:val="ru-RU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210EF8">
        <w:rPr>
          <w:rFonts w:ascii="Times New Roman" w:eastAsia="Calibri" w:hAnsi="Times New Roman" w:cs="Times New Roman"/>
          <w:sz w:val="28"/>
          <w:szCs w:val="28"/>
          <w:lang w:val="ru-RU"/>
        </w:rPr>
        <w:t>“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зеркальный мир</w:t>
      </w:r>
      <w:r w:rsidRPr="00210EF8">
        <w:rPr>
          <w:rFonts w:ascii="Times New Roman" w:eastAsia="Calibri" w:hAnsi="Times New Roman" w:cs="Times New Roman"/>
          <w:sz w:val="28"/>
          <w:szCs w:val="28"/>
          <w:lang w:val="ru-RU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настоящее время обозначают гипотетический скрытый сектор частиц и взаимодействий, которые компенсируют зеркальную асимметрию слабых взаимодейств</w:t>
      </w:r>
      <w:r w:rsidR="0034786D">
        <w:rPr>
          <w:rFonts w:ascii="Times New Roman" w:eastAsia="Calibri" w:hAnsi="Times New Roman" w:cs="Times New Roman"/>
          <w:sz w:val="28"/>
          <w:szCs w:val="28"/>
          <w:lang w:val="ru-RU"/>
        </w:rPr>
        <w:t>ий обычных частиц. Зеркальная ма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терия рассматривается как возможная составляющая невидимой темной материи.</w:t>
      </w:r>
      <w:r w:rsidR="008A7D64" w:rsidRPr="008A7D64">
        <w:rPr>
          <w:rFonts w:ascii="Times New Roman" w:eastAsia="Calibri" w:hAnsi="Times New Roman" w:cs="Times New Roman"/>
          <w:sz w:val="28"/>
          <w:szCs w:val="28"/>
          <w:lang w:val="ru-RU"/>
        </w:rPr>
        <w:t>[1]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44CAF" w:rsidRPr="00820458">
        <w:rPr>
          <w:rFonts w:ascii="Times New Roman" w:eastAsia="Calibri" w:hAnsi="Times New Roman" w:cs="Times New Roman"/>
          <w:sz w:val="28"/>
          <w:szCs w:val="28"/>
          <w:lang w:val="ru-RU"/>
        </w:rPr>
        <w:t>Теория зеркального мира впервые была предложена в 1956 году Ли и Янгом для объяснения нарушения Р-чётности. В своей работе для восстановления симметрии между правой и левой системой координат, они выдвинули предположение о существовании зеркал</w:t>
      </w:r>
      <w:r w:rsidR="00820458" w:rsidRPr="00820458">
        <w:rPr>
          <w:rFonts w:ascii="Times New Roman" w:eastAsia="Calibri" w:hAnsi="Times New Roman" w:cs="Times New Roman"/>
          <w:sz w:val="28"/>
          <w:szCs w:val="28"/>
          <w:lang w:val="ru-RU"/>
        </w:rPr>
        <w:t>ьных партнеров обычных частиц</w:t>
      </w:r>
      <w:r w:rsidR="008A7D64">
        <w:rPr>
          <w:rFonts w:ascii="Times New Roman" w:eastAsia="Calibri" w:hAnsi="Times New Roman" w:cs="Times New Roman"/>
          <w:sz w:val="28"/>
          <w:szCs w:val="28"/>
          <w:lang w:val="ru-RU"/>
        </w:rPr>
        <w:t>[</w:t>
      </w:r>
      <w:r w:rsidR="008A7D64" w:rsidRPr="008A7D64">
        <w:rPr>
          <w:rFonts w:ascii="Times New Roman" w:eastAsia="Calibri" w:hAnsi="Times New Roman" w:cs="Times New Roman"/>
          <w:sz w:val="28"/>
          <w:szCs w:val="28"/>
          <w:lang w:val="ru-RU"/>
        </w:rPr>
        <w:t>2]</w:t>
      </w:r>
      <w:r w:rsidR="00944CAF" w:rsidRPr="0082045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35BFC" w:rsidRDefault="00944CAF" w:rsidP="0060387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4CAF">
        <w:rPr>
          <w:rFonts w:ascii="Times New Roman" w:eastAsia="Calibri" w:hAnsi="Times New Roman" w:cs="Times New Roman"/>
          <w:sz w:val="28"/>
          <w:szCs w:val="28"/>
          <w:lang w:val="ru-RU"/>
        </w:rPr>
        <w:t>В данном реферате рассматривается мир без слабого взаимодействия</w:t>
      </w:r>
      <w:r w:rsidR="0082045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820458" w:rsidRPr="00820458">
        <w:rPr>
          <w:rFonts w:ascii="Times New Roman" w:hAnsi="Times New Roman"/>
          <w:sz w:val="28"/>
          <w:szCs w:val="28"/>
          <w:lang w:val="ru-RU"/>
        </w:rPr>
        <w:t>В процессе рассмотрения было принято предположение, что  массы и все заряды частиц, а так же константы взаимодействия, остаются неизменными.</w:t>
      </w:r>
      <w:r w:rsidR="00820458" w:rsidRPr="00820458">
        <w:rPr>
          <w:rFonts w:ascii="Times New Roman" w:hAnsi="Times New Roman"/>
          <w:sz w:val="28"/>
          <w:szCs w:val="28"/>
          <w:lang w:val="ru-RU"/>
        </w:rPr>
        <w:br/>
      </w:r>
    </w:p>
    <w:p w:rsidR="00944CAF" w:rsidRDefault="00944CAF" w:rsidP="00603878">
      <w:pPr>
        <w:jc w:val="both"/>
        <w:rPr>
          <w:lang w:val="ru-RU"/>
        </w:rPr>
      </w:pPr>
      <w:r>
        <w:rPr>
          <w:lang w:val="ru-RU"/>
        </w:rPr>
        <w:br w:type="page"/>
      </w:r>
    </w:p>
    <w:p w:rsidR="00FC7997" w:rsidRPr="00FC7997" w:rsidRDefault="00FC7997" w:rsidP="00DA03DF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C7997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Адронная</w:t>
      </w:r>
      <w:r w:rsidR="00671D9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структура</w:t>
      </w:r>
      <w:r w:rsidR="00671D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7997">
        <w:rPr>
          <w:rFonts w:ascii="Times New Roman" w:hAnsi="Times New Roman" w:cs="Times New Roman"/>
          <w:b/>
          <w:sz w:val="32"/>
          <w:szCs w:val="32"/>
          <w:lang w:val="ru-RU"/>
        </w:rPr>
        <w:t>Вселенной</w:t>
      </w:r>
    </w:p>
    <w:p w:rsidR="00944CAF" w:rsidRPr="00603878" w:rsidRDefault="00944CAF" w:rsidP="006038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Легкие мезоны, которые </w:t>
      </w:r>
      <w:r w:rsidR="00DD59B4" w:rsidRPr="00603878">
        <w:rPr>
          <w:rFonts w:ascii="Times New Roman" w:hAnsi="Times New Roman" w:cs="Times New Roman"/>
          <w:sz w:val="28"/>
          <w:szCs w:val="28"/>
          <w:lang w:val="ru-RU"/>
        </w:rPr>
        <w:t>распадаются засчет слабого взаимодействия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>, такие как каоны и заряженные пионы являются стабильными во Вселенной без слабого взаимодействия, а те, которые и</w:t>
      </w:r>
      <w:r w:rsidR="00DD59B4" w:rsidRPr="00603878">
        <w:rPr>
          <w:rFonts w:ascii="Times New Roman" w:hAnsi="Times New Roman" w:cs="Times New Roman"/>
          <w:sz w:val="28"/>
          <w:szCs w:val="28"/>
          <w:lang w:val="ru-RU"/>
        </w:rPr>
        <w:t>меют другие виды распадов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, такие как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</m:t>
            </m:r>
          </m:sup>
        </m:sSup>
      </m:oMath>
      <w:r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34786D" w:rsidRPr="00603878">
        <w:rPr>
          <w:rFonts w:ascii="Times New Roman" w:hAnsi="Times New Roman" w:cs="Times New Roman"/>
          <w:i/>
          <w:sz w:val="28"/>
          <w:szCs w:val="28"/>
          <w:lang w:val="ru-RU"/>
        </w:rPr>
        <w:t>η</w:t>
      </w:r>
      <w:r w:rsidR="0034786D" w:rsidRPr="006038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D59B4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будут нестабильны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A03DF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Так как существует несколько стабильных адронов во Вселенной без слабого взаимодействия, важным является вопрос рассмотрения распределения вещества состоящего из с</w:t>
      </w:r>
      <w:r w:rsidR="00C57AB8" w:rsidRPr="00603878">
        <w:rPr>
          <w:rFonts w:ascii="Times New Roman" w:hAnsi="Times New Roman" w:cs="Times New Roman"/>
          <w:sz w:val="28"/>
          <w:szCs w:val="28"/>
          <w:lang w:val="ru-RU"/>
        </w:rPr>
        <w:t>табильных адронов после фазового перехода КХД</w:t>
      </w:r>
      <w:r w:rsidR="00DA03DF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, но до нуклеосинтеза. </w:t>
      </w:r>
    </w:p>
    <w:p w:rsidR="00DA03DF" w:rsidRPr="00603878" w:rsidRDefault="00DA03DF" w:rsidP="0060387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878">
        <w:rPr>
          <w:rFonts w:ascii="Times New Roman" w:hAnsi="Times New Roman" w:cs="Times New Roman"/>
          <w:sz w:val="28"/>
          <w:szCs w:val="28"/>
          <w:lang w:val="ru-RU"/>
        </w:rPr>
        <w:t>Хоть легкие мезоны и странные барионы не могут распасться</w:t>
      </w:r>
      <w:r w:rsidR="00704B07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в этой Вселенной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>, на конечных температурах их плотности испытывают сильное подавление, поэтому можно с хорошей точностью сказать, что адронная структур</w:t>
      </w:r>
      <w:r w:rsidR="00704B07" w:rsidRPr="0060387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состояла только из протонов, ней</w:t>
      </w:r>
      <w:r w:rsidR="00704B07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тронов и из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s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</m:t>
            </m:r>
          </m:sup>
        </m:sSubSup>
      </m:oMath>
      <w:r w:rsidR="00704B07" w:rsidRPr="0060387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704B07" w:rsidRPr="00603878">
        <w:rPr>
          <w:rFonts w:ascii="Times New Roman" w:hAnsi="Times New Roman" w:cs="Times New Roman"/>
          <w:sz w:val="28"/>
          <w:szCs w:val="28"/>
          <w:lang w:val="ru-RU"/>
        </w:rPr>
        <w:t>гиперона</w:t>
      </w:r>
      <w:r w:rsidR="000A63F5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, ниже показано засчет </w:t>
      </w:r>
      <w:r w:rsidR="00351ABB" w:rsidRPr="00603878">
        <w:rPr>
          <w:rFonts w:ascii="Times New Roman" w:hAnsi="Times New Roman" w:cs="Times New Roman"/>
          <w:sz w:val="28"/>
          <w:szCs w:val="28"/>
          <w:lang w:val="ru-RU"/>
        </w:rPr>
        <w:t>чего</w:t>
      </w:r>
      <w:r w:rsidR="000A63F5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1ABB" w:rsidRPr="00603878">
        <w:rPr>
          <w:rFonts w:ascii="Times New Roman" w:hAnsi="Times New Roman" w:cs="Times New Roman"/>
          <w:sz w:val="28"/>
          <w:szCs w:val="28"/>
          <w:lang w:val="ru-RU"/>
        </w:rPr>
        <w:t>происходи</w:t>
      </w:r>
      <w:r w:rsidR="00DD59B4" w:rsidRPr="0060387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51ABB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 w:rsidR="00DD59B4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подавление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A3F32" w:rsidRPr="00603878" w:rsidRDefault="006B2D4D" w:rsidP="0060387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878">
        <w:rPr>
          <w:rFonts w:ascii="Times New Roman" w:hAnsi="Times New Roman" w:cs="Times New Roman"/>
          <w:sz w:val="28"/>
          <w:szCs w:val="28"/>
          <w:lang w:val="ru-RU"/>
        </w:rPr>
        <w:t>Допустим при температурах намного ниже фазового перехода КХД заметную часть плотности</w:t>
      </w:r>
      <w:r w:rsidR="000A63F5" w:rsidRPr="006038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помимо</w:t>
      </w:r>
      <w:r w:rsidR="000A3F32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протонов и нейтронов</w:t>
      </w:r>
      <w:r w:rsidR="000A63F5" w:rsidRPr="006038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A3F32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составляют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</m:sup>
        </m:sSup>
      </m:oMath>
      <w:r w:rsidR="000A63F5" w:rsidRPr="0060387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мезоны</w:t>
      </w:r>
      <w:r w:rsidR="000A63F5" w:rsidRPr="00603878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0A3F32" w:rsidRPr="00603878">
        <w:rPr>
          <w:rFonts w:ascii="Times New Roman" w:hAnsi="Times New Roman" w:cs="Times New Roman"/>
          <w:sz w:val="28"/>
          <w:szCs w:val="28"/>
          <w:lang w:val="ru-RU"/>
        </w:rPr>
        <w:t>ля них</w:t>
      </w:r>
      <w:r w:rsidR="000A63F5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возможна реакция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превращени</w:t>
      </w:r>
      <w:r w:rsidR="000A63F5" w:rsidRPr="0060387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</m:sup>
        </m:sSup>
      </m:oMath>
      <w:r w:rsidR="000A63F5" w:rsidRPr="0060387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>и нейтрон</w:t>
      </w:r>
      <w:r w:rsidR="000A3F32" w:rsidRPr="0060387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</m:t>
            </m:r>
          </m:sup>
        </m:sSup>
      </m:oMath>
      <w:r w:rsidR="00704B07" w:rsidRPr="0060387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>и протон. Затем, благодаря тому</w:t>
      </w:r>
      <w:r w:rsidR="000A63F5" w:rsidRPr="006038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что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</m:oMath>
      <w:r w:rsidR="000A63F5" w:rsidRPr="0060387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могут 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>легко</w:t>
      </w:r>
      <w:r w:rsidR="000A63F5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распадаться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A63F5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плотность становится примерно равной</w:t>
      </w:r>
      <w:r w:rsidR="000A3F32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термической плотности, а она, в свою очередь, подавле</w:t>
      </w:r>
      <w:r w:rsidR="000A63F5" w:rsidRPr="00603878">
        <w:rPr>
          <w:rFonts w:ascii="Times New Roman" w:hAnsi="Times New Roman" w:cs="Times New Roman"/>
          <w:sz w:val="28"/>
          <w:szCs w:val="28"/>
          <w:lang w:val="ru-RU"/>
        </w:rPr>
        <w:t>на по экспоненциал</w:t>
      </w:r>
      <w:r w:rsidR="00DD59B4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ьному закону. </w:t>
      </w:r>
      <w:r w:rsidR="000A3F32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Подобные процессы будут происходить </w:t>
      </w:r>
      <w:r w:rsidR="000A63F5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A3F32" w:rsidRPr="0060387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A63F5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о всеми </w:t>
      </w:r>
      <w:r w:rsidR="000A3F32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каонами, </w:t>
      </w:r>
      <w:r w:rsidR="000A63F5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засчет реакции превращения </w:t>
      </w:r>
      <w:r w:rsidR="000A63F5" w:rsidRPr="00603878">
        <w:rPr>
          <w:rFonts w:ascii="Times New Roman" w:hAnsi="Times New Roman" w:cs="Times New Roman"/>
          <w:sz w:val="28"/>
          <w:szCs w:val="28"/>
        </w:rPr>
        <w:t>K</w:t>
      </w:r>
      <w:r w:rsidR="000A63F5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s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</m:t>
            </m:r>
          </m:sup>
        </m:sSubSup>
      </m:oMath>
      <w:r w:rsidR="000A63F5" w:rsidRPr="0060387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в </w:t>
      </w:r>
      <w:r w:rsidR="000A63F5" w:rsidRPr="00603878">
        <w:rPr>
          <w:rFonts w:ascii="Times New Roman" w:hAnsi="Times New Roman" w:cs="Times New Roman"/>
          <w:i/>
          <w:sz w:val="28"/>
          <w:szCs w:val="28"/>
          <w:lang w:val="ru-RU"/>
        </w:rPr>
        <w:t>η</w:t>
      </w:r>
      <w:r w:rsidR="000A63F5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мезон и протон</w:t>
      </w:r>
      <w:r w:rsidR="00D15406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, а также со всеми </w:t>
      </w:r>
      <w:r w:rsidR="00D15406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∑ </w:t>
      </w:r>
      <w:r w:rsidR="00D15406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барионами, засчет рекции превращения </w:t>
      </w:r>
      <w:r w:rsidR="00D15406" w:rsidRPr="00603878">
        <w:rPr>
          <w:rFonts w:ascii="Times New Roman" w:hAnsi="Times New Roman" w:cs="Times New Roman"/>
          <w:sz w:val="28"/>
          <w:szCs w:val="28"/>
          <w:lang w:val="ru-RU"/>
        </w:rPr>
        <w:t>∑</w:t>
      </w:r>
      <w:r w:rsidR="00D15406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и нейтрона в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s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</m:t>
            </m:r>
          </m:sup>
        </m:sSubSup>
      </m:oMath>
      <w:r w:rsidR="00D15406" w:rsidRPr="0060387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и протон</w:t>
      </w:r>
      <w:r w:rsidR="000A3F32" w:rsidRPr="006038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66FE" w:rsidRPr="00603878" w:rsidRDefault="00776F80" w:rsidP="0060387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="00351ABB" w:rsidRPr="00603878">
        <w:rPr>
          <w:rFonts w:ascii="Times New Roman" w:hAnsi="Times New Roman" w:cs="Times New Roman"/>
          <w:sz w:val="28"/>
          <w:szCs w:val="28"/>
          <w:lang w:val="ru-RU"/>
        </w:rPr>
        <w:t>стоит рассмотреть возможные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процессы объеденний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s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гиперонов </m:t>
        </m:r>
      </m:oMath>
      <w:r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с протонами и нейтронами.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s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</m:t>
            </m:r>
          </m:sup>
        </m:sSubSup>
      </m:oMath>
      <w:r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не может обмениваться пионом с протоном или нейтроном, так как он является изоспиновым синглетом. Обмен единичным каоном возможен (</w:t>
      </w:r>
      <w:r w:rsidRPr="00603878">
        <w:rPr>
          <w:rFonts w:ascii="Times New Roman" w:hAnsi="Times New Roman" w:cs="Times New Roman"/>
          <w:sz w:val="28"/>
          <w:szCs w:val="28"/>
        </w:rPr>
        <w:t>I</w:t>
      </w:r>
      <w:r w:rsidRPr="00603878">
        <w:rPr>
          <w:rFonts w:ascii="Times New Roman" w:hAnsi="Times New Roman" w:cs="Times New Roman"/>
          <w:sz w:val="28"/>
          <w:szCs w:val="28"/>
          <w:lang w:val="ru-RU"/>
        </w:rPr>
        <w:t>=1/2), но этот процесс сильно подавляется потенциалом Юкава. Другой возможный процесс - это обмен двумя пионами в одно-петлевой диаграмме</w:t>
      </w:r>
      <w:r w:rsidR="00D61C5F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, но в ней должен присутствовать барион с </w:t>
      </w:r>
      <w:r w:rsidR="00D61C5F" w:rsidRPr="00603878">
        <w:rPr>
          <w:rFonts w:ascii="Times New Roman" w:hAnsi="Times New Roman" w:cs="Times New Roman"/>
          <w:sz w:val="28"/>
          <w:szCs w:val="28"/>
        </w:rPr>
        <w:t>I</w:t>
      </w:r>
      <w:r w:rsidR="00D61C5F" w:rsidRPr="00603878">
        <w:rPr>
          <w:rFonts w:ascii="Times New Roman" w:hAnsi="Times New Roman" w:cs="Times New Roman"/>
          <w:sz w:val="28"/>
          <w:szCs w:val="28"/>
          <w:lang w:val="ru-RU"/>
        </w:rPr>
        <w:t>=1, т.е. один из</w:t>
      </w:r>
      <w:r w:rsidR="00F91D4E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∑ </w:t>
      </w:r>
      <w:r w:rsidR="00D61C5F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гиперонов, масса которых больше массы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s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 </m:t>
            </m:r>
          </m:sup>
        </m:sSubSup>
      </m:oMath>
      <w:r w:rsidR="00E31C45" w:rsidRPr="0060387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D61C5F" w:rsidRPr="00603878">
        <w:rPr>
          <w:rFonts w:ascii="Times New Roman" w:hAnsi="Times New Roman" w:cs="Times New Roman"/>
          <w:sz w:val="28"/>
          <w:szCs w:val="28"/>
          <w:lang w:val="ru-RU"/>
        </w:rPr>
        <w:t>на 80 МэВ.</w:t>
      </w:r>
      <w:r w:rsidR="00E31C45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C5F" w:rsidRPr="00603878">
        <w:rPr>
          <w:rFonts w:ascii="Times New Roman" w:hAnsi="Times New Roman" w:cs="Times New Roman"/>
          <w:sz w:val="28"/>
          <w:szCs w:val="28"/>
          <w:lang w:val="ru-RU"/>
        </w:rPr>
        <w:t>Исходя из этих предположений</w:t>
      </w:r>
      <w:r w:rsidR="00E31C45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делается вывод</w:t>
      </w:r>
      <w:r w:rsidR="00D61C5F" w:rsidRPr="006038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1C45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D61C5F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s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</m:oMath>
      <w:r w:rsidR="00E31C45" w:rsidRPr="0060387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испытывают </w:t>
      </w:r>
      <w:r w:rsidR="00E31C45" w:rsidRPr="00603878">
        <w:rPr>
          <w:rFonts w:ascii="Times New Roman" w:hAnsi="Times New Roman" w:cs="Times New Roman"/>
          <w:sz w:val="28"/>
          <w:szCs w:val="28"/>
          <w:lang w:val="ru-RU"/>
        </w:rPr>
        <w:t>очень</w:t>
      </w:r>
      <w:r w:rsidR="00D61C5F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слабые реакции с другими барионами</w:t>
      </w:r>
      <w:r w:rsidR="00E31C45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 и их количество не будет подавляться во Вселенной без слабого взаимодействия</w:t>
      </w:r>
      <w:r w:rsidR="00D61C5F" w:rsidRPr="006038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966FE" w:rsidRPr="00D24772" w:rsidRDefault="00C57AB8" w:rsidP="00FC7997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Первичный </w:t>
      </w:r>
      <w:r w:rsidR="00B966FE" w:rsidRPr="00D24772">
        <w:rPr>
          <w:rFonts w:ascii="Times New Roman" w:hAnsi="Times New Roman" w:cs="Times New Roman"/>
          <w:b/>
          <w:sz w:val="32"/>
          <w:szCs w:val="32"/>
          <w:lang w:val="ru-RU"/>
        </w:rPr>
        <w:t>Нуклеосинтез</w:t>
      </w:r>
    </w:p>
    <w:p w:rsidR="00E74886" w:rsidRPr="004C5254" w:rsidRDefault="00E74886" w:rsidP="004C52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Есть четыре основных отличия</w:t>
      </w:r>
      <w:r w:rsidR="006C4057">
        <w:rPr>
          <w:rFonts w:ascii="Times New Roman" w:hAnsi="Times New Roman" w:cs="Times New Roman"/>
          <w:sz w:val="28"/>
          <w:szCs w:val="28"/>
          <w:lang w:val="ru-RU"/>
        </w:rPr>
        <w:t xml:space="preserve"> при рассмотрении нуклеосинтеза во Вселен</w:t>
      </w:r>
      <w:r w:rsidR="004C5254">
        <w:rPr>
          <w:rFonts w:ascii="Times New Roman" w:hAnsi="Times New Roman" w:cs="Times New Roman"/>
          <w:sz w:val="28"/>
          <w:szCs w:val="28"/>
          <w:lang w:val="ru-RU"/>
        </w:rPr>
        <w:t>ной без слабого взаимодействия</w:t>
      </w:r>
      <w:r w:rsidR="004C5254" w:rsidRPr="004C525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C4057" w:rsidRDefault="006C4057" w:rsidP="006C40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Отсутствуют какие-либо реакции слабого взаимодействия и нейтрон </w:t>
      </w:r>
      <w:r w:rsidR="009B2D13">
        <w:rPr>
          <w:rFonts w:ascii="Times New Roman" w:hAnsi="Times New Roman" w:cs="Times New Roman"/>
          <w:sz w:val="28"/>
          <w:szCs w:val="28"/>
          <w:lang w:val="ru-RU"/>
        </w:rPr>
        <w:t>является стабильной частицой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4057" w:rsidRDefault="0000438D" w:rsidP="006C40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Состояние Вселенной входящей в фазу нуклеосинтеза зависят только от плотности адроннов, а она в свою очередь от плотности кварков.</w:t>
      </w:r>
    </w:p>
    <w:p w:rsidR="0000438D" w:rsidRDefault="009B2D13" w:rsidP="006C40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требуются учитывать</w:t>
      </w:r>
      <w:r w:rsidR="0000438D">
        <w:rPr>
          <w:rFonts w:ascii="Times New Roman" w:hAnsi="Times New Roman" w:cs="Times New Roman"/>
          <w:sz w:val="28"/>
          <w:szCs w:val="28"/>
          <w:lang w:val="ru-RU"/>
        </w:rPr>
        <w:t xml:space="preserve"> эффекты связанные с воздействием стабильных мезонов, </w:t>
      </w:r>
      <w:r>
        <w:rPr>
          <w:rFonts w:ascii="Times New Roman" w:hAnsi="Times New Roman" w:cs="Times New Roman"/>
          <w:sz w:val="28"/>
          <w:szCs w:val="28"/>
          <w:lang w:val="ru-RU"/>
        </w:rPr>
        <w:t>по причине</w:t>
      </w:r>
      <w:r w:rsidR="0000438D">
        <w:rPr>
          <w:rFonts w:ascii="Times New Roman" w:hAnsi="Times New Roman" w:cs="Times New Roman"/>
          <w:sz w:val="28"/>
          <w:szCs w:val="28"/>
          <w:lang w:val="ru-RU"/>
        </w:rPr>
        <w:t xml:space="preserve"> их от</w:t>
      </w:r>
      <w:r>
        <w:rPr>
          <w:rFonts w:ascii="Times New Roman" w:hAnsi="Times New Roman" w:cs="Times New Roman"/>
          <w:sz w:val="28"/>
          <w:szCs w:val="28"/>
          <w:lang w:val="ru-RU"/>
        </w:rPr>
        <w:t>сутствия во Вселенной без слабого взаимодействия</w:t>
      </w:r>
      <w:r w:rsidR="000043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5254" w:rsidRPr="004C5254" w:rsidRDefault="0000438D" w:rsidP="004C52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существуют нейтрино, что приводит к уменьшению числа степеней свободы Вселенной во время нуклеосинтеза, что в свою очередь немного замедляет ее расширение.</w:t>
      </w:r>
    </w:p>
    <w:p w:rsidR="004C5254" w:rsidRDefault="004C5254" w:rsidP="004C5254">
      <w:pPr>
        <w:ind w:left="3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254">
        <w:rPr>
          <w:rFonts w:ascii="Times New Roman" w:hAnsi="Times New Roman" w:cs="Times New Roman"/>
          <w:sz w:val="28"/>
          <w:szCs w:val="28"/>
          <w:lang w:val="ru-RU"/>
        </w:rPr>
        <w:t xml:space="preserve">Подразумевая что концентрации </w:t>
      </w:r>
      <w:r w:rsidRPr="004C5254">
        <w:rPr>
          <w:rFonts w:ascii="Times New Roman" w:hAnsi="Times New Roman" w:cs="Times New Roman"/>
          <w:sz w:val="28"/>
          <w:szCs w:val="28"/>
        </w:rPr>
        <w:t>u</w:t>
      </w:r>
      <w:r w:rsidRPr="004C525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C5254">
        <w:rPr>
          <w:rFonts w:ascii="Times New Roman" w:hAnsi="Times New Roman" w:cs="Times New Roman"/>
          <w:sz w:val="28"/>
          <w:szCs w:val="28"/>
        </w:rPr>
        <w:t>d</w:t>
      </w:r>
      <w:r w:rsidRPr="004C5254">
        <w:rPr>
          <w:rFonts w:ascii="Times New Roman" w:hAnsi="Times New Roman" w:cs="Times New Roman"/>
          <w:sz w:val="28"/>
          <w:szCs w:val="28"/>
          <w:lang w:val="ru-RU"/>
        </w:rPr>
        <w:t xml:space="preserve"> кварков примерно равны, Вселенная без слабого взаимодействия входит в фазу нуклеосинтеза примерно с одинаковым количеством протонов и нейтронов. Если соотношение барионов к фотонам такое же как в нашей Вселенной, то легко предположить что почти все протоны и нейтроны превратяться в гелий. Такая Вселенная будет сильно отличаться от нашей, вплоть до образования дисков в галактиктах, образования звезд, и т.д.. </w:t>
      </w:r>
      <w:r>
        <w:rPr>
          <w:rFonts w:ascii="Times New Roman" w:hAnsi="Times New Roman" w:cs="Times New Roman"/>
          <w:sz w:val="28"/>
          <w:szCs w:val="28"/>
          <w:lang w:val="ru-RU"/>
        </w:rPr>
        <w:t>Однако есть два способа, с помощью которых структура Вселенной без слабого взаимодействия после фазы нуклеосинтеза будет почти такой же как и в нашей Вселенной.</w:t>
      </w:r>
    </w:p>
    <w:p w:rsidR="004C5254" w:rsidRPr="00733EA1" w:rsidRDefault="004A105E" w:rsidP="004A105E">
      <w:pPr>
        <w:ind w:left="3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Первый</w:t>
      </w:r>
      <w:r w:rsidR="004C5254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изменении концетрации </w:t>
      </w:r>
      <w:r w:rsidR="004C5254">
        <w:rPr>
          <w:rFonts w:ascii="Times New Roman" w:hAnsi="Times New Roman" w:cs="Times New Roman"/>
          <w:sz w:val="28"/>
          <w:szCs w:val="28"/>
        </w:rPr>
        <w:t>u</w:t>
      </w:r>
      <w:r w:rsidR="004C5254" w:rsidRPr="004C5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525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C5254" w:rsidRPr="004C5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5254">
        <w:rPr>
          <w:rFonts w:ascii="Times New Roman" w:hAnsi="Times New Roman" w:cs="Times New Roman"/>
          <w:sz w:val="28"/>
          <w:szCs w:val="28"/>
        </w:rPr>
        <w:t>d</w:t>
      </w:r>
      <w:r w:rsidR="004C5254" w:rsidRPr="004C5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5254">
        <w:rPr>
          <w:rFonts w:ascii="Times New Roman" w:hAnsi="Times New Roman" w:cs="Times New Roman"/>
          <w:sz w:val="28"/>
          <w:szCs w:val="28"/>
          <w:lang w:val="ru-RU"/>
        </w:rPr>
        <w:t>кварков</w:t>
      </w:r>
      <w:r w:rsidR="00671D99">
        <w:rPr>
          <w:rFonts w:ascii="Times New Roman" w:hAnsi="Times New Roman" w:cs="Times New Roman"/>
          <w:sz w:val="28"/>
          <w:szCs w:val="28"/>
          <w:lang w:val="ru-RU"/>
        </w:rPr>
        <w:t xml:space="preserve">. Например,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u</m:t>
            </m:r>
          </m:sub>
        </m:sSub>
      </m:oMath>
      <w:r w:rsidR="00671D99" w:rsidRPr="00671D9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671D99" w:rsidRPr="00671D99">
        <w:rPr>
          <w:rFonts w:ascii="Cambria Math" w:hAnsi="Cambria Math" w:cs="Cambria Math"/>
          <w:sz w:val="28"/>
          <w:szCs w:val="28"/>
          <w:lang w:val="ru-RU"/>
        </w:rPr>
        <w:t>≃</w:t>
      </w:r>
      <w:r w:rsidR="00671D99" w:rsidRPr="00671D99">
        <w:rPr>
          <w:rFonts w:ascii="Cambria Math" w:hAnsi="Cambria Math" w:cs="Cambria Math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sub>
        </m:sSub>
      </m:oMath>
      <w:r w:rsidR="00671D99">
        <w:rPr>
          <w:rFonts w:ascii="Cambria Math" w:eastAsiaTheme="minorEastAsia" w:hAnsi="Cambria Math" w:cs="Cambria Math"/>
          <w:sz w:val="28"/>
          <w:szCs w:val="28"/>
          <w:lang w:val="ru-RU"/>
        </w:rPr>
        <w:t>, что соответсвует</w:t>
      </w:r>
      <w:r w:rsidR="00671D99" w:rsidRPr="00671D99">
        <w:rPr>
          <w:rFonts w:ascii="Cambria Math" w:eastAsiaTheme="minorEastAsia" w:hAnsi="Cambria Math" w:cs="Cambria Math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=7</m:t>
        </m:r>
      </m:oMath>
      <w:r w:rsidR="00671D99">
        <w:rPr>
          <w:rFonts w:ascii="Cambria Math" w:eastAsiaTheme="minorEastAsia" w:hAnsi="Cambria Math" w:cs="Cambria Math"/>
          <w:sz w:val="28"/>
          <w:szCs w:val="28"/>
          <w:lang w:val="ru-RU"/>
        </w:rPr>
        <w:t>, это приведет к примерно такому же соотношению протонов и гелия что и в нашей Вселенной</w:t>
      </w:r>
      <w:r>
        <w:rPr>
          <w:rFonts w:ascii="Cambria Math" w:eastAsiaTheme="minorEastAsia" w:hAnsi="Cambria Math" w:cs="Cambria Math"/>
          <w:sz w:val="28"/>
          <w:szCs w:val="28"/>
          <w:lang w:val="ru-RU"/>
        </w:rPr>
        <w:t>. Второй способ предлагает оставить соотношение кварков без изменения, но изменить их общую концетрацию по отношению к количеству фотонов.</w:t>
      </w:r>
      <w:r w:rsidR="00BB3FDE">
        <w:rPr>
          <w:rFonts w:ascii="Cambria Math" w:eastAsiaTheme="minorEastAsia" w:hAnsi="Cambria Math" w:cs="Cambria Math"/>
          <w:sz w:val="28"/>
          <w:szCs w:val="28"/>
          <w:lang w:val="ru-RU"/>
        </w:rPr>
        <w:t xml:space="preserve"> Изменяя общее количество кварков можно добиться структуры после нуклеосинтеза как в нашей Вселенной, однако также можно получить Вселенную, в которой количество дейтерия будет </w:t>
      </w:r>
      <w:r w:rsidR="00733EA1">
        <w:rPr>
          <w:rFonts w:ascii="Cambria Math" w:eastAsiaTheme="minorEastAsia" w:hAnsi="Cambria Math" w:cs="Cambria Math"/>
          <w:sz w:val="28"/>
          <w:szCs w:val="28"/>
          <w:lang w:val="ru-RU"/>
        </w:rPr>
        <w:t>немного больше</w:t>
      </w:r>
      <w:r w:rsidR="00BB3FDE">
        <w:rPr>
          <w:rFonts w:ascii="Cambria Math" w:eastAsiaTheme="minorEastAsia" w:hAnsi="Cambria Math" w:cs="Cambria Math"/>
          <w:sz w:val="28"/>
          <w:szCs w:val="28"/>
          <w:lang w:val="ru-RU"/>
        </w:rPr>
        <w:t>[</w:t>
      </w:r>
      <w:r w:rsidR="00BB3FDE" w:rsidRPr="00BB3FDE">
        <w:rPr>
          <w:rFonts w:ascii="Cambria Math" w:eastAsiaTheme="minorEastAsia" w:hAnsi="Cambria Math" w:cs="Cambria Math"/>
          <w:sz w:val="28"/>
          <w:szCs w:val="28"/>
          <w:lang w:val="ru-RU"/>
        </w:rPr>
        <w:t>3</w:t>
      </w:r>
      <w:r w:rsidRPr="004A105E">
        <w:rPr>
          <w:rFonts w:ascii="Cambria Math" w:eastAsiaTheme="minorEastAsia" w:hAnsi="Cambria Math" w:cs="Cambria Math"/>
          <w:sz w:val="28"/>
          <w:szCs w:val="28"/>
          <w:lang w:val="ru-RU"/>
        </w:rPr>
        <w:t>]</w:t>
      </w:r>
      <w:r w:rsidR="00733EA1" w:rsidRPr="00733EA1">
        <w:rPr>
          <w:rFonts w:ascii="Cambria Math" w:eastAsiaTheme="minorEastAsia" w:hAnsi="Cambria Math" w:cs="Cambria Math"/>
          <w:sz w:val="28"/>
          <w:szCs w:val="28"/>
          <w:lang w:val="ru-RU"/>
        </w:rPr>
        <w:t>.</w:t>
      </w:r>
    </w:p>
    <w:p w:rsidR="00D24772" w:rsidRPr="004A105E" w:rsidRDefault="00D24772" w:rsidP="0000438D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24772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Звездный нуклеосинтез</w:t>
      </w:r>
    </w:p>
    <w:p w:rsidR="0000438D" w:rsidRPr="00FC7997" w:rsidRDefault="00D24772" w:rsidP="006038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нашей Вселенной реакция нуклеосинтеза протекает с помощью слабого взаимодействия. </w:t>
      </w:r>
    </w:p>
    <w:p w:rsidR="00D24772" w:rsidRPr="00E643DE" w:rsidRDefault="00BB3FDE" w:rsidP="006038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 xml:space="preserve">p+p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→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D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+ 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b>
          </m:sSub>
        </m:oMath>
      </m:oMathPara>
    </w:p>
    <w:p w:rsidR="0020676B" w:rsidRDefault="0020676B" w:rsidP="0060387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Очевидно, что эта реакция отсутствует во Вселенной без слабого взаимодействия, однако</w:t>
      </w:r>
      <w:r w:rsidR="00E643DE">
        <w:rPr>
          <w:rFonts w:ascii="Times New Roman" w:hAnsi="Times New Roman" w:cs="Times New Roman"/>
          <w:sz w:val="28"/>
          <w:szCs w:val="28"/>
          <w:lang w:val="ru-RU"/>
        </w:rPr>
        <w:t>, если рассмотреть структуру Вселенной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посл</w:t>
      </w:r>
      <w:r w:rsidR="00E643DE">
        <w:rPr>
          <w:rFonts w:ascii="Times New Roman" w:hAnsi="Times New Roman" w:cs="Times New Roman"/>
          <w:sz w:val="28"/>
          <w:szCs w:val="28"/>
          <w:lang w:val="ru-RU"/>
        </w:rPr>
        <w:t>е нуклеосинтеза, в которой остается больш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643DE">
        <w:rPr>
          <w:rFonts w:ascii="Times New Roman" w:hAnsi="Times New Roman" w:cs="Times New Roman"/>
          <w:sz w:val="28"/>
          <w:szCs w:val="28"/>
          <w:lang w:val="ru-RU"/>
        </w:rPr>
        <w:t>е количество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</w:t>
      </w:r>
      <w:r w:rsidR="00E643DE">
        <w:rPr>
          <w:rFonts w:ascii="Times New Roman" w:hAnsi="Times New Roman" w:cs="Times New Roman"/>
          <w:sz w:val="28"/>
          <w:szCs w:val="28"/>
          <w:lang w:val="ru-RU"/>
        </w:rPr>
        <w:t>йтерия, то это позвол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 сжимающимся облакам водородного газа перейти к реакции </w:t>
      </w:r>
    </w:p>
    <w:p w:rsidR="0020676B" w:rsidRPr="00E643DE" w:rsidRDefault="00E643DE" w:rsidP="0060387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p+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D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→</m:t>
          </m:r>
          <m:sPre>
            <m:sPrePr>
              <m:ctrlPr>
                <w:rPr>
                  <w:rFonts w:ascii="Cambria Math" w:hAnsi="Cambria Math"/>
                  <w:sz w:val="28"/>
                  <w:szCs w:val="28"/>
                </w:rPr>
              </m:ctrlPr>
            </m:sPrePr>
            <m:sub/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He</m:t>
              </m:r>
            </m:e>
          </m:sPre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γ</m:t>
          </m:r>
        </m:oMath>
      </m:oMathPara>
    </w:p>
    <w:p w:rsidR="00254BF0" w:rsidRPr="00254BF0" w:rsidRDefault="0020676B" w:rsidP="00254BF0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Последующие реакции протекают также как и в нашей Вселенной</w:t>
      </w:r>
      <w:r w:rsidR="00254BF0" w:rsidRPr="00254B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4BF0" w:rsidRPr="00254BF0" w:rsidRDefault="00254BF0" w:rsidP="00254BF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Para>
        <m:oMath>
          <m:sPre>
            <m:sPrePr>
              <m:ctrlPr>
                <w:rPr>
                  <w:rFonts w:ascii="Cambria Math" w:hAnsi="Cambria Math"/>
                  <w:sz w:val="28"/>
                  <w:szCs w:val="28"/>
                </w:rPr>
              </m:ctrlPr>
            </m:sPrePr>
            <m:sub/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3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He</m:t>
              </m:r>
            </m:e>
          </m:sPre>
          <m:r>
            <w:rPr>
              <w:rFonts w:ascii="Cambria Math" w:hAnsi="Cambria Math" w:cs="Times New Roman"/>
              <w:sz w:val="28"/>
              <w:szCs w:val="28"/>
              <w:lang w:val="ru-RU"/>
            </w:rPr>
            <m:t>+</m:t>
          </m:r>
          <m:sPre>
            <m:sPrePr>
              <m:ctrlPr>
                <w:rPr>
                  <w:rFonts w:ascii="Cambria Math" w:hAnsi="Cambria Math"/>
                  <w:sz w:val="28"/>
                  <w:szCs w:val="28"/>
                </w:rPr>
              </m:ctrlPr>
            </m:sPrePr>
            <m:sub/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3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He</m:t>
              </m:r>
            </m:e>
          </m:sPre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 →</m:t>
          </m:r>
          <m:sPre>
            <m:sPrePr>
              <m:ctrlPr>
                <w:rPr>
                  <w:rFonts w:ascii="Cambria Math" w:hAnsi="Cambria Math"/>
                  <w:sz w:val="28"/>
                  <w:szCs w:val="28"/>
                </w:rPr>
              </m:ctrlPr>
            </m:sPrePr>
            <m:sub/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4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He</m:t>
              </m:r>
            </m:e>
          </m:sPre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+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>p</m:t>
          </m:r>
        </m:oMath>
      </m:oMathPara>
    </w:p>
    <w:p w:rsidR="00254BF0" w:rsidRPr="00254BF0" w:rsidRDefault="00254BF0" w:rsidP="00254BF0">
      <w:pPr>
        <w:ind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D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Pre>
            <m:sPrePr>
              <m:ctrlPr>
                <w:rPr>
                  <w:rFonts w:ascii="Cambria Math" w:hAnsi="Cambria Math"/>
                  <w:sz w:val="28"/>
                  <w:szCs w:val="28"/>
                </w:rPr>
              </m:ctrlPr>
            </m:sPrePr>
            <m:sub/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3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He</m:t>
              </m:r>
            </m:e>
          </m:sPre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→</m:t>
          </m:r>
          <m:sPre>
            <m:sPrePr>
              <m:ctrlPr>
                <w:rPr>
                  <w:rFonts w:ascii="Cambria Math" w:hAnsi="Cambria Math"/>
                  <w:sz w:val="28"/>
                  <w:szCs w:val="28"/>
                </w:rPr>
              </m:ctrlPr>
            </m:sPrePr>
            <m:sub/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He</m:t>
              </m:r>
            </m:e>
          </m:sPre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p</m:t>
          </m:r>
        </m:oMath>
      </m:oMathPara>
    </w:p>
    <w:p w:rsidR="00254BF0" w:rsidRPr="00254BF0" w:rsidRDefault="00254BF0" w:rsidP="00254B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Плюс ко всему эффективной окажется реакция</w:t>
      </w:r>
      <w:r w:rsidRPr="00254BF0">
        <w:rPr>
          <w:rFonts w:ascii="Times New Roman" w:eastAsiaTheme="minorEastAsia" w:hAnsi="Times New Roman" w:cs="Times New Roman"/>
          <w:sz w:val="28"/>
          <w:szCs w:val="28"/>
          <w:lang w:val="ru-RU"/>
        </w:rPr>
        <w:t>:</w:t>
      </w:r>
    </w:p>
    <w:p w:rsidR="00254BF0" w:rsidRPr="00254BF0" w:rsidRDefault="00254BF0" w:rsidP="00254BF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ru-RU"/>
            </w:rPr>
            <m:t>p+</m:t>
          </m:r>
          <m:r>
            <w:rPr>
              <w:rFonts w:ascii="Cambria Math" w:hAnsi="Cambria Math" w:cs="Times New Roman"/>
              <w:sz w:val="28"/>
              <w:szCs w:val="28"/>
              <w:lang w:val="ru-RU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D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→</m:t>
          </m:r>
          <m:sPre>
            <m:sPrePr>
              <m:ctrlPr>
                <w:rPr>
                  <w:rFonts w:ascii="Cambria Math" w:hAnsi="Cambria Math"/>
                  <w:sz w:val="28"/>
                  <w:szCs w:val="28"/>
                </w:rPr>
              </m:ctrlPr>
            </m:sPrePr>
            <m:sub/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He</m:t>
              </m:r>
            </m:e>
          </m:sPre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>p</m:t>
          </m:r>
        </m:oMath>
      </m:oMathPara>
    </w:p>
    <w:p w:rsidR="00D24772" w:rsidRPr="00254BF0" w:rsidRDefault="00D24772" w:rsidP="0000438D">
      <w:pPr>
        <w:rPr>
          <w:rFonts w:ascii="Times New Roman" w:hAnsi="Times New Roman" w:cs="Times New Roman"/>
          <w:sz w:val="28"/>
          <w:szCs w:val="28"/>
        </w:rPr>
      </w:pPr>
    </w:p>
    <w:p w:rsidR="002E2139" w:rsidRDefault="002E213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61C5F" w:rsidRDefault="002E2139" w:rsidP="00DA03DF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E2139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Заключение</w:t>
      </w:r>
    </w:p>
    <w:p w:rsidR="002E2139" w:rsidRPr="002E2139" w:rsidRDefault="002E2139" w:rsidP="00DA03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реферате рассмотрена модель зеркального мира без слабого взаимодействия. В работе обсуждается как отсутствие этого взаимодействия может повлиять на адронную структуру Вселенной, на процесс первичного нуклеосинтеза, а также на возможность образования звезд.</w:t>
      </w:r>
    </w:p>
    <w:p w:rsidR="000A3F32" w:rsidRPr="000A3F32" w:rsidRDefault="000A3F32" w:rsidP="00DA03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3EA1" w:rsidRDefault="00733E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33EA1" w:rsidRDefault="00733EA1" w:rsidP="00733EA1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Список литературы</w:t>
      </w:r>
    </w:p>
    <w:p w:rsidR="00733EA1" w:rsidRPr="00733EA1" w:rsidRDefault="002E2139" w:rsidP="00733E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Л. Б. Окунь УФН 177 397 (2007)</w:t>
      </w:r>
    </w:p>
    <w:p w:rsidR="00733EA1" w:rsidRPr="00733EA1" w:rsidRDefault="002E2139" w:rsidP="00733E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 Ю. Кобзарев, Л. Б. Окунь, И. Я.</w:t>
      </w:r>
      <w:r w:rsidR="00733EA1" w:rsidRPr="00733EA1">
        <w:rPr>
          <w:rFonts w:ascii="Times New Roman" w:hAnsi="Times New Roman" w:cs="Times New Roman"/>
          <w:sz w:val="28"/>
          <w:szCs w:val="28"/>
          <w:lang w:val="ru-RU"/>
        </w:rPr>
        <w:t xml:space="preserve"> Померанчук. </w:t>
      </w:r>
      <w:r>
        <w:rPr>
          <w:rFonts w:ascii="Times New Roman" w:hAnsi="Times New Roman" w:cs="Times New Roman"/>
          <w:sz w:val="28"/>
          <w:szCs w:val="28"/>
          <w:lang w:val="ru-RU"/>
        </w:rPr>
        <w:t>ЯФ 3 1154 (1966)</w:t>
      </w:r>
    </w:p>
    <w:p w:rsidR="00733EA1" w:rsidRPr="00733EA1" w:rsidRDefault="00733EA1" w:rsidP="00733E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EA1">
        <w:rPr>
          <w:rFonts w:ascii="Times New Roman" w:hAnsi="Times New Roman" w:cs="Times New Roman"/>
          <w:sz w:val="28"/>
          <w:szCs w:val="28"/>
        </w:rPr>
        <w:t>R</w:t>
      </w:r>
      <w:r w:rsidRPr="002E21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33EA1">
        <w:rPr>
          <w:rFonts w:ascii="Times New Roman" w:hAnsi="Times New Roman" w:cs="Times New Roman"/>
          <w:sz w:val="28"/>
          <w:szCs w:val="28"/>
        </w:rPr>
        <w:t>Harnik</w:t>
      </w:r>
      <w:proofErr w:type="spellEnd"/>
      <w:r w:rsidRPr="002E21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33EA1">
        <w:rPr>
          <w:rFonts w:ascii="Times New Roman" w:hAnsi="Times New Roman" w:cs="Times New Roman"/>
          <w:sz w:val="28"/>
          <w:szCs w:val="28"/>
        </w:rPr>
        <w:t>G</w:t>
      </w:r>
      <w:r w:rsidRPr="002E21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33EA1">
        <w:rPr>
          <w:rFonts w:ascii="Times New Roman" w:hAnsi="Times New Roman" w:cs="Times New Roman"/>
          <w:sz w:val="28"/>
          <w:szCs w:val="28"/>
        </w:rPr>
        <w:t>D</w:t>
      </w:r>
      <w:r w:rsidRPr="002E21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33EA1">
        <w:rPr>
          <w:rFonts w:ascii="Times New Roman" w:hAnsi="Times New Roman" w:cs="Times New Roman"/>
          <w:sz w:val="28"/>
          <w:szCs w:val="28"/>
        </w:rPr>
        <w:t>Kribs</w:t>
      </w:r>
      <w:proofErr w:type="spellEnd"/>
      <w:r w:rsidRPr="002E21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33EA1">
        <w:rPr>
          <w:rFonts w:ascii="Times New Roman" w:hAnsi="Times New Roman" w:cs="Times New Roman"/>
          <w:sz w:val="28"/>
          <w:szCs w:val="28"/>
        </w:rPr>
        <w:t>and</w:t>
      </w:r>
      <w:r w:rsidRPr="002E21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3EA1">
        <w:rPr>
          <w:rFonts w:ascii="Times New Roman" w:hAnsi="Times New Roman" w:cs="Times New Roman"/>
          <w:sz w:val="28"/>
          <w:szCs w:val="28"/>
        </w:rPr>
        <w:t>G</w:t>
      </w:r>
      <w:r w:rsidRPr="002E21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33EA1">
        <w:rPr>
          <w:rFonts w:ascii="Times New Roman" w:hAnsi="Times New Roman" w:cs="Times New Roman"/>
          <w:sz w:val="28"/>
          <w:szCs w:val="28"/>
        </w:rPr>
        <w:t>Perez</w:t>
      </w:r>
      <w:r w:rsidRPr="002E21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33EA1">
        <w:rPr>
          <w:rFonts w:ascii="Times New Roman" w:hAnsi="Times New Roman" w:cs="Times New Roman"/>
          <w:sz w:val="28"/>
          <w:szCs w:val="28"/>
        </w:rPr>
        <w:t>Phys</w:t>
      </w:r>
      <w:r w:rsidRPr="002E21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33EA1">
        <w:rPr>
          <w:rFonts w:ascii="Times New Roman" w:hAnsi="Times New Roman" w:cs="Times New Roman"/>
          <w:sz w:val="28"/>
          <w:szCs w:val="28"/>
        </w:rPr>
        <w:t>Rev</w:t>
      </w:r>
      <w:r w:rsidRPr="002E21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33EA1">
        <w:rPr>
          <w:rFonts w:ascii="Times New Roman" w:hAnsi="Times New Roman" w:cs="Times New Roman"/>
          <w:sz w:val="28"/>
          <w:szCs w:val="28"/>
        </w:rPr>
        <w:t>D</w:t>
      </w:r>
      <w:r w:rsidRPr="002E2139">
        <w:rPr>
          <w:rFonts w:ascii="Times New Roman" w:hAnsi="Times New Roman" w:cs="Times New Roman"/>
          <w:sz w:val="28"/>
          <w:szCs w:val="28"/>
          <w:lang w:val="ru-RU"/>
        </w:rPr>
        <w:t xml:space="preserve"> 74, 035006 (2006)</w:t>
      </w:r>
    </w:p>
    <w:sectPr w:rsidR="00733EA1" w:rsidRPr="00733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041"/>
    <w:multiLevelType w:val="hybridMultilevel"/>
    <w:tmpl w:val="B72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25460"/>
    <w:multiLevelType w:val="hybridMultilevel"/>
    <w:tmpl w:val="7986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25011"/>
    <w:multiLevelType w:val="hybridMultilevel"/>
    <w:tmpl w:val="660A0F82"/>
    <w:lvl w:ilvl="0" w:tplc="F1A4B70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681"/>
    <w:multiLevelType w:val="hybridMultilevel"/>
    <w:tmpl w:val="457AB370"/>
    <w:lvl w:ilvl="0" w:tplc="612EBE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D6"/>
    <w:rsid w:val="0000438D"/>
    <w:rsid w:val="00093DDF"/>
    <w:rsid w:val="000A3F32"/>
    <w:rsid w:val="000A63F5"/>
    <w:rsid w:val="001D0D88"/>
    <w:rsid w:val="0020676B"/>
    <w:rsid w:val="00210EF8"/>
    <w:rsid w:val="0021182E"/>
    <w:rsid w:val="00235BFC"/>
    <w:rsid w:val="00243502"/>
    <w:rsid w:val="00254BF0"/>
    <w:rsid w:val="002E2139"/>
    <w:rsid w:val="0034786D"/>
    <w:rsid w:val="00351ABB"/>
    <w:rsid w:val="003A382B"/>
    <w:rsid w:val="00492669"/>
    <w:rsid w:val="004A105E"/>
    <w:rsid w:val="004C5254"/>
    <w:rsid w:val="00603878"/>
    <w:rsid w:val="00671D99"/>
    <w:rsid w:val="006B2D4D"/>
    <w:rsid w:val="006C4057"/>
    <w:rsid w:val="00704B07"/>
    <w:rsid w:val="00707F6A"/>
    <w:rsid w:val="00733EA1"/>
    <w:rsid w:val="00776F80"/>
    <w:rsid w:val="00820458"/>
    <w:rsid w:val="00832031"/>
    <w:rsid w:val="008A7D64"/>
    <w:rsid w:val="00944CAF"/>
    <w:rsid w:val="009977C1"/>
    <w:rsid w:val="009B2D13"/>
    <w:rsid w:val="00B34F1A"/>
    <w:rsid w:val="00B555B3"/>
    <w:rsid w:val="00B966FE"/>
    <w:rsid w:val="00BB3FDE"/>
    <w:rsid w:val="00C45E9D"/>
    <w:rsid w:val="00C57AB8"/>
    <w:rsid w:val="00C71839"/>
    <w:rsid w:val="00CB13D6"/>
    <w:rsid w:val="00CE5B2B"/>
    <w:rsid w:val="00CE77B0"/>
    <w:rsid w:val="00CF5D64"/>
    <w:rsid w:val="00D15406"/>
    <w:rsid w:val="00D24772"/>
    <w:rsid w:val="00D34D90"/>
    <w:rsid w:val="00D61C5F"/>
    <w:rsid w:val="00DA03DF"/>
    <w:rsid w:val="00DD59B4"/>
    <w:rsid w:val="00E31C45"/>
    <w:rsid w:val="00E643DE"/>
    <w:rsid w:val="00E74886"/>
    <w:rsid w:val="00F91D4E"/>
    <w:rsid w:val="00FC7997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78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78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A650-8BFC-4213-A032-F1618B14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PaulErdos</dc:creator>
  <cp:lastModifiedBy>PaulErdos</cp:lastModifiedBy>
  <cp:revision>2</cp:revision>
  <dcterms:created xsi:type="dcterms:W3CDTF">2017-11-02T11:50:00Z</dcterms:created>
  <dcterms:modified xsi:type="dcterms:W3CDTF">2017-11-02T11:50:00Z</dcterms:modified>
</cp:coreProperties>
</file>