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C1" w:rsidRPr="007371D7" w:rsidRDefault="00657AC1" w:rsidP="00657A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Российской Федерации</w:t>
      </w:r>
    </w:p>
    <w:p w:rsidR="00657AC1" w:rsidRPr="00657AC1" w:rsidRDefault="00657AC1" w:rsidP="00657AC1">
      <w:pPr>
        <w:jc w:val="center"/>
        <w:rPr>
          <w:rFonts w:ascii="Times New Roman" w:hAnsi="Times New Roman"/>
          <w:sz w:val="18"/>
          <w:szCs w:val="18"/>
        </w:rPr>
      </w:pPr>
      <w:r w:rsidRPr="00657AC1">
        <w:rPr>
          <w:rFonts w:ascii="Times New Roman" w:hAnsi="Times New Roman"/>
        </w:rPr>
        <w:t>ФЕДЕРАЛЬНОЕ ГОСУДАРСТВЕННОЕ АВТОНОМНОЕ  ОБРАЗОВАТЕЛЬНОЕ УЧРЕЖДЕНИЕ ВЫСШЕГО ПРОФЕССИОНАЛЬНОГО ОБРАЗОВАНИЯ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657AC1">
        <w:rPr>
          <w:rFonts w:ascii="Times New Roman" w:hAnsi="Times New Roman"/>
        </w:rPr>
        <w:t>«Национальный исследовательский ядерный университет «МИФИ»</w:t>
      </w: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 xml:space="preserve">Кафедра № </w:t>
      </w:r>
      <w:r>
        <w:rPr>
          <w:color w:val="000000"/>
          <w:sz w:val="28"/>
          <w:szCs w:val="28"/>
        </w:rPr>
        <w:t>40</w:t>
      </w:r>
      <w:r w:rsidRPr="00A02C6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Физика элементарных частиц</w:t>
      </w:r>
      <w:r w:rsidRPr="00A02C60">
        <w:rPr>
          <w:color w:val="000000"/>
          <w:sz w:val="28"/>
          <w:szCs w:val="28"/>
        </w:rPr>
        <w:t>»</w:t>
      </w: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57AC1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57AC1" w:rsidRDefault="00C808A3" w:rsidP="00C808A3">
      <w:pPr>
        <w:pStyle w:val="a3"/>
        <w:shd w:val="clear" w:color="auto" w:fill="FFFFFF"/>
        <w:tabs>
          <w:tab w:val="left" w:pos="576"/>
        </w:tabs>
        <w:spacing w:before="0" w:beforeAutospacing="0" w:after="270" w:afterAutospacing="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57AC1" w:rsidRPr="006B1E89" w:rsidRDefault="00657AC1" w:rsidP="00657AC1">
      <w:pPr>
        <w:autoSpaceDE w:val="0"/>
        <w:autoSpaceDN w:val="0"/>
        <w:adjustRightInd w:val="0"/>
        <w:jc w:val="center"/>
        <w:rPr>
          <w:rFonts w:ascii="Times New Roman" w:eastAsia="LiberationSerif-Bold" w:hAnsi="Times New Roman"/>
          <w:sz w:val="44"/>
          <w:szCs w:val="44"/>
        </w:rPr>
      </w:pPr>
      <w:r w:rsidRPr="006B1E89">
        <w:rPr>
          <w:rFonts w:ascii="Times New Roman" w:eastAsia="LiberationSerif-Bold" w:hAnsi="Times New Roman"/>
          <w:b/>
          <w:sz w:val="44"/>
          <w:szCs w:val="44"/>
        </w:rPr>
        <w:t xml:space="preserve">Реферат </w:t>
      </w:r>
      <w:r w:rsidRPr="006B1E89">
        <w:rPr>
          <w:rFonts w:ascii="Times New Roman" w:hAnsi="Times New Roman"/>
          <w:b/>
          <w:sz w:val="44"/>
          <w:szCs w:val="44"/>
          <w:shd w:val="clear" w:color="auto" w:fill="FFFFFF"/>
        </w:rPr>
        <w:t>на тему: «</w:t>
      </w:r>
      <w:r>
        <w:rPr>
          <w:rFonts w:ascii="Times New Roman" w:hAnsi="Times New Roman"/>
          <w:b/>
          <w:sz w:val="44"/>
          <w:szCs w:val="44"/>
          <w:shd w:val="clear" w:color="auto" w:fill="FFFFFF"/>
        </w:rPr>
        <w:t>Теневой мир с одним поколением фермионов</w:t>
      </w:r>
      <w:r w:rsidRPr="006B1E89">
        <w:rPr>
          <w:rFonts w:ascii="Times New Roman" w:hAnsi="Times New Roman"/>
          <w:b/>
          <w:sz w:val="44"/>
          <w:szCs w:val="44"/>
          <w:shd w:val="clear" w:color="auto" w:fill="FFFFFF"/>
        </w:rPr>
        <w:t>»</w:t>
      </w: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>Выполнил:</w:t>
      </w: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 xml:space="preserve">Студент: </w:t>
      </w:r>
      <w:r>
        <w:rPr>
          <w:color w:val="000000"/>
          <w:sz w:val="28"/>
          <w:szCs w:val="28"/>
        </w:rPr>
        <w:t>Радомский Р.В.</w:t>
      </w:r>
      <w:r w:rsidRPr="00A02C60">
        <w:rPr>
          <w:color w:val="000000"/>
          <w:sz w:val="28"/>
          <w:szCs w:val="28"/>
        </w:rPr>
        <w:br/>
        <w:t xml:space="preserve">Группа: </w:t>
      </w:r>
      <w:r>
        <w:rPr>
          <w:color w:val="000000"/>
          <w:sz w:val="28"/>
          <w:szCs w:val="28"/>
        </w:rPr>
        <w:t>М16-115</w:t>
      </w: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Pr="00A02C60" w:rsidRDefault="00657AC1" w:rsidP="00657AC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657AC1" w:rsidRDefault="00657AC1" w:rsidP="00657AC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7AC1" w:rsidRPr="00657AC1" w:rsidRDefault="00657AC1" w:rsidP="00657AC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textAlignment w:val="baseline"/>
      </w:pPr>
    </w:p>
    <w:p w:rsidR="0072294E" w:rsidRDefault="00657AC1" w:rsidP="00657AC1">
      <w:pPr>
        <w:jc w:val="center"/>
        <w:rPr>
          <w:rFonts w:ascii="Times New Roman" w:hAnsi="Times New Roman" w:cs="Times New Roman"/>
          <w:lang w:eastAsia="ru-RU" w:bidi="ar-SA"/>
        </w:rPr>
      </w:pPr>
      <w:r w:rsidRPr="00657AC1">
        <w:rPr>
          <w:rFonts w:ascii="Times New Roman" w:hAnsi="Times New Roman" w:cs="Times New Roman"/>
          <w:lang w:eastAsia="ru-RU" w:bidi="ar-SA"/>
        </w:rPr>
        <w:t>Москва 2016 г.</w:t>
      </w:r>
    </w:p>
    <w:sdt>
      <w:sdtPr>
        <w:rPr>
          <w:rFonts w:ascii="Times New Roman" w:eastAsia="Droid Sans Fallback" w:hAnsi="Times New Roman" w:cs="Times New Roman"/>
          <w:color w:val="auto"/>
          <w:sz w:val="28"/>
          <w:szCs w:val="28"/>
          <w:lang w:eastAsia="zh-CN" w:bidi="hi-IN"/>
        </w:rPr>
        <w:id w:val="-6183767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42EC" w:rsidRPr="009342EC" w:rsidRDefault="009342EC">
          <w:pPr>
            <w:pStyle w:val="a8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9342EC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9342EC" w:rsidRPr="009342EC" w:rsidRDefault="009342EC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342E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42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42E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2551075" w:history="1">
            <w:r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_Toc472551075 \h </w:instrText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46412F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76" w:history="1"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 w:rsidR="009342EC" w:rsidRPr="009342E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Рассматриваемая модель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_Toc472551076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46412F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77" w:history="1"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  <w:r w:rsidR="009342EC" w:rsidRPr="009342E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Инфляция и бариосинтез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_Toc472551077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46412F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78" w:history="1"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9342EC" w:rsidRPr="009342E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Первичный нуклеосинтез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_Toc472551078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46412F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79" w:history="1"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9342EC" w:rsidRPr="009342E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Теневая материя в качестве темной материи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_Toc472551079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46412F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80" w:history="1"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_Toc472551080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Pr="009342EC" w:rsidRDefault="0046412F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551081" w:history="1">
            <w:r w:rsidR="009342EC" w:rsidRPr="009342EC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_Toc472551081 \h </w:instrTex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342EC" w:rsidRPr="00934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2EC" w:rsidRDefault="009342EC">
          <w:r w:rsidRPr="009342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342EC" w:rsidRDefault="009342EC" w:rsidP="009342EC">
      <w:pPr>
        <w:pStyle w:val="a6"/>
        <w:outlineLvl w:val="0"/>
        <w:rPr>
          <w:lang w:eastAsia="ru-RU" w:bidi="ar-SA"/>
        </w:rPr>
      </w:pPr>
    </w:p>
    <w:p w:rsidR="00ED5923" w:rsidRPr="00B77F3E" w:rsidRDefault="00657AC1" w:rsidP="009342EC">
      <w:pPr>
        <w:pStyle w:val="a6"/>
        <w:pageBreakBefore/>
        <w:outlineLvl w:val="0"/>
        <w:rPr>
          <w:lang w:eastAsia="ru-RU" w:bidi="ar-SA"/>
        </w:rPr>
      </w:pPr>
      <w:bookmarkStart w:id="0" w:name="_Toc472551075"/>
      <w:r w:rsidRPr="00B77F3E">
        <w:rPr>
          <w:lang w:eastAsia="ru-RU" w:bidi="ar-SA"/>
        </w:rPr>
        <w:lastRenderedPageBreak/>
        <w:t>Введение</w:t>
      </w:r>
      <w:bookmarkEnd w:id="0"/>
    </w:p>
    <w:p w:rsidR="00ED5923" w:rsidRPr="00B77F3E" w:rsidRDefault="00ED5923" w:rsidP="00B77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После открытия эффекта нарушения </w:t>
      </w:r>
      <w:r w:rsidRPr="00B77F3E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-четности Ли и Янг пред</w:t>
      </w:r>
      <w:r w:rsidR="004E54BA">
        <w:rPr>
          <w:rFonts w:ascii="Times New Roman" w:hAnsi="Times New Roman" w:cs="Times New Roman"/>
          <w:sz w:val="28"/>
          <w:szCs w:val="28"/>
          <w:lang w:eastAsia="ru-RU" w:bidi="ar-SA"/>
        </w:rPr>
        <w:t>по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ложили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[1]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что </w:t>
      </w:r>
      <w:r w:rsidR="00124A65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симметрия</w:t>
      </w:r>
      <w:r w:rsidR="00845D02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244F24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между левыми и правыми частицами</w:t>
      </w:r>
      <w:r w:rsidR="00644FEF" w:rsidRPr="00644FE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845D02" w:rsidRPr="00845D02">
        <w:rPr>
          <w:rFonts w:ascii="Times New Roman" w:hAnsi="Times New Roman" w:cs="Times New Roman"/>
          <w:sz w:val="28"/>
          <w:szCs w:val="28"/>
          <w:lang w:eastAsia="ru-RU" w:bidi="ar-SA"/>
        </w:rPr>
        <w:t>может быть восстановлена, если у каждой частицы будет существовать зеркальный партнер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. Зеркальный мир, состоящий из эт</w:t>
      </w:r>
      <w:r w:rsidR="00845D02">
        <w:rPr>
          <w:rFonts w:ascii="Times New Roman" w:hAnsi="Times New Roman" w:cs="Times New Roman"/>
          <w:sz w:val="28"/>
          <w:szCs w:val="28"/>
          <w:lang w:eastAsia="ru-RU" w:bidi="ar-SA"/>
        </w:rPr>
        <w:t>их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845D02">
        <w:rPr>
          <w:rFonts w:ascii="Times New Roman" w:hAnsi="Times New Roman" w:cs="Times New Roman"/>
          <w:sz w:val="28"/>
          <w:szCs w:val="28"/>
          <w:lang w:eastAsia="ru-RU" w:bidi="ar-SA"/>
        </w:rPr>
        <w:t>частиц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22DD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компенсировал бы нарушение </w:t>
      </w:r>
      <w:r w:rsidR="00022DD8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="00022DD8" w:rsidRPr="00022DD8">
        <w:rPr>
          <w:rFonts w:ascii="Times New Roman" w:hAnsi="Times New Roman" w:cs="Times New Roman"/>
          <w:sz w:val="28"/>
          <w:szCs w:val="28"/>
          <w:lang w:eastAsia="ru-RU" w:bidi="ar-SA"/>
        </w:rPr>
        <w:t>-</w:t>
      </w:r>
      <w:r w:rsidR="00022DD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четности в нашем мире, что влекло бы за собой сохранение </w:t>
      </w:r>
      <w:r w:rsidR="00022DD8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="00022DD8" w:rsidRPr="00022DD8">
        <w:rPr>
          <w:rFonts w:ascii="Times New Roman" w:hAnsi="Times New Roman" w:cs="Times New Roman"/>
          <w:sz w:val="28"/>
          <w:szCs w:val="28"/>
          <w:lang w:eastAsia="ru-RU" w:bidi="ar-SA"/>
        </w:rPr>
        <w:t>-</w:t>
      </w:r>
      <w:r w:rsidR="00022DD8">
        <w:rPr>
          <w:rFonts w:ascii="Times New Roman" w:hAnsi="Times New Roman" w:cs="Times New Roman"/>
          <w:sz w:val="28"/>
          <w:szCs w:val="28"/>
          <w:lang w:eastAsia="ru-RU" w:bidi="ar-SA"/>
        </w:rPr>
        <w:t>четности во вселенной, состоящей из наблюдаемого</w:t>
      </w:r>
      <w:r w:rsidRPr="00022DD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зеркального мира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  <w:r w:rsidR="00C808A3" w:rsidRPr="00C808A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244F24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Далее ученые предположили</w:t>
      </w:r>
      <w:r w:rsidR="00124A65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="00124A6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что этими частицами могут являться античастицы, но после открытия </w:t>
      </w:r>
      <w:r w:rsidR="00124A65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="00124A6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-нарушения эта теория была опровергнута. 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Позднее</w:t>
      </w:r>
      <w:r w:rsidR="00145F88" w:rsidRPr="00022DD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Кобзарев, Померанчук и Окунь показали [2], что обычный и зеркальный мир могут взаимодействовать в основном посредством гравитационного или слабого взаимодействия. Но после открытия </w:t>
      </w:r>
      <w:r w:rsidR="00145F88" w:rsidRPr="00B77F3E">
        <w:rPr>
          <w:rFonts w:ascii="Times New Roman" w:hAnsi="Times New Roman" w:cs="Times New Roman"/>
          <w:sz w:val="28"/>
          <w:szCs w:val="28"/>
          <w:lang w:val="en-US" w:eastAsia="ru-RU" w:bidi="ar-SA"/>
        </w:rPr>
        <w:t>Z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-бозона </w:t>
      </w:r>
      <w:r w:rsidR="00244F24" w:rsidRPr="009D3E43">
        <w:rPr>
          <w:rFonts w:ascii="Times New Roman" w:hAnsi="Times New Roman" w:cs="Times New Roman"/>
          <w:sz w:val="28"/>
          <w:szCs w:val="28"/>
          <w:lang w:eastAsia="ru-RU" w:bidi="ar-SA"/>
        </w:rPr>
        <w:t>слабое взаимодействие между мирами</w:t>
      </w:r>
      <w:r w:rsidR="00145F88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было исключено.</w:t>
      </w:r>
    </w:p>
    <w:p w:rsidR="00B77F3E" w:rsidRDefault="00145F88" w:rsidP="00B77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Считается, что зеркальная материя является копией обычной материи (с тем же набором частиц и их массами). Однако, если </w:t>
      </w:r>
      <w:r w:rsidR="00656E75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состав зеркального мира отличается от обычного, то такой мир называется теневым.</w:t>
      </w:r>
    </w:p>
    <w:p w:rsidR="00657AC1" w:rsidRPr="00B77F3E" w:rsidRDefault="00656E75" w:rsidP="00B77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Целью данной работы является рассмотрение модели теневого мира</w:t>
      </w:r>
      <w:r w:rsidR="004110A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 одним поколением фермионов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656E75" w:rsidRPr="00B77F3E" w:rsidRDefault="00656E75" w:rsidP="009342EC">
      <w:pPr>
        <w:pStyle w:val="a6"/>
        <w:numPr>
          <w:ilvl w:val="0"/>
          <w:numId w:val="6"/>
        </w:numPr>
        <w:outlineLvl w:val="0"/>
        <w:rPr>
          <w:lang w:eastAsia="ru-RU" w:bidi="ar-SA"/>
        </w:rPr>
      </w:pPr>
      <w:bookmarkStart w:id="1" w:name="_Toc472551076"/>
      <w:r w:rsidRPr="00B77F3E">
        <w:rPr>
          <w:lang w:eastAsia="ru-RU" w:bidi="ar-SA"/>
        </w:rPr>
        <w:t>Рассматриваемая модель</w:t>
      </w:r>
      <w:bookmarkEnd w:id="1"/>
    </w:p>
    <w:p w:rsidR="00656E75" w:rsidRPr="00644FEF" w:rsidRDefault="00656E75" w:rsidP="009342EC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данной модели будет рассмотрен теневой мир с одним поколением фермионов (помимо обычного мира с его тремя поколениями фермионов). Будем считать, что 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поколение фермионов в зеркальном мире аналогично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первому поколению 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фермионам в реальной, то есть их массы и их соотношения равны.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Также будем счит</w:t>
      </w:r>
      <w:r w:rsidR="007711F6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ать, что переносчики взаимодейст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вий (глюоны, фотоны, </w:t>
      </w:r>
      <w:r w:rsidR="00501F77" w:rsidRPr="00B77F3E">
        <w:rPr>
          <w:rFonts w:ascii="Times New Roman" w:hAnsi="Times New Roman" w:cs="Times New Roman"/>
          <w:sz w:val="28"/>
          <w:szCs w:val="28"/>
          <w:lang w:val="en-US" w:eastAsia="ru-RU" w:bidi="ar-SA"/>
        </w:rPr>
        <w:t>W</w:t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="00501F77" w:rsidRPr="00B77F3E">
        <w:rPr>
          <w:rFonts w:ascii="Times New Roman" w:hAnsi="Times New Roman" w:cs="Times New Roman"/>
          <w:sz w:val="28"/>
          <w:szCs w:val="28"/>
          <w:lang w:val="en-US" w:eastAsia="ru-RU" w:bidi="ar-SA"/>
        </w:rPr>
        <w:t>Z</w:t>
      </w:r>
      <w:r w:rsidR="00B77F3E">
        <w:rPr>
          <w:rFonts w:ascii="Times New Roman" w:hAnsi="Times New Roman" w:cs="Times New Roman"/>
          <w:sz w:val="28"/>
          <w:szCs w:val="28"/>
          <w:lang w:eastAsia="ru-RU" w:bidi="ar-SA"/>
        </w:rPr>
        <w:noBreakHyphen/>
      </w:r>
      <w:r w:rsidR="00501F77"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бозоны) в зеркальном мире аналогичным переносчикам взаимодействий в обычном мире. </w:t>
      </w:r>
    </w:p>
    <w:p w:rsidR="00C15B1F" w:rsidRPr="00B77F3E" w:rsidRDefault="00C15B1F" w:rsidP="009342EC">
      <w:pPr>
        <w:pStyle w:val="a6"/>
        <w:numPr>
          <w:ilvl w:val="0"/>
          <w:numId w:val="6"/>
        </w:numPr>
        <w:outlineLvl w:val="0"/>
        <w:rPr>
          <w:lang w:eastAsia="ru-RU" w:bidi="ar-SA"/>
        </w:rPr>
      </w:pPr>
      <w:bookmarkStart w:id="2" w:name="_Toc472551077"/>
      <w:r w:rsidRPr="00B77F3E">
        <w:rPr>
          <w:lang w:eastAsia="ru-RU" w:bidi="ar-SA"/>
        </w:rPr>
        <w:t>Инфляция и бариосинтез</w:t>
      </w:r>
      <w:bookmarkEnd w:id="2"/>
    </w:p>
    <w:p w:rsidR="0001668F" w:rsidRPr="007F56CD" w:rsidRDefault="009B1C0F" w:rsidP="009342EC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B1C0F">
        <w:rPr>
          <w:rFonts w:ascii="Times New Roman" w:hAnsi="Times New Roman" w:cs="Times New Roman"/>
          <w:sz w:val="28"/>
          <w:szCs w:val="28"/>
          <w:lang w:eastAsia="ru-RU" w:bidi="ar-SA"/>
        </w:rPr>
        <w:t>В</w:t>
      </w:r>
      <w:r w:rsidR="0001668F" w:rsidRPr="009B1C0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данной модели отсутствуют механизмы инфляции и бариосинтеза</w:t>
      </w:r>
      <w:r w:rsidR="0001668F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. Поэтому при описании космологической эволюции Вселенной все начальные условия постулируются.</w:t>
      </w:r>
    </w:p>
    <w:p w:rsidR="00656E75" w:rsidRPr="007F56CD" w:rsidRDefault="009C4104" w:rsidP="009342EC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В рамках модели хаотической инфляции начальные амплитуды обычных и зеркальных инфлатонов могут быть различными.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Предполагается, что в областях, где амплитуда обычных инфлатонов выше, после инфляции должны доминировать обычные частицы, а примесь зеркальных частиц должна быть экспоненциально мала. И наоборот, доминантность зеркальных инфлатонов приводит к незначительной плотности обычных частиц после инфляции. Мы </w:t>
      </w:r>
      <w:r w:rsid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же 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будем считать, что амплитуды обычных и зеркальных инфлатонов одинаковы, поэтому развитие миров идет параллельно. </w:t>
      </w:r>
      <w:r w:rsidR="000E117D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В таком случае возможно образование доменной структуры из-за случайной локальной асимметрии амплитуд обычного и зеркального скалярных полей в различные периоды после общей инфляции</w:t>
      </w:r>
      <w:r w:rsidR="0001668F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[5]</w:t>
      </w:r>
      <w:r w:rsidR="000E117D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9C4104" w:rsidRPr="009342EC" w:rsidRDefault="009C4104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Нарушения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-симметрии в Стандартной Модели вводятся с помощью комплексной фазы </w:t>
      </w:r>
      <w:r w:rsidR="007F62D5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матрице смешивания кварков. Для этого необходимо существование как минимум трёх поколений кварков. В данной модели всего одно поколение, поэтому </w:t>
      </w:r>
      <w:r w:rsidR="007F62D5"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="007F62D5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-нарушение либо отсутствует, либо вводится иным способом. </w:t>
      </w:r>
    </w:p>
    <w:p w:rsidR="002064B0" w:rsidRPr="009342EC" w:rsidRDefault="002064B0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Знак барионной асимметрии является ключевым моментом в определении природы зеркального мира</w:t>
      </w:r>
      <w:r w:rsidR="008E506A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[</w:t>
      </w:r>
      <w:r w:rsidR="00B77F3E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3</w:t>
      </w:r>
      <w:r w:rsidR="008E506A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]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. В нашем обычном мире барионы преобладают над антибарионами (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B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&gt;0), тогда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-четность нарушена, нейтрино левые,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-четность также нарушена, а распад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L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-мезона показывает небольшой избыток позитронов над электронами. </w:t>
      </w:r>
    </w:p>
    <w:p w:rsidR="002064B0" w:rsidRPr="009342EC" w:rsidRDefault="008E506A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Однако в зеркальном мире могут преобладать как барионы, так и антибарионы, поэтому возможна ситуация, когда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B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&lt;0. В таком случае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-четность нарушена, нейтрино правые,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-четность нарушена.</w:t>
      </w:r>
      <w:r w:rsidR="00F8578B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Этот случай реализуется, если барионная асимметрия в двух секторах образовалась отдельно друг от друга.</w:t>
      </w:r>
    </w:p>
    <w:p w:rsidR="00F8578B" w:rsidRPr="009342EC" w:rsidRDefault="00F8578B" w:rsidP="009342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Также возможна ситуация, когда в зеркальном </w:t>
      </w:r>
      <w:r w:rsidR="006D0C6F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мире B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&gt;0, но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P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-четность нарушена, нейтрино левые,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CP</w:t>
      </w:r>
      <w:r w:rsidR="006D0C6F">
        <w:rPr>
          <w:rFonts w:ascii="Times New Roman" w:hAnsi="Times New Roman" w:cs="Times New Roman"/>
          <w:sz w:val="28"/>
          <w:szCs w:val="28"/>
          <w:lang w:eastAsia="ru-RU" w:bidi="ar-SA"/>
        </w:rPr>
        <w:t>-четность также нарушена</w:t>
      </w:r>
      <w:r w:rsidRPr="006D0C6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Такая ситуация могла возникнуть, если барионная асимметрия в обоих мирах возникла с помощью особого механизма, связанного с </w:t>
      </w:r>
      <w:r w:rsidR="006336A8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наличием взаимодействия между мирами </w:t>
      </w:r>
      <w:r w:rsidR="006336A8" w:rsidRPr="009342EC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посредством неких частиц-переносчиков.</w:t>
      </w:r>
    </w:p>
    <w:p w:rsidR="007F62D5" w:rsidRPr="009342EC" w:rsidRDefault="00972A82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Концентрация барионов в обоих мирах может совпадать, а может отличаться. Последний случай накладывает некоторые ограничения на </w:t>
      </w:r>
      <w:r w:rsidR="008B05B3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теневой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мир</w:t>
      </w:r>
      <w:r w:rsidR="00534841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:</w:t>
      </w:r>
    </w:p>
    <w:p w:rsidR="00534841" w:rsidRPr="00B77F3E" w:rsidRDefault="008B05B3" w:rsidP="009342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1668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После </w:t>
      </w:r>
      <w:r w:rsidR="000E117D" w:rsidRPr="0001668F">
        <w:rPr>
          <w:rFonts w:ascii="Times New Roman" w:hAnsi="Times New Roman" w:cs="Times New Roman"/>
          <w:sz w:val="28"/>
          <w:szCs w:val="28"/>
          <w:lang w:eastAsia="ru-RU" w:bidi="ar-SA"/>
        </w:rPr>
        <w:t>Б</w:t>
      </w:r>
      <w:r w:rsidRPr="0001668F">
        <w:rPr>
          <w:rFonts w:ascii="Times New Roman" w:hAnsi="Times New Roman" w:cs="Times New Roman"/>
          <w:sz w:val="28"/>
          <w:szCs w:val="28"/>
          <w:lang w:eastAsia="ru-RU" w:bidi="ar-SA"/>
        </w:rPr>
        <w:t>ольшого взрыва</w:t>
      </w: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два сектора были рождены с различными температурами,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</m:oMath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O</m:t>
            </m:r>
          </m:sub>
        </m:sSub>
      </m:oMath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</m:oMath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температура нашего и теневого мира соответственно.</w:t>
      </w:r>
    </w:p>
    <w:p w:rsidR="008B05B3" w:rsidRPr="00B77F3E" w:rsidRDefault="008B05B3" w:rsidP="009342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Два мира взаимодействуют очень слабо, между ними не устанавливается тепловое равновесие после нагрева. Это условие автоматически выполняется, если миры взаимодействуют только гравитационно.</w:t>
      </w:r>
    </w:p>
    <w:p w:rsidR="008B05B3" w:rsidRPr="00B77F3E" w:rsidRDefault="008B05B3" w:rsidP="009342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>Оба сектора расширяются адиабатически.</w:t>
      </w:r>
    </w:p>
    <w:p w:rsidR="008B05B3" w:rsidRPr="006F3820" w:rsidRDefault="008B05B3" w:rsidP="009342E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77F3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случае, если все условия выполнены, то наличие теневого мира не повлияет на первичный нуклеосинтез в обычном мире. </w:t>
      </w:r>
    </w:p>
    <w:p w:rsidR="00C15B1F" w:rsidRPr="00B77F3E" w:rsidRDefault="00C15B1F" w:rsidP="009342EC">
      <w:pPr>
        <w:pStyle w:val="a6"/>
        <w:numPr>
          <w:ilvl w:val="0"/>
          <w:numId w:val="6"/>
        </w:numPr>
        <w:outlineLvl w:val="0"/>
        <w:rPr>
          <w:lang w:eastAsia="ru-RU" w:bidi="ar-SA"/>
        </w:rPr>
      </w:pPr>
      <w:bookmarkStart w:id="3" w:name="_Toc472551078"/>
      <w:r w:rsidRPr="00B77F3E">
        <w:rPr>
          <w:lang w:eastAsia="ru-RU" w:bidi="ar-SA"/>
        </w:rPr>
        <w:t>Первичный нуклеосинтез</w:t>
      </w:r>
      <w:bookmarkEnd w:id="3"/>
    </w:p>
    <w:p w:rsidR="008B05B3" w:rsidRPr="009342EC" w:rsidRDefault="008A787E" w:rsidP="009342EC">
      <w:pPr>
        <w:spacing w:before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Число поколений фермионов дает вклад в полную космологическую плотность Вселенной, что в свою очередь влияет на соотношение нейтронов и протонов в момент первичного нуклеосинтеза, а данное соотношение влияет на концентрацию первичного гелия.</w:t>
      </w:r>
    </w:p>
    <w:p w:rsidR="008A787E" w:rsidRPr="009342EC" w:rsidRDefault="008A787E" w:rsidP="009342E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Соотношение между концентрацией нейтронов и протонов даётся формулой: </w:t>
      </w:r>
    </w:p>
    <w:p w:rsidR="009342EC" w:rsidRDefault="0046412F" w:rsidP="009342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/T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/T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Δ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m/T</m:t>
              </m:r>
            </m:sup>
          </m:sSup>
        </m:oMath>
      </m:oMathPara>
    </w:p>
    <w:p w:rsidR="00EC6AC7" w:rsidRPr="009342EC" w:rsidRDefault="00EC6AC7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 w:bidi="ar-SA"/>
          </w:rPr>
          <m:t>Δ</m:t>
        </m:r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m=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=1.28 МэВ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разность масс нейтрона и протона,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T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– температура Вселенной.</w:t>
      </w:r>
    </w:p>
    <w:p w:rsidR="00EC6AC7" w:rsidRPr="009342EC" w:rsidRDefault="00EC6AC7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момент времени, когда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*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, происходит закалка отношения числа протонов и нейтронов.</w:t>
      </w:r>
    </w:p>
    <w:p w:rsidR="00EC6AC7" w:rsidRPr="00B77F3E" w:rsidRDefault="0046412F" w:rsidP="009342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*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kG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1/6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F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2/3</m:t>
                  </m:r>
                </m:sup>
              </m:sSubSup>
            </m:den>
          </m:f>
        </m:oMath>
      </m:oMathPara>
    </w:p>
    <w:p w:rsidR="00EC6AC7" w:rsidRPr="00B1515A" w:rsidRDefault="00EC6AC7" w:rsidP="009342EC">
      <w:pPr>
        <w:spacing w:line="360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k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статистический фактор, характеризующий 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плотность вселенной,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G</m:t>
        </m:r>
      </m:oMath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 xml:space="preserve">гравитационная постоянная,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F</m:t>
            </m:r>
          </m:sub>
        </m:sSub>
      </m:oMath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константа Ферми.</w:t>
      </w:r>
      <w:r w:rsidR="00BB657B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CD37C3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Константа Ферми в теневом мире слегка отличается от константы Ферми в обычном мире (из</w:t>
      </w:r>
      <w:r w:rsidR="007F56CD" w:rsidRPr="007F56CD">
        <w:rPr>
          <w:rFonts w:ascii="Times New Roman" w:hAnsi="Times New Roman" w:cs="Times New Roman"/>
          <w:sz w:val="28"/>
          <w:szCs w:val="28"/>
          <w:lang w:eastAsia="ru-RU" w:bidi="ar-SA"/>
        </w:rPr>
        <w:noBreakHyphen/>
      </w:r>
      <w:r w:rsidR="00CD37C3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за наличия фактора смешивания у трёх поколений кварков):</w:t>
      </w:r>
      <w:r w:rsidR="009B1C0F">
        <w:rPr>
          <w:rFonts w:ascii="Times New Roman" w:hAnsi="Times New Roman" w:cs="Times New Roman"/>
          <w:sz w:val="28"/>
          <w:szCs w:val="28"/>
          <w:lang w:eastAsia="ru-RU" w:bidi="ar-SA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F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F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/cos(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)=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F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/0.97=1.02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F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O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eastAsia="ru-RU" w:bidi="ar-SA"/>
            </w:rPr>
            <w:br/>
          </m:r>
        </m:oMath>
      </m:oMathPara>
      <w:r w:rsidR="00CD37C3"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В дальнейшем этим отличием будем пренебрегать.</w:t>
      </w:r>
    </w:p>
    <w:p w:rsidR="00EC6AC7" w:rsidRPr="00CD37C3" w:rsidRDefault="00D91F31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Значение</w:t>
      </w:r>
      <w:r w:rsidRPr="00CD37C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k</w:t>
      </w:r>
      <w:r w:rsidRPr="00CD37C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определяется</w:t>
      </w:r>
      <w:r w:rsidRPr="00CD37C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по</w:t>
      </w:r>
      <w:r w:rsidRPr="00CD37C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формуле</w:t>
      </w:r>
      <w:r w:rsidRPr="00CD37C3">
        <w:rPr>
          <w:rFonts w:ascii="Times New Roman" w:hAnsi="Times New Roman" w:cs="Times New Roman"/>
          <w:sz w:val="28"/>
          <w:szCs w:val="28"/>
          <w:lang w:eastAsia="ru-RU" w:bidi="ar-SA"/>
        </w:rPr>
        <w:t>:</w:t>
      </w:r>
    </w:p>
    <w:p w:rsidR="00D91F31" w:rsidRPr="00B77F3E" w:rsidRDefault="00D91F31" w:rsidP="009342E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 w:bidi="ar-S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k=1+</m:t>
          </m:r>
          <m:nary>
            <m:naryPr>
              <m:chr m:val="∑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бозоны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8</m:t>
                  </m:r>
                </m:den>
              </m:f>
              <m:nary>
                <m:naryPr>
                  <m:chr m:val="∑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фермионы</m:t>
                  </m:r>
                </m:sub>
                <m: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4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e>
              </m:nary>
            </m:e>
          </m:nary>
        </m:oMath>
      </m:oMathPara>
    </w:p>
    <w:p w:rsidR="00D91F31" w:rsidRPr="009342EC" w:rsidRDefault="00D91F31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количество спиновых состояний,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T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– температура фотонной компоненты.</w:t>
      </w:r>
    </w:p>
    <w:p w:rsidR="00D91F31" w:rsidRPr="009342EC" w:rsidRDefault="00D91F31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этом выражении не будут учитываться бозоны, так как температура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T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= 1 МэВ мала для их появления. </w:t>
      </w:r>
    </w:p>
    <w:p w:rsidR="00D91F31" w:rsidRPr="009342EC" w:rsidRDefault="00D91F31" w:rsidP="00934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Для обычного мира с тремя поколениями фермионов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=43/8= 5.375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а отношение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ru-RU" w:bidi="ar-S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 w:bidi="ar-SA"/>
                  </w:rPr>
                  <m:t>n/p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 xml:space="preserve"> </m:t>
        </m:r>
      </m:oMath>
      <w:r w:rsidR="00CF2A01" w:rsidRPr="009342EC">
        <w:rPr>
          <w:sz w:val="28"/>
          <w:szCs w:val="28"/>
          <w:lang w:val="en-US"/>
        </w:rPr>
        <w:t> 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= 1/7</w:t>
      </w:r>
      <w:r w:rsidR="005E18B1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концентрация первичного гелия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=0.25</m:t>
        </m:r>
      </m:oMath>
      <w:r w:rsidR="00B77F3E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CF2A01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[</w:t>
      </w:r>
      <w:r w:rsidR="00B77F3E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4</w:t>
      </w:r>
      <w:r w:rsidR="00CF2A01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]. Для теневого мира с одним поколением фермионов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=29/8=3.625</m:t>
        </m:r>
      </m:oMath>
      <w:r w:rsidR="00807BFA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, а отношение концентраций нейтронов и протонов:</w:t>
      </w:r>
    </w:p>
    <w:p w:rsidR="005E18B1" w:rsidRPr="00B77F3E" w:rsidRDefault="0046412F" w:rsidP="009342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n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p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Δm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O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O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ru-RU" w:bidi="ar-SA"/>
                                    </w:rPr>
                                    <m:t>S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O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=0.12</m:t>
          </m:r>
        </m:oMath>
      </m:oMathPara>
    </w:p>
    <w:p w:rsidR="005E18B1" w:rsidRPr="009342EC" w:rsidRDefault="005E18B1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Теперь можно сделать оценку доли первичного гелия:</w:t>
      </w:r>
    </w:p>
    <w:p w:rsidR="005E18B1" w:rsidRPr="00B77F3E" w:rsidRDefault="0046412F" w:rsidP="009342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Baryon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n/p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ru-RU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 w:bidi="ar-SA"/>
                        </w:rPr>
                        <m:t>n/p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=0.21</m:t>
          </m:r>
        </m:oMath>
      </m:oMathPara>
    </w:p>
    <w:p w:rsidR="006D3C6A" w:rsidRPr="009342EC" w:rsidRDefault="006D3C6A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Чтобы оценить влияние теневого мира на обычный, нужно учитывать общий фактор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k=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S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4418D6" w:rsidRPr="00B77F3E" w:rsidRDefault="001A7339" w:rsidP="009342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k=1+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2+3⋅2⋅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2+1⋅2⋅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2</m:t>
                  </m:r>
                </m:den>
              </m:f>
            </m:e>
          </m:d>
        </m:oMath>
      </m:oMathPara>
    </w:p>
    <w:p w:rsidR="004418D6" w:rsidRPr="009342EC" w:rsidRDefault="004418D6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Для теневого мира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T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/</m:t>
        </m:r>
        <m:r>
          <w:rPr>
            <w:rFonts w:ascii="Cambria Math" w:hAnsi="Cambria Math" w:cs="Times New Roman"/>
            <w:sz w:val="28"/>
            <w:szCs w:val="28"/>
            <w:lang w:val="en-US" w:eastAsia="ru-RU" w:bidi="ar-SA"/>
          </w:rPr>
          <m:t>T</m:t>
        </m:r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= 0.8, тогда </w:t>
      </w:r>
      <w:r w:rsidRPr="009342EC">
        <w:rPr>
          <w:rFonts w:ascii="Times New Roman" w:hAnsi="Times New Roman" w:cs="Times New Roman"/>
          <w:sz w:val="28"/>
          <w:szCs w:val="28"/>
          <w:lang w:val="en-US" w:eastAsia="ru-RU" w:bidi="ar-SA"/>
        </w:rPr>
        <w:t>k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= 6.86.</w:t>
      </w:r>
    </w:p>
    <w:p w:rsidR="004418D6" w:rsidRPr="009342EC" w:rsidRDefault="004418D6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Соотношение между концентрациями протонов и нейтронов:</w:t>
      </w:r>
    </w:p>
    <w:p w:rsidR="004418D6" w:rsidRPr="00B77F3E" w:rsidRDefault="0046412F" w:rsidP="009342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 w:bidi="ar-SA"/>
                    </w:rPr>
                    <m:t>p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O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 w:eastAsia="ru-RU" w:bidi="ar-S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 w:eastAsia="ru-RU" w:bidi="ar-S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ru-RU" w:bidi="ar-SA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ru-RU" w:bidi="ar-SA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 w:bidi="ar-SA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≈0.15</m:t>
          </m:r>
        </m:oMath>
      </m:oMathPara>
    </w:p>
    <w:p w:rsidR="004418D6" w:rsidRPr="009342EC" w:rsidRDefault="004418D6" w:rsidP="009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И предполагаемая оценка первичного гелия:</w:t>
      </w:r>
    </w:p>
    <w:p w:rsidR="004418D6" w:rsidRPr="00B77F3E" w:rsidRDefault="0046412F" w:rsidP="009342E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n/p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n/p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=0.26</m:t>
          </m:r>
        </m:oMath>
      </m:oMathPara>
    </w:p>
    <w:p w:rsidR="004418D6" w:rsidRPr="009342EC" w:rsidRDefault="004418D6" w:rsidP="009342E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Однако верхняя граница на концентрацию первичного гелия составляет 0.25, а это меньше, чем значение, которое мы получили. Следовательно, однородная смесь обычного и зеркального вещества исключается.</w:t>
      </w:r>
    </w:p>
    <w:p w:rsidR="00C15B1F" w:rsidRPr="00B77F3E" w:rsidRDefault="00C15B1F" w:rsidP="009342EC">
      <w:pPr>
        <w:pStyle w:val="a6"/>
        <w:numPr>
          <w:ilvl w:val="0"/>
          <w:numId w:val="6"/>
        </w:numPr>
        <w:outlineLvl w:val="0"/>
        <w:rPr>
          <w:lang w:eastAsia="ru-RU" w:bidi="ar-SA"/>
        </w:rPr>
      </w:pPr>
      <w:bookmarkStart w:id="4" w:name="_Toc472551079"/>
      <w:r w:rsidRPr="00B77F3E">
        <w:rPr>
          <w:lang w:eastAsia="ru-RU" w:bidi="ar-SA"/>
        </w:rPr>
        <w:t>Теневая материя в качестве темной материи</w:t>
      </w:r>
      <w:bookmarkEnd w:id="4"/>
    </w:p>
    <w:p w:rsidR="00943DF9" w:rsidRPr="009342EC" w:rsidRDefault="00943DF9" w:rsidP="009342EC">
      <w:pPr>
        <w:spacing w:before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Наличие теневого мира не может объяснить существование </w:t>
      </w:r>
      <w:r w:rsidR="006354AC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всей 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темной материи, так как, если предположить, что плотность вещества в двух мирах одинакова, то</w:t>
      </w:r>
    </w:p>
    <w:p w:rsidR="004418D6" w:rsidRPr="00B77F3E" w:rsidRDefault="0046412F" w:rsidP="009342EC">
      <w:pPr>
        <w:pStyle w:val="a4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  <m:t>Ω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eastAsia="ru-RU" w:bidi="ar-SA"/>
                </w:rPr>
              </m:ctrlP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DM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≈22%&gt;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OM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ru-RU"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ru-RU" w:bidi="ar-SA"/>
                </w:rPr>
                <m:t>SM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 w:eastAsia="ru-RU" w:bidi="ar-SA"/>
            </w:rPr>
            <m:t>≈4%</m:t>
          </m:r>
        </m:oMath>
      </m:oMathPara>
    </w:p>
    <w:p w:rsidR="00943DF9" w:rsidRPr="009342EC" w:rsidRDefault="00943DF9" w:rsidP="009342EC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Ω</m:t>
            </m:r>
            <m:ctrlP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DM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OM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ru-RU" w:bidi="ar-SA"/>
              </w:rPr>
              <m:t>SM</m:t>
            </m:r>
          </m:sub>
        </m:sSub>
      </m:oMath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– вклад темной материи, обычной материи или теневой материи в плотность энергии Вселенной.</w:t>
      </w:r>
    </w:p>
    <w:p w:rsidR="00943DF9" w:rsidRPr="009342EC" w:rsidRDefault="00943DF9" w:rsidP="009342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Чтобы как-то обойти это несоответствие, можно увеличить плотность барионов теневого мира</w:t>
      </w:r>
      <w:r w:rsidR="006354AC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на </w:t>
      </w:r>
      <m:oMath>
        <m:r>
          <w:rPr>
            <w:rFonts w:ascii="Cambria Math" w:hAnsi="Cambria Math" w:cs="Times New Roman"/>
            <w:sz w:val="28"/>
            <w:szCs w:val="28"/>
            <w:lang w:eastAsia="ru-RU" w:bidi="ar-SA"/>
          </w:rPr>
          <m:t>ω:</m:t>
        </m:r>
      </m:oMath>
    </w:p>
    <w:p w:rsidR="006354AC" w:rsidRPr="00B1515A" w:rsidRDefault="006354AC" w:rsidP="009342EC">
      <w:pPr>
        <w:pStyle w:val="a4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 w:bidi="ar-S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ω=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ru-RU" w:bidi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Ω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DM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 w:bidi="ar-SA"/>
                    </w:rPr>
                    <m:t>SM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eastAsia="ru-RU" w:bidi="ar-SA"/>
            </w:rPr>
            <m:t>=5.5</m:t>
          </m:r>
        </m:oMath>
      </m:oMathPara>
    </w:p>
    <w:p w:rsidR="00726EA7" w:rsidRPr="0080236C" w:rsidRDefault="00B1515A" w:rsidP="00AB64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этом случае возможно образование 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целых зеркальных звезд или зеркальных планет.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Обнаружить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такие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объекты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можно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по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эффекту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микролинзирования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  <w:r w:rsid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80236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>Однозначно сказать о типе данной темной матери затруднительно, так как она является самовзаимодействующей материей и ответ на данный вопрос зависит от того, в какой момент происходила рекомбинация в зеркальном мире. Если зеркальный мир относится к холодной темной материи, то и</w:t>
      </w:r>
      <w:r w:rsidR="0019367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ерархия образования структуры идет от мелкого к крупному. </w:t>
      </w:r>
      <w:r w:rsidR="0080236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>Если же зеркальный мир представляет собой теплую</w:t>
      </w:r>
      <w:r w:rsidR="0019367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80236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>скрытую</w:t>
      </w:r>
      <w:r w:rsidR="0019367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80236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>массу, то там</w:t>
      </w:r>
      <w:r w:rsidR="0019367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сначала образ</w:t>
      </w:r>
      <w:r w:rsidR="0080236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>овались</w:t>
      </w:r>
      <w:r w:rsidR="0019367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галактики, потом внутри них образуются звезды, а сами галактики образуют скопления. </w:t>
      </w:r>
      <w:r w:rsidR="0080236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Согласно [8] образование звезд </w:t>
      </w:r>
      <w:proofErr w:type="gramStart"/>
      <w:r w:rsidR="0080236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>возм</w:t>
      </w:r>
      <w:bookmarkStart w:id="5" w:name="_GoBack"/>
      <w:bookmarkEnd w:id="5"/>
      <w:r w:rsidR="0080236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>ожно</w:t>
      </w:r>
      <w:proofErr w:type="gramEnd"/>
      <w:r w:rsidR="0080236C" w:rsidRPr="004641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как в момент рекомбинации, так и позже, в галактическом диске. </w:t>
      </w:r>
    </w:p>
    <w:p w:rsidR="00B35B71" w:rsidRPr="00B35B71" w:rsidRDefault="003C5507" w:rsidP="00B35B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Эволюция</w:t>
      </w:r>
      <w:r w:rsidR="00B35B71" w:rsidRPr="00B35B7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теневых звёзд может происходить быстрее (</w:t>
      </w:r>
      <w:r w:rsidR="00B35B71">
        <w:rPr>
          <w:rFonts w:ascii="Times New Roman" w:hAnsi="Times New Roman" w:cs="Times New Roman"/>
          <w:sz w:val="28"/>
          <w:szCs w:val="28"/>
          <w:lang w:eastAsia="ru-RU" w:bidi="ar-SA"/>
        </w:rPr>
        <w:t>вплоть до 30 раз быстрее), чем эволюция звезд с такой же массой в нашем мире</w:t>
      </w:r>
      <w:r w:rsidRPr="003C55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[9]</w:t>
      </w:r>
      <w:r w:rsidR="00B35B71">
        <w:rPr>
          <w:rFonts w:ascii="Times New Roman" w:hAnsi="Times New Roman" w:cs="Times New Roman"/>
          <w:sz w:val="28"/>
          <w:szCs w:val="28"/>
          <w:lang w:eastAsia="ru-RU" w:bidi="ar-SA"/>
        </w:rPr>
        <w:t>. И</w:t>
      </w:r>
      <w:r w:rsidR="00B35B71" w:rsidRPr="00B35B7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таким </w:t>
      </w:r>
      <w:r w:rsidR="00B35B71" w:rsidRPr="00B35B71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обра</w:t>
      </w:r>
      <w:r w:rsidR="00B35B71">
        <w:rPr>
          <w:rFonts w:ascii="Times New Roman" w:hAnsi="Times New Roman" w:cs="Times New Roman"/>
          <w:sz w:val="28"/>
          <w:szCs w:val="28"/>
          <w:lang w:eastAsia="ru-RU" w:bidi="ar-SA"/>
        </w:rPr>
        <w:t>зом частые вспышки теневых сверх</w:t>
      </w:r>
      <w:r w:rsidR="00B35B71" w:rsidRPr="00B35B71">
        <w:rPr>
          <w:rFonts w:ascii="Times New Roman" w:hAnsi="Times New Roman" w:cs="Times New Roman"/>
          <w:sz w:val="28"/>
          <w:szCs w:val="28"/>
          <w:lang w:eastAsia="ru-RU" w:bidi="ar-SA"/>
        </w:rPr>
        <w:t>новых подогревают невидимое вещество в галактика</w:t>
      </w:r>
      <w:r w:rsidR="00B35B71">
        <w:rPr>
          <w:rFonts w:ascii="Times New Roman" w:hAnsi="Times New Roman" w:cs="Times New Roman"/>
          <w:sz w:val="28"/>
          <w:szCs w:val="28"/>
          <w:lang w:eastAsia="ru-RU" w:bidi="ar-SA"/>
        </w:rPr>
        <w:t>х</w:t>
      </w:r>
      <w:r w:rsidR="00B35B71" w:rsidRPr="00B35B71">
        <w:rPr>
          <w:rFonts w:ascii="Times New Roman" w:hAnsi="Times New Roman" w:cs="Times New Roman"/>
          <w:sz w:val="28"/>
          <w:szCs w:val="28"/>
          <w:lang w:eastAsia="ru-RU" w:bidi="ar-SA"/>
        </w:rPr>
        <w:t>, в результате чего оно образует сферическое гало, в отличии от обычного</w:t>
      </w:r>
      <w:r w:rsidR="00B35B7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вещества, формирующего диск. </w:t>
      </w:r>
    </w:p>
    <w:p w:rsidR="00B1515A" w:rsidRPr="006F3820" w:rsidRDefault="00B35B71" w:rsidP="007F56C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fr-FR" w:eastAsia="ru-RU" w:bidi="ar-SA"/>
        </w:rPr>
      </w:pPr>
      <w:r w:rsidRPr="00B35B71">
        <w:rPr>
          <w:rFonts w:ascii="Times New Roman" w:hAnsi="Times New Roman" w:cs="Times New Roman"/>
          <w:sz w:val="28"/>
          <w:szCs w:val="28"/>
          <w:lang w:eastAsia="ru-RU" w:bidi="ar-SA"/>
        </w:rPr>
        <w:t>Так, найденные в гало по микролинзировани</w:t>
      </w:r>
      <w:r w:rsidR="007F56CD">
        <w:rPr>
          <w:rFonts w:ascii="Times New Roman" w:hAnsi="Times New Roman" w:cs="Times New Roman"/>
          <w:sz w:val="28"/>
          <w:szCs w:val="28"/>
          <w:lang w:eastAsia="ru-RU" w:bidi="ar-SA"/>
        </w:rPr>
        <w:t>ю</w:t>
      </w:r>
      <w:r w:rsidRPr="00B35B7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невидимые объекты МАСНО с массами 0.2 — 0.9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 w:bidi="ar-SA"/>
              </w:rPr>
              <m:t>M</m:t>
            </m:r>
          </m:e>
          <m:sub>
            <m:r>
              <m:rPr>
                <m:sty m:val="p"/>
              </m:rPr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m:t>☉</m:t>
            </m:r>
          </m:sub>
        </m:sSub>
      </m:oMath>
      <w:r w:rsidRPr="00B35B7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7F56CD">
        <w:rPr>
          <w:rFonts w:ascii="Times New Roman" w:hAnsi="Times New Roman" w:cs="Times New Roman"/>
          <w:sz w:val="28"/>
          <w:szCs w:val="28"/>
          <w:lang w:eastAsia="ru-RU" w:bidi="ar-SA"/>
        </w:rPr>
        <w:t>по</w:t>
      </w:r>
      <w:r w:rsidRPr="00B35B7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дходят на роль зеркальных звёзд, но их количество не достаточно, чтобы объяснить всю </w:t>
      </w:r>
      <w:r w:rsidR="007F56CD">
        <w:rPr>
          <w:rFonts w:ascii="Times New Roman" w:hAnsi="Times New Roman" w:cs="Times New Roman"/>
          <w:sz w:val="28"/>
          <w:szCs w:val="28"/>
          <w:lang w:eastAsia="ru-RU" w:bidi="ar-SA"/>
        </w:rPr>
        <w:t>т</w:t>
      </w:r>
      <w:r w:rsidRPr="007F56C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ёмную </w:t>
      </w:r>
      <w:r w:rsidR="007F56CD">
        <w:rPr>
          <w:rFonts w:ascii="Times New Roman" w:hAnsi="Times New Roman" w:cs="Times New Roman"/>
          <w:sz w:val="28"/>
          <w:szCs w:val="28"/>
          <w:lang w:eastAsia="ru-RU" w:bidi="ar-SA"/>
        </w:rPr>
        <w:t>матер</w:t>
      </w:r>
      <w:r w:rsidRPr="00B35B7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ию. </w:t>
      </w:r>
    </w:p>
    <w:p w:rsidR="00ED5923" w:rsidRPr="00B77F3E" w:rsidRDefault="00C15B1F" w:rsidP="009342EC">
      <w:pPr>
        <w:pStyle w:val="a6"/>
        <w:outlineLvl w:val="0"/>
        <w:rPr>
          <w:lang w:eastAsia="ru-RU" w:bidi="ar-SA"/>
        </w:rPr>
      </w:pPr>
      <w:bookmarkStart w:id="6" w:name="_Toc472551080"/>
      <w:r w:rsidRPr="00B77F3E">
        <w:rPr>
          <w:lang w:eastAsia="ru-RU" w:bidi="ar-SA"/>
        </w:rPr>
        <w:t>Заключение</w:t>
      </w:r>
      <w:bookmarkEnd w:id="6"/>
      <w:r w:rsidRPr="00B77F3E">
        <w:rPr>
          <w:lang w:eastAsia="ru-RU" w:bidi="ar-SA"/>
        </w:rPr>
        <w:t xml:space="preserve"> </w:t>
      </w:r>
    </w:p>
    <w:p w:rsidR="006354AC" w:rsidRPr="009342EC" w:rsidRDefault="006354AC" w:rsidP="009342EC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данной работе была рассмотрена возможность существования теневого мира с одним поколением фермионов. </w:t>
      </w:r>
      <w:r w:rsidR="00B20CFF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О</w:t>
      </w: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ценена доля первичного гелия в теневом мире. Исходя из результатов, получено, что</w:t>
      </w:r>
      <w:r w:rsidR="00B20CFF" w:rsidRPr="009342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температура теневого мира должна быть меньше температуры обычного мира. </w:t>
      </w:r>
    </w:p>
    <w:p w:rsidR="00B20CFF" w:rsidRPr="006F3820" w:rsidRDefault="00B20CFF" w:rsidP="009342E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9342EC">
        <w:rPr>
          <w:rFonts w:ascii="Times New Roman" w:hAnsi="Times New Roman" w:cs="Times New Roman"/>
          <w:sz w:val="28"/>
          <w:szCs w:val="28"/>
          <w:lang w:eastAsia="ru-RU" w:bidi="ar-SA"/>
        </w:rPr>
        <w:t>Была рассмотрена модель, в которой теневой мир используется как кандидат в темную материю. При одинаковых вкладах обычного и теневого мира это невозможно, однако если увеличить плотность барионов в теневом мире в несколько раз, то такое предположение становится возможным.</w:t>
      </w:r>
      <w:r w:rsidR="005D736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20CFF" w:rsidRPr="00B77F3E" w:rsidRDefault="00B20CFF" w:rsidP="009342EC">
      <w:pPr>
        <w:pStyle w:val="a6"/>
        <w:pageBreakBefore/>
        <w:outlineLvl w:val="0"/>
      </w:pPr>
      <w:bookmarkStart w:id="7" w:name="_Toc472551081"/>
      <w:r w:rsidRPr="00B77F3E">
        <w:lastRenderedPageBreak/>
        <w:t>Список литературы</w:t>
      </w:r>
      <w:bookmarkEnd w:id="7"/>
    </w:p>
    <w:p w:rsidR="00B20CFF" w:rsidRPr="00B77F3E" w:rsidRDefault="00B20CFF" w:rsidP="007F56CD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F3E">
        <w:rPr>
          <w:rFonts w:ascii="Times New Roman" w:hAnsi="Times New Roman" w:cs="Times New Roman"/>
          <w:sz w:val="28"/>
          <w:szCs w:val="28"/>
          <w:lang w:val="en-US"/>
        </w:rPr>
        <w:t>T. D. Lee and C. N. Yang, Phys. Rev. 104 (1956) 254</w:t>
      </w:r>
    </w:p>
    <w:p w:rsidR="00B20CFF" w:rsidRPr="00B77F3E" w:rsidRDefault="00B77F3E" w:rsidP="007F56CD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F3E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B20CFF" w:rsidRPr="00B77F3E">
        <w:rPr>
          <w:rFonts w:ascii="Times New Roman" w:hAnsi="Times New Roman" w:cs="Times New Roman"/>
          <w:sz w:val="28"/>
          <w:szCs w:val="28"/>
          <w:lang w:val="en-US"/>
        </w:rPr>
        <w:t>Kobzarev, L. Okun and I. Pomeranchuk, Sov. J. Nucl. Phys. 3 (1966) 837</w:t>
      </w:r>
    </w:p>
    <w:p w:rsidR="00B20CFF" w:rsidRPr="00B77F3E" w:rsidRDefault="00B20CFF" w:rsidP="007F56CD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F3E">
        <w:rPr>
          <w:rFonts w:ascii="Times New Roman" w:hAnsi="Times New Roman" w:cs="Times New Roman"/>
          <w:sz w:val="28"/>
          <w:szCs w:val="28"/>
          <w:lang w:val="en-US"/>
        </w:rPr>
        <w:t xml:space="preserve">Berezhiani Z., </w:t>
      </w:r>
      <w:r w:rsidR="00B77F3E" w:rsidRPr="00B77F3E">
        <w:rPr>
          <w:rFonts w:ascii="Times New Roman" w:hAnsi="Times New Roman" w:cs="Times New Roman"/>
          <w:sz w:val="28"/>
          <w:szCs w:val="28"/>
          <w:lang w:val="en-US"/>
        </w:rPr>
        <w:t>Through the looking-glass</w:t>
      </w:r>
      <w:r w:rsidRPr="00B77F3E">
        <w:rPr>
          <w:rFonts w:ascii="Times New Roman" w:hAnsi="Times New Roman" w:cs="Times New Roman"/>
          <w:sz w:val="28"/>
          <w:szCs w:val="28"/>
          <w:lang w:val="en-US"/>
        </w:rPr>
        <w:t>: A</w:t>
      </w:r>
      <w:r w:rsidR="00B77F3E" w:rsidRPr="00B77F3E">
        <w:rPr>
          <w:rFonts w:ascii="Times New Roman" w:hAnsi="Times New Roman" w:cs="Times New Roman"/>
          <w:sz w:val="28"/>
          <w:szCs w:val="28"/>
          <w:lang w:val="en-US"/>
        </w:rPr>
        <w:t>lice’s</w:t>
      </w:r>
      <w:r w:rsidRPr="00B77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7F3E" w:rsidRPr="00B77F3E">
        <w:rPr>
          <w:rFonts w:ascii="Times New Roman" w:hAnsi="Times New Roman" w:cs="Times New Roman"/>
          <w:sz w:val="28"/>
          <w:szCs w:val="28"/>
          <w:lang w:val="en-US"/>
        </w:rPr>
        <w:t>adventures in mirror world</w:t>
      </w:r>
      <w:r w:rsidRPr="00B77F3E">
        <w:rPr>
          <w:rFonts w:ascii="Times New Roman" w:hAnsi="Times New Roman" w:cs="Times New Roman"/>
          <w:sz w:val="28"/>
          <w:szCs w:val="28"/>
          <w:lang w:val="en-US"/>
        </w:rPr>
        <w:t>, arXiv:hep-ph/0508233v1</w:t>
      </w:r>
    </w:p>
    <w:p w:rsidR="00B20CFF" w:rsidRPr="00B77F3E" w:rsidRDefault="00B20CFF" w:rsidP="007F56CD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7F3E">
        <w:rPr>
          <w:rFonts w:ascii="Times New Roman" w:hAnsi="Times New Roman" w:cs="Times New Roman"/>
          <w:sz w:val="28"/>
          <w:szCs w:val="28"/>
        </w:rPr>
        <w:t>Хлопов М.Ю., «Основы космомикрофизики», М.:УРСС, 2004,2010.</w:t>
      </w:r>
    </w:p>
    <w:p w:rsidR="00B20CFF" w:rsidRPr="00B77F3E" w:rsidRDefault="00B20CFF" w:rsidP="007F56CD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F3E">
        <w:rPr>
          <w:rFonts w:ascii="Times New Roman" w:hAnsi="Times New Roman" w:cs="Times New Roman"/>
          <w:sz w:val="28"/>
          <w:szCs w:val="28"/>
          <w:lang w:val="en-US"/>
        </w:rPr>
        <w:t>Dubrovich V.K., Khlopov M. Yu., On the domain structure of shadow matter. Astron. Zh. (1989), V. 66, PP. 232-240. English translation: Sov. Astron. (1989), V.33, no.2, P.116.</w:t>
      </w:r>
      <w:r w:rsidR="00982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0CFF" w:rsidRPr="00B77F3E" w:rsidRDefault="00B20CFF" w:rsidP="007F56CD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7F3E">
        <w:rPr>
          <w:rFonts w:ascii="Times New Roman" w:hAnsi="Times New Roman" w:cs="Times New Roman"/>
          <w:sz w:val="28"/>
          <w:szCs w:val="28"/>
        </w:rPr>
        <w:t>Окунь Л.Б. «Лептоны и кварки», Изд. 4-е, М.: Издательство ЛКИ, 2008</w:t>
      </w:r>
    </w:p>
    <w:p w:rsidR="00B20CFF" w:rsidRDefault="00B20CFF" w:rsidP="007F56CD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7F3E">
        <w:rPr>
          <w:rFonts w:ascii="Times New Roman" w:hAnsi="Times New Roman" w:cs="Times New Roman"/>
          <w:sz w:val="28"/>
          <w:szCs w:val="28"/>
        </w:rPr>
        <w:t>Перкинс Д., «Введение в физику высоких энергий», М.: Энергоатомиздат, 1991</w:t>
      </w:r>
    </w:p>
    <w:p w:rsidR="00351B45" w:rsidRPr="007F56CD" w:rsidRDefault="00351B45" w:rsidP="007F56CD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6CD">
        <w:rPr>
          <w:rFonts w:ascii="Times New Roman" w:hAnsi="Times New Roman" w:cs="Times New Roman"/>
          <w:sz w:val="28"/>
          <w:szCs w:val="28"/>
          <w:lang w:val="en-US"/>
        </w:rPr>
        <w:t xml:space="preserve">R. Foot, “Mirror dark matter: Cosmology, galaxy structure and direct detection”, </w:t>
      </w:r>
      <w:r w:rsidRPr="007F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Int. J. Mod. Phys. A, 29, 1430013 (2014)</w:t>
      </w:r>
    </w:p>
    <w:p w:rsidR="00351B45" w:rsidRDefault="007F56CD" w:rsidP="007F56CD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6CD">
        <w:rPr>
          <w:rFonts w:ascii="Times New Roman" w:hAnsi="Times New Roman" w:cs="Times New Roman"/>
          <w:sz w:val="28"/>
          <w:szCs w:val="28"/>
          <w:lang w:val="en-US"/>
        </w:rPr>
        <w:t>Z. Berezhiani, P. Ciarcelluti, S. Cassisi, A. Pietrinferni, “Evolutionary and structural properties of mirror star MACHOs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”, Astropart. </w:t>
      </w:r>
      <w:r w:rsidRPr="007F56CD">
        <w:rPr>
          <w:rFonts w:ascii="Times New Roman" w:hAnsi="Times New Roman" w:cs="Times New Roman"/>
          <w:sz w:val="28"/>
          <w:szCs w:val="28"/>
          <w:lang w:val="en-US"/>
        </w:rPr>
        <w:t>Phys 24 (2006) 495</w:t>
      </w:r>
    </w:p>
    <w:p w:rsidR="004C6705" w:rsidRPr="000A0F26" w:rsidRDefault="000A0F26" w:rsidP="000A0F26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26">
        <w:rPr>
          <w:rFonts w:ascii="Times New Roman" w:hAnsi="Times New Roman" w:cs="Times New Roman"/>
          <w:sz w:val="28"/>
          <w:szCs w:val="28"/>
        </w:rPr>
        <w:t>Емельянов В.М., Белоцкий К.М. Лекции по основам электрослабой модели в новой физике. – М.: МИФИ,</w:t>
      </w:r>
      <w:r>
        <w:rPr>
          <w:rFonts w:ascii="Times New Roman" w:hAnsi="Times New Roman" w:cs="Times New Roman"/>
          <w:sz w:val="28"/>
          <w:szCs w:val="28"/>
        </w:rPr>
        <w:t xml:space="preserve"> 2007</w:t>
      </w:r>
    </w:p>
    <w:sectPr w:rsidR="004C6705" w:rsidRPr="000A0F26" w:rsidSect="00657A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AB2"/>
    <w:multiLevelType w:val="hybridMultilevel"/>
    <w:tmpl w:val="7F88FC4C"/>
    <w:lvl w:ilvl="0" w:tplc="ED265E5C">
      <w:numFmt w:val="bullet"/>
      <w:lvlText w:val=""/>
      <w:lvlJc w:val="left"/>
      <w:pPr>
        <w:ind w:left="1080" w:hanging="360"/>
      </w:pPr>
      <w:rPr>
        <w:rFonts w:ascii="Symbol" w:eastAsia="Droid Sans Fallback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43C29"/>
    <w:multiLevelType w:val="hybridMultilevel"/>
    <w:tmpl w:val="D4D8092E"/>
    <w:lvl w:ilvl="0" w:tplc="822C3F3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C8E"/>
    <w:multiLevelType w:val="hybridMultilevel"/>
    <w:tmpl w:val="FF38CF66"/>
    <w:lvl w:ilvl="0" w:tplc="9D80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873ED"/>
    <w:multiLevelType w:val="hybridMultilevel"/>
    <w:tmpl w:val="FFDC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50E10"/>
    <w:multiLevelType w:val="hybridMultilevel"/>
    <w:tmpl w:val="FA94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4BED"/>
    <w:multiLevelType w:val="hybridMultilevel"/>
    <w:tmpl w:val="11E6E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C1"/>
    <w:rsid w:val="0001668F"/>
    <w:rsid w:val="00022DD8"/>
    <w:rsid w:val="000A0F26"/>
    <w:rsid w:val="000E117D"/>
    <w:rsid w:val="00124A65"/>
    <w:rsid w:val="00134D0F"/>
    <w:rsid w:val="00145F88"/>
    <w:rsid w:val="0019367C"/>
    <w:rsid w:val="001A7339"/>
    <w:rsid w:val="001B0E3E"/>
    <w:rsid w:val="002064B0"/>
    <w:rsid w:val="00221FC9"/>
    <w:rsid w:val="00226B76"/>
    <w:rsid w:val="00244F24"/>
    <w:rsid w:val="002C4FC1"/>
    <w:rsid w:val="0030024C"/>
    <w:rsid w:val="00351B45"/>
    <w:rsid w:val="003C5507"/>
    <w:rsid w:val="003F7112"/>
    <w:rsid w:val="004110AC"/>
    <w:rsid w:val="00427179"/>
    <w:rsid w:val="004418D6"/>
    <w:rsid w:val="0046412F"/>
    <w:rsid w:val="004C6705"/>
    <w:rsid w:val="004E54BA"/>
    <w:rsid w:val="00501F77"/>
    <w:rsid w:val="00534841"/>
    <w:rsid w:val="005D7369"/>
    <w:rsid w:val="005E18B1"/>
    <w:rsid w:val="00616217"/>
    <w:rsid w:val="006336A8"/>
    <w:rsid w:val="006354AC"/>
    <w:rsid w:val="00644FEF"/>
    <w:rsid w:val="00656E75"/>
    <w:rsid w:val="00657AC1"/>
    <w:rsid w:val="006721D5"/>
    <w:rsid w:val="00697AB5"/>
    <w:rsid w:val="006D0C6F"/>
    <w:rsid w:val="006D3C6A"/>
    <w:rsid w:val="006F3820"/>
    <w:rsid w:val="0072294E"/>
    <w:rsid w:val="00726EA7"/>
    <w:rsid w:val="007711F6"/>
    <w:rsid w:val="007F56CD"/>
    <w:rsid w:val="007F62D5"/>
    <w:rsid w:val="0080236C"/>
    <w:rsid w:val="00807BFA"/>
    <w:rsid w:val="00812D26"/>
    <w:rsid w:val="00845D02"/>
    <w:rsid w:val="008A787E"/>
    <w:rsid w:val="008B05B3"/>
    <w:rsid w:val="008E506A"/>
    <w:rsid w:val="00902500"/>
    <w:rsid w:val="009342EC"/>
    <w:rsid w:val="00943DF9"/>
    <w:rsid w:val="00972A82"/>
    <w:rsid w:val="00982C6B"/>
    <w:rsid w:val="009B1C0F"/>
    <w:rsid w:val="009C4104"/>
    <w:rsid w:val="009D3E43"/>
    <w:rsid w:val="00A64B4C"/>
    <w:rsid w:val="00AB642F"/>
    <w:rsid w:val="00AF7355"/>
    <w:rsid w:val="00B1515A"/>
    <w:rsid w:val="00B20CFF"/>
    <w:rsid w:val="00B35B71"/>
    <w:rsid w:val="00B77F3E"/>
    <w:rsid w:val="00BB657B"/>
    <w:rsid w:val="00C15B1F"/>
    <w:rsid w:val="00C808A3"/>
    <w:rsid w:val="00CC5CD2"/>
    <w:rsid w:val="00CD37C3"/>
    <w:rsid w:val="00CF2A01"/>
    <w:rsid w:val="00CF2E07"/>
    <w:rsid w:val="00D24B80"/>
    <w:rsid w:val="00D91F31"/>
    <w:rsid w:val="00E42299"/>
    <w:rsid w:val="00E85630"/>
    <w:rsid w:val="00EA519F"/>
    <w:rsid w:val="00EC6AC7"/>
    <w:rsid w:val="00ED5923"/>
    <w:rsid w:val="00F516CB"/>
    <w:rsid w:val="00F64B6B"/>
    <w:rsid w:val="00F8578B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F434"/>
  <w15:docId w15:val="{BD5C5077-9173-4AA4-B291-52163683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C1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342E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A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List Paragraph"/>
    <w:basedOn w:val="a"/>
    <w:uiPriority w:val="34"/>
    <w:qFormat/>
    <w:rsid w:val="00657AC1"/>
    <w:pPr>
      <w:ind w:left="720"/>
      <w:contextualSpacing/>
    </w:pPr>
    <w:rPr>
      <w:rFonts w:cs="Mangal"/>
      <w:szCs w:val="21"/>
    </w:rPr>
  </w:style>
  <w:style w:type="character" w:styleId="a5">
    <w:name w:val="Placeholder Text"/>
    <w:basedOn w:val="a0"/>
    <w:uiPriority w:val="99"/>
    <w:semiHidden/>
    <w:rsid w:val="002064B0"/>
    <w:rPr>
      <w:color w:val="808080"/>
    </w:rPr>
  </w:style>
  <w:style w:type="paragraph" w:customStyle="1" w:styleId="Default">
    <w:name w:val="Default"/>
    <w:rsid w:val="00B20CF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6">
    <w:name w:val="Title"/>
    <w:basedOn w:val="a"/>
    <w:next w:val="a"/>
    <w:link w:val="a7"/>
    <w:uiPriority w:val="10"/>
    <w:qFormat/>
    <w:rsid w:val="00B77F3E"/>
    <w:pPr>
      <w:contextualSpacing/>
      <w:jc w:val="center"/>
    </w:pPr>
    <w:rPr>
      <w:rFonts w:ascii="Times New Roman" w:eastAsiaTheme="majorEastAsia" w:hAnsi="Times New Roman" w:cs="Mangal"/>
      <w:spacing w:val="-10"/>
      <w:kern w:val="28"/>
      <w:sz w:val="36"/>
      <w:szCs w:val="50"/>
    </w:rPr>
  </w:style>
  <w:style w:type="character" w:customStyle="1" w:styleId="a7">
    <w:name w:val="Заголовок Знак"/>
    <w:basedOn w:val="a0"/>
    <w:link w:val="a6"/>
    <w:uiPriority w:val="10"/>
    <w:rsid w:val="00B77F3E"/>
    <w:rPr>
      <w:rFonts w:ascii="Times New Roman" w:eastAsiaTheme="majorEastAsia" w:hAnsi="Times New Roman" w:cs="Mangal"/>
      <w:spacing w:val="-10"/>
      <w:kern w:val="28"/>
      <w:sz w:val="36"/>
      <w:szCs w:val="5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342EC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zh-CN" w:bidi="hi-IN"/>
    </w:rPr>
  </w:style>
  <w:style w:type="paragraph" w:styleId="a8">
    <w:name w:val="TOC Heading"/>
    <w:basedOn w:val="1"/>
    <w:next w:val="a"/>
    <w:uiPriority w:val="39"/>
    <w:unhideWhenUsed/>
    <w:qFormat/>
    <w:rsid w:val="009342EC"/>
    <w:pPr>
      <w:widowControl/>
      <w:spacing w:line="259" w:lineRule="auto"/>
      <w:outlineLvl w:val="9"/>
    </w:pPr>
    <w:rPr>
      <w:rFonts w:cstheme="majorBidi"/>
      <w:szCs w:val="32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9342EC"/>
    <w:pPr>
      <w:spacing w:after="100"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9342E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08A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808A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C3B3-5DB4-4EA2-936A-33221BEC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1664</Words>
  <Characters>9490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12</cp:revision>
  <dcterms:created xsi:type="dcterms:W3CDTF">2017-02-01T13:23:00Z</dcterms:created>
  <dcterms:modified xsi:type="dcterms:W3CDTF">2017-02-02T10:43:00Z</dcterms:modified>
</cp:coreProperties>
</file>