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1" w:rsidRPr="007371D7" w:rsidRDefault="00657AC1" w:rsidP="00657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Российской Федерации</w:t>
      </w:r>
    </w:p>
    <w:p w:rsidR="00657AC1" w:rsidRPr="00657AC1" w:rsidRDefault="00657AC1" w:rsidP="00657AC1">
      <w:pPr>
        <w:jc w:val="center"/>
        <w:rPr>
          <w:rFonts w:ascii="Times New Roman" w:hAnsi="Times New Roman"/>
          <w:sz w:val="18"/>
          <w:szCs w:val="18"/>
        </w:rPr>
      </w:pPr>
      <w:r w:rsidRPr="00657AC1">
        <w:rPr>
          <w:rFonts w:ascii="Times New Roman" w:hAnsi="Times New Roman"/>
        </w:rPr>
        <w:t>ФЕДЕРАЛЬНОЕ ГОСУДАРСТВЕННОЕ АВТОНОМНОЕ  ОБРАЗОВАТЕЛЬНОЕ УЧРЕЖДЕНИЕ ВЫСШЕГО ПРОФЕССИОНАЛЬНОГО ОБРАЗОВАНИЯ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657AC1">
        <w:rPr>
          <w:rFonts w:ascii="Times New Roman" w:hAnsi="Times New Roman"/>
        </w:rPr>
        <w:t>«Национальный исследовательский ядерный университет «МИФИ»</w:t>
      </w: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Кафедра № </w:t>
      </w:r>
      <w:r>
        <w:rPr>
          <w:color w:val="000000"/>
          <w:sz w:val="28"/>
          <w:szCs w:val="28"/>
        </w:rPr>
        <w:t>40</w:t>
      </w:r>
      <w:r w:rsidRPr="00A02C6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Физика элементарных частиц</w:t>
      </w:r>
      <w:r w:rsidRPr="00A02C60">
        <w:rPr>
          <w:color w:val="000000"/>
          <w:sz w:val="28"/>
          <w:szCs w:val="28"/>
        </w:rPr>
        <w:t>»</w:t>
      </w: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57AC1" w:rsidRDefault="00C808A3" w:rsidP="00C808A3">
      <w:pPr>
        <w:pStyle w:val="NormalWeb"/>
        <w:shd w:val="clear" w:color="auto" w:fill="FFFFFF"/>
        <w:tabs>
          <w:tab w:val="left" w:pos="576"/>
        </w:tabs>
        <w:spacing w:before="0" w:beforeAutospacing="0" w:after="27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57AC1" w:rsidRPr="006B1E89" w:rsidRDefault="00657AC1" w:rsidP="00657AC1">
      <w:pPr>
        <w:autoSpaceDE w:val="0"/>
        <w:autoSpaceDN w:val="0"/>
        <w:adjustRightInd w:val="0"/>
        <w:jc w:val="center"/>
        <w:rPr>
          <w:rFonts w:ascii="Times New Roman" w:eastAsia="LiberationSerif-Bold" w:hAnsi="Times New Roman"/>
          <w:sz w:val="44"/>
          <w:szCs w:val="44"/>
        </w:rPr>
      </w:pPr>
      <w:r w:rsidRPr="006B1E89">
        <w:rPr>
          <w:rFonts w:ascii="Times New Roman" w:eastAsia="LiberationSerif-Bold" w:hAnsi="Times New Roman"/>
          <w:b/>
          <w:sz w:val="44"/>
          <w:szCs w:val="44"/>
        </w:rPr>
        <w:t xml:space="preserve">Реферат </w:t>
      </w:r>
      <w:r w:rsidRPr="006B1E89">
        <w:rPr>
          <w:rFonts w:ascii="Times New Roman" w:hAnsi="Times New Roman"/>
          <w:b/>
          <w:sz w:val="44"/>
          <w:szCs w:val="44"/>
          <w:shd w:val="clear" w:color="auto" w:fill="FFFFFF"/>
        </w:rPr>
        <w:t>на тему: «</w:t>
      </w:r>
      <w:r>
        <w:rPr>
          <w:rFonts w:ascii="Times New Roman" w:hAnsi="Times New Roman"/>
          <w:b/>
          <w:sz w:val="44"/>
          <w:szCs w:val="44"/>
          <w:shd w:val="clear" w:color="auto" w:fill="FFFFFF"/>
        </w:rPr>
        <w:t>Теневой мир с одним поколением фермионов</w:t>
      </w:r>
      <w:r w:rsidRPr="006B1E89">
        <w:rPr>
          <w:rFonts w:ascii="Times New Roman" w:hAnsi="Times New Roman"/>
          <w:b/>
          <w:sz w:val="44"/>
          <w:szCs w:val="44"/>
          <w:shd w:val="clear" w:color="auto" w:fill="FFFFFF"/>
        </w:rPr>
        <w:t>»</w:t>
      </w: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Выполнил:</w:t>
      </w: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Студент: </w:t>
      </w:r>
      <w:r>
        <w:rPr>
          <w:color w:val="000000"/>
          <w:sz w:val="28"/>
          <w:szCs w:val="28"/>
        </w:rPr>
        <w:t>Радомский Р.В.</w:t>
      </w:r>
      <w:r w:rsidRPr="00A02C60">
        <w:rPr>
          <w:color w:val="000000"/>
          <w:sz w:val="28"/>
          <w:szCs w:val="28"/>
        </w:rPr>
        <w:br/>
        <w:t xml:space="preserve">Группа: </w:t>
      </w:r>
      <w:r>
        <w:rPr>
          <w:color w:val="000000"/>
          <w:sz w:val="28"/>
          <w:szCs w:val="28"/>
        </w:rPr>
        <w:t>М16-115</w:t>
      </w: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7AC1" w:rsidRPr="00657AC1" w:rsidRDefault="00657AC1" w:rsidP="00657AC1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</w:pPr>
    </w:p>
    <w:p w:rsidR="0072294E" w:rsidRDefault="00657AC1" w:rsidP="00657AC1">
      <w:pPr>
        <w:jc w:val="center"/>
        <w:rPr>
          <w:rFonts w:ascii="Times New Roman" w:hAnsi="Times New Roman" w:cs="Times New Roman"/>
          <w:lang w:eastAsia="ru-RU" w:bidi="ar-SA"/>
        </w:rPr>
      </w:pPr>
      <w:r w:rsidRPr="00657AC1">
        <w:rPr>
          <w:rFonts w:ascii="Times New Roman" w:hAnsi="Times New Roman" w:cs="Times New Roman"/>
          <w:lang w:eastAsia="ru-RU" w:bidi="ar-SA"/>
        </w:rPr>
        <w:t>Москва 2016 г.</w:t>
      </w:r>
    </w:p>
    <w:sdt>
      <w:sdtPr>
        <w:rPr>
          <w:rFonts w:ascii="Times New Roman" w:eastAsia="Droid Sans Fallback" w:hAnsi="Times New Roman" w:cs="Times New Roman"/>
          <w:color w:val="auto"/>
          <w:sz w:val="28"/>
          <w:szCs w:val="28"/>
          <w:lang w:eastAsia="zh-CN" w:bidi="hi-IN"/>
        </w:rPr>
        <w:id w:val="-618376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42EC" w:rsidRPr="009342EC" w:rsidRDefault="009342EC">
          <w:pPr>
            <w:pStyle w:val="En-ttedetabledesmatires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9342EC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9342EC" w:rsidRPr="009342EC" w:rsidRDefault="009342EC">
          <w:pPr>
            <w:pStyle w:val="TM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342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42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42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2551075" w:history="1">
            <w:r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_Toc472551075 \h </w:instrText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982C6B">
          <w:pPr>
            <w:pStyle w:val="TM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6" w:history="1"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Рассматриваемая модель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_Toc472551076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982C6B">
          <w:pPr>
            <w:pStyle w:val="TM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7" w:history="1"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Инфляция и бариосинтез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_Toc472551077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982C6B">
          <w:pPr>
            <w:pStyle w:val="TM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8" w:history="1"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Первичный нуклеосинтез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_Toc472551078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982C6B">
          <w:pPr>
            <w:pStyle w:val="TM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9" w:history="1"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Теневая материя в качестве темной материи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_Toc472551079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982C6B">
          <w:pPr>
            <w:pStyle w:val="TM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80" w:history="1"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_Toc472551080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982C6B">
          <w:pPr>
            <w:pStyle w:val="TM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81" w:history="1">
            <w:r w:rsidR="009342EC" w:rsidRPr="009342EC">
              <w:rPr>
                <w:rStyle w:val="Lienhypertexte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_Toc472551081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Default="009342EC">
          <w:r w:rsidRPr="009342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342EC" w:rsidRDefault="009342EC" w:rsidP="009342EC">
      <w:pPr>
        <w:pStyle w:val="Titre"/>
        <w:outlineLvl w:val="0"/>
        <w:rPr>
          <w:lang w:eastAsia="ru-RU" w:bidi="ar-SA"/>
        </w:rPr>
      </w:pPr>
    </w:p>
    <w:p w:rsidR="00ED5923" w:rsidRPr="00B77F3E" w:rsidRDefault="00657AC1" w:rsidP="009342EC">
      <w:pPr>
        <w:pStyle w:val="Titre"/>
        <w:pageBreakBefore/>
        <w:outlineLvl w:val="0"/>
        <w:rPr>
          <w:lang w:eastAsia="ru-RU" w:bidi="ar-SA"/>
        </w:rPr>
      </w:pPr>
      <w:bookmarkStart w:id="0" w:name="_Toc472551075"/>
      <w:r w:rsidRPr="00B77F3E">
        <w:rPr>
          <w:lang w:eastAsia="ru-RU" w:bidi="ar-SA"/>
        </w:rPr>
        <w:lastRenderedPageBreak/>
        <w:t>Введение</w:t>
      </w:r>
      <w:bookmarkEnd w:id="0"/>
    </w:p>
    <w:p w:rsidR="00ED5923" w:rsidRPr="00B77F3E" w:rsidRDefault="00ED5923" w:rsidP="00B77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После открытия эффекта нарушения </w:t>
      </w:r>
      <w:r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-четности Ли и Янг пред</w:t>
      </w:r>
      <w:r w:rsidR="004E54BA">
        <w:rPr>
          <w:rFonts w:ascii="Times New Roman" w:hAnsi="Times New Roman" w:cs="Times New Roman"/>
          <w:sz w:val="28"/>
          <w:szCs w:val="28"/>
          <w:lang w:eastAsia="ru-RU" w:bidi="ar-SA"/>
        </w:rPr>
        <w:t>по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ложили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[1]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что </w:t>
      </w:r>
      <w:r w:rsidR="00124A65"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симметрия</w:t>
      </w:r>
      <w:r w:rsidR="00845D02" w:rsidRPr="00845D0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{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which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symmetry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?] </w:t>
      </w:r>
      <w:r w:rsidR="00845D02" w:rsidRPr="00845D02">
        <w:rPr>
          <w:rFonts w:ascii="Times New Roman" w:hAnsi="Times New Roman" w:cs="Times New Roman"/>
          <w:sz w:val="28"/>
          <w:szCs w:val="28"/>
          <w:lang w:eastAsia="ru-RU" w:bidi="ar-SA"/>
        </w:rPr>
        <w:t>может быть восстановлена, если у каждой частицы будет существовать зеркальный партнер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. Зеркальный мир, состоящий из эт</w:t>
      </w:r>
      <w:r w:rsidR="00845D02">
        <w:rPr>
          <w:rFonts w:ascii="Times New Roman" w:hAnsi="Times New Roman" w:cs="Times New Roman"/>
          <w:sz w:val="28"/>
          <w:szCs w:val="28"/>
          <w:lang w:eastAsia="ru-RU" w:bidi="ar-SA"/>
        </w:rPr>
        <w:t>их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45D02">
        <w:rPr>
          <w:rFonts w:ascii="Times New Roman" w:hAnsi="Times New Roman" w:cs="Times New Roman"/>
          <w:sz w:val="28"/>
          <w:szCs w:val="28"/>
          <w:lang w:eastAsia="ru-RU" w:bidi="ar-SA"/>
        </w:rPr>
        <w:t>частиц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компенсировал бы нарушение </w:t>
      </w:r>
      <w:r w:rsidR="00022DD8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="00022DD8" w:rsidRPr="00022DD8">
        <w:rPr>
          <w:rFonts w:ascii="Times New Roman" w:hAnsi="Times New Roman" w:cs="Times New Roman"/>
          <w:sz w:val="28"/>
          <w:szCs w:val="28"/>
          <w:lang w:eastAsia="ru-RU" w:bidi="ar-SA"/>
        </w:rPr>
        <w:t>-</w:t>
      </w:r>
      <w:r w:rsid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четности в нашем мире, что влекло бы за собой сохранение </w:t>
      </w:r>
      <w:r w:rsidR="00022DD8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="00022DD8" w:rsidRPr="00022DD8">
        <w:rPr>
          <w:rFonts w:ascii="Times New Roman" w:hAnsi="Times New Roman" w:cs="Times New Roman"/>
          <w:sz w:val="28"/>
          <w:szCs w:val="28"/>
          <w:lang w:eastAsia="ru-RU" w:bidi="ar-SA"/>
        </w:rPr>
        <w:t>-</w:t>
      </w:r>
      <w:r w:rsidR="00022DD8">
        <w:rPr>
          <w:rFonts w:ascii="Times New Roman" w:hAnsi="Times New Roman" w:cs="Times New Roman"/>
          <w:sz w:val="28"/>
          <w:szCs w:val="28"/>
          <w:lang w:eastAsia="ru-RU" w:bidi="ar-SA"/>
        </w:rPr>
        <w:t>четности во вселенной, состоящей из наблюдаемого</w:t>
      </w:r>
      <w:r w:rsidRP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зеркального мира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  <w:r w:rsidR="00C808A3" w:rsidRPr="00C808A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124A65"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Ландау</w:t>
      </w:r>
      <w:r w:rsidR="00644FEF" w:rsidRPr="00644FE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[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not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only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,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Lee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, </w:t>
      </w:r>
      <w:r w:rsid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…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]</w:t>
      </w:r>
      <w:r w:rsidR="00124A6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предположил, что этими частицами могут являться античастицы, но после открытия </w:t>
      </w:r>
      <w:r w:rsidR="00124A65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="00124A6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-нарушения эта теория была опровергнута. 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Позднее</w:t>
      </w:r>
      <w:r w:rsidR="00145F88" w:rsidRP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Кобзарев, Померанчук и Окунь показали [2], что обычный и зеркальный мир могут взаимодействовать в основном посредством гравитационного или слабого взаимодействия. Но после открытия </w:t>
      </w:r>
      <w:r w:rsidR="00145F88"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Z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-бозона </w:t>
      </w:r>
      <w:r w:rsidR="00B77F3E"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взаимодействие</w:t>
      </w:r>
      <w:r w:rsidR="00145F88"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 xml:space="preserve"> посредством слабого взаимодействия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было исключено.</w:t>
      </w:r>
    </w:p>
    <w:p w:rsidR="00B77F3E" w:rsidRDefault="00145F88" w:rsidP="00B77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Считается, что зеркальная материя является копией обычной материи (с тем же набором частиц и их массами). Однако, если </w:t>
      </w:r>
      <w:r w:rsidR="00656E75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состав зеркального мира отличается от обычного, то такой мир называется теневым.</w:t>
      </w:r>
    </w:p>
    <w:p w:rsidR="00657AC1" w:rsidRPr="00B77F3E" w:rsidRDefault="00656E75" w:rsidP="00B77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Целью данной работы является рассмотрение модели теневого мира</w:t>
      </w:r>
      <w:r w:rsidR="004110A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 одним поколением фермионов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656E75" w:rsidRPr="00B77F3E" w:rsidRDefault="00656E75" w:rsidP="009342EC">
      <w:pPr>
        <w:pStyle w:val="Titre"/>
        <w:numPr>
          <w:ilvl w:val="0"/>
          <w:numId w:val="6"/>
        </w:numPr>
        <w:outlineLvl w:val="0"/>
        <w:rPr>
          <w:lang w:eastAsia="ru-RU" w:bidi="ar-SA"/>
        </w:rPr>
      </w:pPr>
      <w:bookmarkStart w:id="1" w:name="_Toc472551076"/>
      <w:r w:rsidRPr="00B77F3E">
        <w:rPr>
          <w:lang w:eastAsia="ru-RU" w:bidi="ar-SA"/>
        </w:rPr>
        <w:t>Рассматриваемая модель</w:t>
      </w:r>
      <w:bookmarkEnd w:id="1"/>
    </w:p>
    <w:p w:rsidR="00656E75" w:rsidRPr="00644FEF" w:rsidRDefault="00656E75" w:rsidP="009342EC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данной модели будет рассмотрен теневой мир с одним поколением фермионов (помимо обычного мира с его тремя поколениями фермионов). Будем считать, что 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поколение фермионов в зеркальном мире аналогично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первому поколению 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фермионам в реальной, то есть их массы и их соотношения равны.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Также будем счит</w:t>
      </w:r>
      <w:r w:rsidR="007711F6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ать, что переносчики взаимодейст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вий (глюоны, фотоны, </w:t>
      </w:r>
      <w:r w:rsidR="00501F77"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W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501F77"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Z</w:t>
      </w:r>
      <w:r w:rsidR="00B77F3E">
        <w:rPr>
          <w:rFonts w:ascii="Times New Roman" w:hAnsi="Times New Roman" w:cs="Times New Roman"/>
          <w:sz w:val="28"/>
          <w:szCs w:val="28"/>
          <w:lang w:eastAsia="ru-RU" w:bidi="ar-SA"/>
        </w:rPr>
        <w:noBreakHyphen/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бозоны) в зеркальном мире аналогичным переносчикам взаимодействий в обычном мире. </w:t>
      </w:r>
    </w:p>
    <w:p w:rsidR="00C15B1F" w:rsidRPr="00B77F3E" w:rsidRDefault="00C15B1F" w:rsidP="009342EC">
      <w:pPr>
        <w:pStyle w:val="Titre"/>
        <w:numPr>
          <w:ilvl w:val="0"/>
          <w:numId w:val="6"/>
        </w:numPr>
        <w:outlineLvl w:val="0"/>
        <w:rPr>
          <w:lang w:eastAsia="ru-RU" w:bidi="ar-SA"/>
        </w:rPr>
      </w:pPr>
      <w:bookmarkStart w:id="2" w:name="_Toc472551077"/>
      <w:r w:rsidRPr="00B77F3E">
        <w:rPr>
          <w:lang w:eastAsia="ru-RU" w:bidi="ar-SA"/>
        </w:rPr>
        <w:t>Инфляция и бариосинтез</w:t>
      </w:r>
      <w:bookmarkEnd w:id="2"/>
    </w:p>
    <w:p w:rsidR="00656E75" w:rsidRPr="00644FEF" w:rsidRDefault="009C4104" w:rsidP="009342EC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</w:pPr>
      <w:r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В рамках модели хаотической инфляции начальные амплитуды обычных и зеркальных инфлатонов могут быть различными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[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You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don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’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t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have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physics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of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inflation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in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your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model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.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It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is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your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assumption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,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which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should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be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clearly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lastRenderedPageBreak/>
        <w:t>stipulated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] 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Предполагается, что 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 Мы будем считать, что амплитуды обычных и зеркальных инфлатонов одинаковы, поэтому развитие миров идет параллельно.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 xml:space="preserve">[In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this</w:t>
      </w:r>
      <w:proofErr w:type="spellEnd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 xml:space="preserve"> case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domain</w:t>
      </w:r>
      <w:proofErr w:type="spellEnd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 xml:space="preserve"> structure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is</w:t>
      </w:r>
      <w:proofErr w:type="spellEnd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 xml:space="preserve"> possible]</w:t>
      </w:r>
    </w:p>
    <w:p w:rsidR="009C4104" w:rsidRPr="009342EC" w:rsidRDefault="009C4104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Нарушения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-симметрии в Стандартной Модели вводятся с помощью комплексной фазы </w:t>
      </w:r>
      <w:r w:rsidR="007F62D5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матрице смешивания кварков. Для этого необходимо существование как минимум трёх поколений кварков. В данной модели всего одно поколение, поэтому </w:t>
      </w:r>
      <w:r w:rsidR="007F62D5"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="007F62D5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-нарушение либо отсутствует, либо вводится иным способом. </w:t>
      </w:r>
    </w:p>
    <w:p w:rsidR="002064B0" w:rsidRPr="009342EC" w:rsidRDefault="002064B0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Знак барионной асимметрии является ключевым моментом в определении природы зеркального мира</w:t>
      </w:r>
      <w:r w:rsidR="008E506A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[</w:t>
      </w:r>
      <w:r w:rsidR="00B77F3E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3</w:t>
      </w:r>
      <w:r w:rsidR="008E506A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]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. В нашем обычном мире барионы преобладают над антибарионами (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B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&gt;0), тогда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нарушена, нейтрино левые,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также нарушена, а распад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L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-мезона показывает небольшой избыток позитронов над электронами. </w:t>
      </w:r>
    </w:p>
    <w:p w:rsidR="002064B0" w:rsidRPr="009342EC" w:rsidRDefault="008E506A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Однако в зеркальном мире могут преобладать как барионы, так и антибарионы, поэтому возможна ситуация, когда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B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&lt;0. В таком случае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нарушена, нейтрино правые,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-четность нарушена.</w:t>
      </w:r>
      <w:r w:rsidR="00F8578B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Этот случай реализуется, если барионная асимметрия в двух секторах образовалась отдельно друг от друга.</w:t>
      </w:r>
    </w:p>
    <w:p w:rsidR="00F8578B" w:rsidRPr="009342EC" w:rsidRDefault="00F8578B" w:rsidP="009342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Также возможна ситуация, когда в зеркальном </w:t>
      </w:r>
      <w:r w:rsidR="006D0C6F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мире B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&gt;0, но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нарушена, нейтрино левые,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="006D0C6F">
        <w:rPr>
          <w:rFonts w:ascii="Times New Roman" w:hAnsi="Times New Roman" w:cs="Times New Roman"/>
          <w:sz w:val="28"/>
          <w:szCs w:val="28"/>
          <w:lang w:eastAsia="ru-RU" w:bidi="ar-SA"/>
        </w:rPr>
        <w:t>-четность также нарушена</w:t>
      </w:r>
      <w:r w:rsidRPr="006D0C6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Такая ситуация могла возникнуть, если барионная асимметрия в обоих мирах возникла с помощью особого механизма, связанного с </w:t>
      </w:r>
      <w:r w:rsidR="006336A8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наличием взаимодействия между мирами посредством неких частиц-переносчиков.</w:t>
      </w:r>
    </w:p>
    <w:p w:rsidR="007F62D5" w:rsidRPr="009342EC" w:rsidRDefault="00972A82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Концентрация барионов в обоих мирах может совпадать, а может отличаться. Последний случай накладывает некоторые ограничения на </w:t>
      </w:r>
      <w:r w:rsidR="008B05B3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теневой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мир</w:t>
      </w:r>
      <w:r w:rsidR="0053484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534841" w:rsidRPr="00B77F3E" w:rsidRDefault="008B05B3" w:rsidP="009342E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lastRenderedPageBreak/>
        <w:t>После большого взрыва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два сектора были рождены с различными температурами,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</m:oMath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температура нашего и теневого мира соответственно.</w:t>
      </w:r>
    </w:p>
    <w:p w:rsidR="008B05B3" w:rsidRPr="00B77F3E" w:rsidRDefault="008B05B3" w:rsidP="009342E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Два мира взаимодействуют очень слабо, между ними не устанавливается тепловое равновесие после нагрева. Это условие автоматически выполняется, если миры взаимодействуют только гравитационно.</w:t>
      </w:r>
    </w:p>
    <w:p w:rsidR="008B05B3" w:rsidRPr="00B77F3E" w:rsidRDefault="008B05B3" w:rsidP="009342E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Оба сектора расширяются адиабатически.</w:t>
      </w:r>
    </w:p>
    <w:p w:rsidR="008B05B3" w:rsidRPr="00644FEF" w:rsidRDefault="008B05B3" w:rsidP="009342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случае, если все условия выполнены, то наличие теневого мира не повлияет на первичный нуклеосинтез в обычном мире. </w:t>
      </w:r>
      <w:r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В дальнейшем будем считать, что в данной модели отсутствуют механизмы инфляции и бариосинтеза.</w:t>
      </w:r>
      <w:r w:rsidR="00AF7355"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 xml:space="preserve"> </w:t>
      </w:r>
      <w:r w:rsidR="006D0C6F" w:rsidRPr="00644FEF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Поэтому при описании космологической эволюции Вселенной все начальные условия постулируются.</w:t>
      </w:r>
      <w:r w:rsidR="00644FEF" w:rsidRPr="00644FE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[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you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should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say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it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in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t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h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e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beginning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of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this</w:t>
      </w:r>
      <w:proofErr w:type="spellEnd"/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44FEF"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  <w:t>section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>]</w:t>
      </w:r>
    </w:p>
    <w:p w:rsidR="00C15B1F" w:rsidRPr="00B77F3E" w:rsidRDefault="00C15B1F" w:rsidP="009342EC">
      <w:pPr>
        <w:pStyle w:val="Titre"/>
        <w:numPr>
          <w:ilvl w:val="0"/>
          <w:numId w:val="6"/>
        </w:numPr>
        <w:outlineLvl w:val="0"/>
        <w:rPr>
          <w:lang w:eastAsia="ru-RU" w:bidi="ar-SA"/>
        </w:rPr>
      </w:pPr>
      <w:bookmarkStart w:id="3" w:name="_Toc472551078"/>
      <w:r w:rsidRPr="00B77F3E">
        <w:rPr>
          <w:lang w:eastAsia="ru-RU" w:bidi="ar-SA"/>
        </w:rPr>
        <w:t>Первичный нуклеосинтез</w:t>
      </w:r>
      <w:bookmarkEnd w:id="3"/>
    </w:p>
    <w:p w:rsidR="008B05B3" w:rsidRPr="009342EC" w:rsidRDefault="008A787E" w:rsidP="009342EC">
      <w:pPr>
        <w:spacing w:before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Число поколений фермионов дает вклад в полную космологическую плотность Вселенной, что в свою очередь влияет на соотношение нейтронов и протонов в момент первичного нуклеосинтеза, а данное соотношение влияет на концентрацию первичного гелия.</w:t>
      </w:r>
    </w:p>
    <w:p w:rsidR="008A787E" w:rsidRPr="009342EC" w:rsidRDefault="008A787E" w:rsidP="009342E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Соотношение между концентрацией нейтронов и протонов даётся формулой: </w:t>
      </w:r>
    </w:p>
    <w:p w:rsidR="009342EC" w:rsidRDefault="00982C6B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/T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/T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m/T</m:t>
              </m:r>
            </m:sup>
          </m:sSup>
        </m:oMath>
      </m:oMathPara>
    </w:p>
    <w:p w:rsidR="00EC6AC7" w:rsidRPr="009342EC" w:rsidRDefault="00EC6AC7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 w:bidi="ar-SA"/>
          </w:rPr>
          <m:t>Δ</m:t>
        </m:r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=1.28 МэВ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разность масс нейтрона и протона,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T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– температура Вселенной.</w:t>
      </w:r>
    </w:p>
    <w:p w:rsidR="00EC6AC7" w:rsidRPr="009342EC" w:rsidRDefault="00EC6AC7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момент времени, когда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*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, происходит закалка отношения числа протонов и нейтронов.</w:t>
      </w:r>
    </w:p>
    <w:p w:rsidR="00EC6AC7" w:rsidRPr="00B77F3E" w:rsidRDefault="00982C6B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*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kG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1/6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F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2/3</m:t>
                  </m:r>
                </m:sup>
              </m:sSubSup>
            </m:den>
          </m:f>
        </m:oMath>
      </m:oMathPara>
    </w:p>
    <w:p w:rsidR="00EC6AC7" w:rsidRPr="003F7112" w:rsidRDefault="00EC6AC7" w:rsidP="009342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k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статистический фактор, характеризующий плотность вселенной,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G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гравитационная постоянная,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F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константа Ферми.</w:t>
      </w:r>
      <w:r w:rsidR="00644FEF" w:rsidRPr="00644FE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[Fermi constant, which determines weak transitions in your </w:t>
      </w:r>
      <w:r w:rsidR="00644FEF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>shadow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 world</w:t>
      </w:r>
      <w:r w:rsidR="00644FEF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>,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 differs</w:t>
      </w:r>
      <w:r w:rsidR="00644FEF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 from the one in n-p transitions in ordinary world, because it is multiplied by </w:t>
      </w:r>
      <w:r w:rsidR="003F7112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the factor of </w:t>
      </w:r>
      <w:r w:rsidR="003F7112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>mixing of quark states</w:t>
      </w:r>
      <w:r w:rsidR="003F7112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 x&lt;1 in the case of 3 families. Please note it] </w:t>
      </w:r>
    </w:p>
    <w:p w:rsidR="00EC6AC7" w:rsidRPr="009342EC" w:rsidRDefault="00D91F31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Значение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k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определяется по формуле:</w:t>
      </w:r>
    </w:p>
    <w:p w:rsidR="00D91F31" w:rsidRPr="00B77F3E" w:rsidRDefault="00D91F31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k=1+</m:t>
          </m:r>
          <m:nary>
            <m:naryPr>
              <m:chr m:val="∑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бозоны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8</m:t>
                  </m:r>
                </m:den>
              </m:f>
              <m:nary>
                <m:naryPr>
                  <m:chr m:val="∑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фермионы</m:t>
                  </m:r>
                </m:sub>
                <m: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4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e>
              </m:nary>
            </m:e>
          </m:nary>
        </m:oMath>
      </m:oMathPara>
    </w:p>
    <w:p w:rsidR="00D91F31" w:rsidRPr="009342EC" w:rsidRDefault="00D91F31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количество спиновых состояний,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T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температура фотонной компоненты.</w:t>
      </w:r>
    </w:p>
    <w:p w:rsidR="00D91F31" w:rsidRPr="009342EC" w:rsidRDefault="00D91F31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этом выражении не будут учитываться бозоны, так как температура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T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= 1 МэВ мала для их появления. </w:t>
      </w:r>
    </w:p>
    <w:p w:rsidR="00D91F31" w:rsidRPr="009342EC" w:rsidRDefault="00D91F31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Для обычного мира с тремя поколениями фермионов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=43/8= 5.375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а отношение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 w:bidi="ar-SA"/>
                  </w:rPr>
                  <m:t>n/p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 xml:space="preserve"> </m:t>
        </m:r>
      </m:oMath>
      <w:r w:rsidR="00CF2A01" w:rsidRPr="009342EC">
        <w:rPr>
          <w:sz w:val="28"/>
          <w:szCs w:val="28"/>
          <w:lang w:val="en-US"/>
        </w:rPr>
        <w:t> 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= 1/7</w:t>
      </w:r>
      <w:r w:rsidR="005E18B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концентрация первичного гелия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=0.25</m:t>
        </m:r>
      </m:oMath>
      <w:r w:rsidR="00B77F3E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CF2A0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[</w:t>
      </w:r>
      <w:r w:rsidR="00B77F3E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4</w:t>
      </w:r>
      <w:r w:rsidR="00CF2A0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]. Для теневого мира с одним поколением фермионов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=29/8=3.625</m:t>
        </m:r>
      </m:oMath>
      <w:r w:rsidR="00807BFA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, а отношение концентраций нейтронов и протонов:</w:t>
      </w:r>
    </w:p>
    <w:p w:rsidR="005E18B1" w:rsidRPr="00B77F3E" w:rsidRDefault="00982C6B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n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p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Δm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O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O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O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=0.12</m:t>
          </m:r>
        </m:oMath>
      </m:oMathPara>
    </w:p>
    <w:p w:rsidR="005E18B1" w:rsidRPr="009342EC" w:rsidRDefault="005E18B1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Теперь можно сделать оценку доли первичного гелия:</w:t>
      </w:r>
    </w:p>
    <w:p w:rsidR="005E18B1" w:rsidRPr="00B77F3E" w:rsidRDefault="00982C6B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Baryon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n/p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n/p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=0.21</m:t>
          </m:r>
        </m:oMath>
      </m:oMathPara>
    </w:p>
    <w:p w:rsidR="006D3C6A" w:rsidRPr="009342EC" w:rsidRDefault="006D3C6A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Чтобы оценить влияние теневого мира на обычный, нужно учитывать общий фактор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k=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4418D6" w:rsidRPr="00B77F3E" w:rsidRDefault="001A7339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k=1+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2+3⋅2⋅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2+1⋅2⋅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2</m:t>
                  </m:r>
                </m:den>
              </m:f>
            </m:e>
          </m:d>
        </m:oMath>
      </m:oMathPara>
    </w:p>
    <w:p w:rsidR="004418D6" w:rsidRPr="009342EC" w:rsidRDefault="004418D6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Для теневого мира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 w:eastAsia="ru-RU" w:bidi="ar-SA"/>
          </w:rPr>
          <m:t>T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= 0.8, тогда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k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= 6.86.</w:t>
      </w:r>
    </w:p>
    <w:p w:rsidR="004418D6" w:rsidRPr="009342EC" w:rsidRDefault="004418D6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Соотношение между концентрациями протонов и нейтронов:</w:t>
      </w:r>
    </w:p>
    <w:p w:rsidR="004418D6" w:rsidRPr="00B77F3E" w:rsidRDefault="00982C6B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p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O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≈0.15</m:t>
          </m:r>
        </m:oMath>
      </m:oMathPara>
    </w:p>
    <w:p w:rsidR="004418D6" w:rsidRPr="009342EC" w:rsidRDefault="004418D6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И предполагаемая оценка первичного гелия:</w:t>
      </w:r>
    </w:p>
    <w:p w:rsidR="004418D6" w:rsidRPr="00B77F3E" w:rsidRDefault="00982C6B" w:rsidP="009342E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n/p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n/p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=0.26</m:t>
          </m:r>
        </m:oMath>
      </m:oMathPara>
    </w:p>
    <w:p w:rsidR="004418D6" w:rsidRPr="009342EC" w:rsidRDefault="004418D6" w:rsidP="009342E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Однако верхняя граница на концентрацию первичного гелия составляет 0.25, а это меньше, чем значение, которое мы получили. Следовательно, однородная смесь обычного и зеркального вещества исключается.</w:t>
      </w:r>
    </w:p>
    <w:p w:rsidR="00C15B1F" w:rsidRPr="00B77F3E" w:rsidRDefault="00C15B1F" w:rsidP="009342EC">
      <w:pPr>
        <w:pStyle w:val="Titre"/>
        <w:numPr>
          <w:ilvl w:val="0"/>
          <w:numId w:val="6"/>
        </w:numPr>
        <w:outlineLvl w:val="0"/>
        <w:rPr>
          <w:lang w:eastAsia="ru-RU" w:bidi="ar-SA"/>
        </w:rPr>
      </w:pPr>
      <w:bookmarkStart w:id="4" w:name="_Toc472551079"/>
      <w:r w:rsidRPr="00B77F3E">
        <w:rPr>
          <w:lang w:eastAsia="ru-RU" w:bidi="ar-SA"/>
        </w:rPr>
        <w:t>Теневая материя в качестве темной материи</w:t>
      </w:r>
      <w:bookmarkEnd w:id="4"/>
    </w:p>
    <w:p w:rsidR="00943DF9" w:rsidRPr="009342EC" w:rsidRDefault="00943DF9" w:rsidP="009342EC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Наличие теневого мира не может объяснить существование </w:t>
      </w:r>
      <w:r w:rsidR="006354AC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всей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темной материи, так как, если предположить, что плотность вещества в двух мирах одинакова, то</w:t>
      </w:r>
    </w:p>
    <w:p w:rsidR="004418D6" w:rsidRPr="00B77F3E" w:rsidRDefault="00982C6B" w:rsidP="009342EC">
      <w:pPr>
        <w:pStyle w:val="Paragraphedeliste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Ω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DM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≈22%&gt;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OM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SM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≈4%</m:t>
          </m:r>
        </m:oMath>
      </m:oMathPara>
    </w:p>
    <w:p w:rsidR="00943DF9" w:rsidRPr="009342EC" w:rsidRDefault="00943DF9" w:rsidP="009342E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Ω</m:t>
            </m:r>
            <m:ctrlP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DM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OM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SM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– вклад темной материи, обычной материи или теневой материи в плотность энергии Вселенной.</w:t>
      </w:r>
    </w:p>
    <w:p w:rsidR="00943DF9" w:rsidRPr="009342EC" w:rsidRDefault="00943DF9" w:rsidP="009342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Чтобы как-то обойти это несоответствие, можно увеличить плотность барионов теневого мира</w:t>
      </w:r>
      <w:r w:rsidR="006354AC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ω:</m:t>
        </m:r>
      </m:oMath>
    </w:p>
    <w:p w:rsidR="006354AC" w:rsidRPr="00B77F3E" w:rsidRDefault="006354AC" w:rsidP="009342EC">
      <w:pPr>
        <w:pStyle w:val="Paragraphedeliste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Ω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SM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=5.5</m:t>
          </m:r>
        </m:oMath>
      </m:oMathPara>
    </w:p>
    <w:p w:rsidR="00ED5923" w:rsidRPr="00B77F3E" w:rsidRDefault="00C15B1F" w:rsidP="009342EC">
      <w:pPr>
        <w:pStyle w:val="Titre"/>
        <w:outlineLvl w:val="0"/>
        <w:rPr>
          <w:lang w:eastAsia="ru-RU" w:bidi="ar-SA"/>
        </w:rPr>
      </w:pPr>
      <w:bookmarkStart w:id="5" w:name="_Toc472551080"/>
      <w:r w:rsidRPr="00B77F3E">
        <w:rPr>
          <w:lang w:eastAsia="ru-RU" w:bidi="ar-SA"/>
        </w:rPr>
        <w:t>Заключение</w:t>
      </w:r>
      <w:bookmarkEnd w:id="5"/>
      <w:r w:rsidRPr="00B77F3E">
        <w:rPr>
          <w:lang w:eastAsia="ru-RU" w:bidi="ar-SA"/>
        </w:rPr>
        <w:t xml:space="preserve"> </w:t>
      </w:r>
    </w:p>
    <w:p w:rsidR="006354AC" w:rsidRPr="009342EC" w:rsidRDefault="006354AC" w:rsidP="009342EC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данной работе была рассмотрена возможность существования теневого мира с одним поколением фермионов. </w:t>
      </w:r>
      <w:r w:rsidR="00B20CFF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О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ценена доля первичного гелия в теневом мире. Исходя из результатов, получено, что</w:t>
      </w:r>
      <w:r w:rsidR="00B20CFF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температура теневого мира должна быть меньше температуры обычного мира. </w:t>
      </w:r>
    </w:p>
    <w:p w:rsidR="00B20CFF" w:rsidRPr="00E42299" w:rsidRDefault="00B20CFF" w:rsidP="009342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Была рассмотрена модель, в которой теневой мир используется как кандидат в темную материю. При одинаковых вкладах обычного и теневого мира это невозможно, однако если увеличить плотность барионов в теневом мире в несколько раз, то такое предположение становится возможным.</w:t>
      </w:r>
      <w:r w:rsidR="005D736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этом случае возможно образование </w:t>
      </w:r>
      <w:r w:rsidR="005D7369" w:rsidRPr="00E42299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целых зеркальных звезд или зеркальных планет</w:t>
      </w:r>
      <w:r w:rsidR="005D7369">
        <w:rPr>
          <w:rFonts w:ascii="Times New Roman" w:hAnsi="Times New Roman" w:cs="Times New Roman"/>
          <w:sz w:val="28"/>
          <w:szCs w:val="28"/>
          <w:lang w:eastAsia="ru-RU" w:bidi="ar-SA"/>
        </w:rPr>
        <w:t>. Обнаружить такие объекты можно по эффекту микролинзирования.</w:t>
      </w:r>
      <w:r w:rsidR="00E42299" w:rsidRPr="00E42299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 </w:t>
      </w:r>
      <w:r w:rsidR="00E42299" w:rsidRPr="00E42299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You should add discussion of evolution of your shadow matter and its influence on </w:t>
      </w:r>
      <w:proofErr w:type="gramStart"/>
      <w:r w:rsidR="00E42299" w:rsidRPr="00E42299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>Large</w:t>
      </w:r>
      <w:proofErr w:type="gramEnd"/>
      <w:r w:rsidR="00E42299" w:rsidRPr="00E42299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 scale structure formation. </w:t>
      </w:r>
      <w:r w:rsidR="00E42299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 xml:space="preserve">What kind of dark matter (Warm, Hot or Cold) </w:t>
      </w:r>
      <w:r w:rsidR="00E42299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lastRenderedPageBreak/>
        <w:t>scenario is realized in this case?</w:t>
      </w:r>
    </w:p>
    <w:p w:rsidR="00B20CFF" w:rsidRPr="00B77F3E" w:rsidRDefault="00B20CFF" w:rsidP="009342EC">
      <w:pPr>
        <w:pStyle w:val="Titre"/>
        <w:pageBreakBefore/>
        <w:outlineLvl w:val="0"/>
      </w:pPr>
      <w:bookmarkStart w:id="6" w:name="_Toc472551081"/>
      <w:r w:rsidRPr="00B77F3E">
        <w:lastRenderedPageBreak/>
        <w:t>Список литературы</w:t>
      </w:r>
      <w:bookmarkEnd w:id="6"/>
    </w:p>
    <w:p w:rsidR="00B20CFF" w:rsidRPr="00B77F3E" w:rsidRDefault="00B20CFF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F3E">
        <w:rPr>
          <w:rFonts w:ascii="Times New Roman" w:hAnsi="Times New Roman" w:cs="Times New Roman"/>
          <w:sz w:val="28"/>
          <w:szCs w:val="28"/>
          <w:lang w:val="en-US"/>
        </w:rPr>
        <w:t>T. D. Lee and C. N. Yang, Phys. Rev. 104 (1956) 254</w:t>
      </w:r>
    </w:p>
    <w:p w:rsidR="00B20CFF" w:rsidRPr="00B77F3E" w:rsidRDefault="00B77F3E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B20CFF" w:rsidRPr="00B77F3E">
        <w:rPr>
          <w:rFonts w:ascii="Times New Roman" w:hAnsi="Times New Roman" w:cs="Times New Roman"/>
          <w:sz w:val="28"/>
          <w:szCs w:val="28"/>
          <w:lang w:val="en-US"/>
        </w:rPr>
        <w:t>Kobzarev, L. Okun and I. Pomeranchuk, Sov. J. Nucl. Phys. 3 (1966) 837</w:t>
      </w:r>
    </w:p>
    <w:p w:rsidR="00B20CFF" w:rsidRPr="00B77F3E" w:rsidRDefault="00B20CFF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F3E">
        <w:rPr>
          <w:rFonts w:ascii="Times New Roman" w:hAnsi="Times New Roman" w:cs="Times New Roman"/>
          <w:sz w:val="28"/>
          <w:szCs w:val="28"/>
          <w:lang w:val="en-US"/>
        </w:rPr>
        <w:t>Berezhiani</w:t>
      </w:r>
      <w:proofErr w:type="spellEnd"/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 Z., </w:t>
      </w:r>
      <w:r w:rsidR="00B77F3E" w:rsidRPr="00B77F3E">
        <w:rPr>
          <w:rFonts w:ascii="Times New Roman" w:hAnsi="Times New Roman" w:cs="Times New Roman"/>
          <w:sz w:val="28"/>
          <w:szCs w:val="28"/>
          <w:lang w:val="en-US"/>
        </w:rPr>
        <w:t>Through the looking-glass</w:t>
      </w:r>
      <w:r w:rsidRPr="00B77F3E">
        <w:rPr>
          <w:rFonts w:ascii="Times New Roman" w:hAnsi="Times New Roman" w:cs="Times New Roman"/>
          <w:sz w:val="28"/>
          <w:szCs w:val="28"/>
          <w:lang w:val="en-US"/>
        </w:rPr>
        <w:t>: A</w:t>
      </w:r>
      <w:r w:rsidR="00B77F3E" w:rsidRPr="00B77F3E">
        <w:rPr>
          <w:rFonts w:ascii="Times New Roman" w:hAnsi="Times New Roman" w:cs="Times New Roman"/>
          <w:sz w:val="28"/>
          <w:szCs w:val="28"/>
          <w:lang w:val="en-US"/>
        </w:rPr>
        <w:t>lice’s</w:t>
      </w:r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F3E" w:rsidRPr="00B77F3E">
        <w:rPr>
          <w:rFonts w:ascii="Times New Roman" w:hAnsi="Times New Roman" w:cs="Times New Roman"/>
          <w:sz w:val="28"/>
          <w:szCs w:val="28"/>
          <w:lang w:val="en-US"/>
        </w:rPr>
        <w:t>adventures in mirror world</w:t>
      </w:r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F3E">
        <w:rPr>
          <w:rFonts w:ascii="Times New Roman" w:hAnsi="Times New Roman" w:cs="Times New Roman"/>
          <w:sz w:val="28"/>
          <w:szCs w:val="28"/>
          <w:lang w:val="en-US"/>
        </w:rPr>
        <w:t>arXiv:hep-ph</w:t>
      </w:r>
      <w:proofErr w:type="spellEnd"/>
      <w:r w:rsidRPr="00B77F3E">
        <w:rPr>
          <w:rFonts w:ascii="Times New Roman" w:hAnsi="Times New Roman" w:cs="Times New Roman"/>
          <w:sz w:val="28"/>
          <w:szCs w:val="28"/>
          <w:lang w:val="en-US"/>
        </w:rPr>
        <w:t>/0508233v1</w:t>
      </w:r>
    </w:p>
    <w:p w:rsidR="00B20CFF" w:rsidRPr="00B77F3E" w:rsidRDefault="00B20CFF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3E">
        <w:rPr>
          <w:rFonts w:ascii="Times New Roman" w:hAnsi="Times New Roman" w:cs="Times New Roman"/>
          <w:sz w:val="28"/>
          <w:szCs w:val="28"/>
        </w:rPr>
        <w:t>Хлопов М.Ю., «Основы космомикрофизики», М.:УРСС, 2004,2010.</w:t>
      </w:r>
    </w:p>
    <w:p w:rsidR="00B20CFF" w:rsidRPr="00B77F3E" w:rsidRDefault="00B20CFF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F3E">
        <w:rPr>
          <w:rFonts w:ascii="Times New Roman" w:hAnsi="Times New Roman" w:cs="Times New Roman"/>
          <w:sz w:val="28"/>
          <w:szCs w:val="28"/>
          <w:lang w:val="en-US"/>
        </w:rPr>
        <w:t>Dubrovich</w:t>
      </w:r>
      <w:proofErr w:type="spellEnd"/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 V.K., </w:t>
      </w:r>
      <w:proofErr w:type="spellStart"/>
      <w:r w:rsidRPr="00B77F3E">
        <w:rPr>
          <w:rFonts w:ascii="Times New Roman" w:hAnsi="Times New Roman" w:cs="Times New Roman"/>
          <w:sz w:val="28"/>
          <w:szCs w:val="28"/>
          <w:lang w:val="en-US"/>
        </w:rPr>
        <w:t>Khlopov</w:t>
      </w:r>
      <w:proofErr w:type="spellEnd"/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 M. Yu., On the domain structure of shadow matter. Astron. </w:t>
      </w:r>
      <w:proofErr w:type="spellStart"/>
      <w:r w:rsidRPr="00B77F3E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B77F3E">
        <w:rPr>
          <w:rFonts w:ascii="Times New Roman" w:hAnsi="Times New Roman" w:cs="Times New Roman"/>
          <w:sz w:val="28"/>
          <w:szCs w:val="28"/>
          <w:lang w:val="en-US"/>
        </w:rPr>
        <w:t>. (1989), V. 66, PP. 232-240. English translation: Sov. Astron. (1989), V.33, no.2, P.116.</w:t>
      </w:r>
      <w:r w:rsidR="00982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C6B">
        <w:rPr>
          <w:rFonts w:ascii="Times New Roman" w:hAnsi="Times New Roman" w:cs="Times New Roman"/>
          <w:b/>
          <w:sz w:val="28"/>
          <w:szCs w:val="28"/>
          <w:lang w:val="en-US"/>
        </w:rPr>
        <w:t>– there is no reference to this work in your text</w:t>
      </w:r>
      <w:bookmarkStart w:id="7" w:name="_GoBack"/>
      <w:bookmarkEnd w:id="7"/>
    </w:p>
    <w:p w:rsidR="00B20CFF" w:rsidRPr="00B77F3E" w:rsidRDefault="00B20CFF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3E">
        <w:rPr>
          <w:rFonts w:ascii="Times New Roman" w:hAnsi="Times New Roman" w:cs="Times New Roman"/>
          <w:sz w:val="28"/>
          <w:szCs w:val="28"/>
        </w:rPr>
        <w:t>Окунь Л.Б. «Лептоны и кварки», Изд. 4-е, М.: Издательство ЛКИ, 2008</w:t>
      </w:r>
    </w:p>
    <w:p w:rsidR="00B20CFF" w:rsidRPr="00B77F3E" w:rsidRDefault="00B20CFF" w:rsidP="004110A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3E">
        <w:rPr>
          <w:rFonts w:ascii="Times New Roman" w:hAnsi="Times New Roman" w:cs="Times New Roman"/>
          <w:sz w:val="28"/>
          <w:szCs w:val="28"/>
        </w:rPr>
        <w:t>Перкинс Д., «Введение в физику высоких энергий», М.: Энергоатомиздат, 1991</w:t>
      </w:r>
    </w:p>
    <w:sectPr w:rsidR="00B20CFF" w:rsidRPr="00B77F3E" w:rsidSect="00657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AB2"/>
    <w:multiLevelType w:val="hybridMultilevel"/>
    <w:tmpl w:val="7F88FC4C"/>
    <w:lvl w:ilvl="0" w:tplc="ED265E5C">
      <w:numFmt w:val="bullet"/>
      <w:lvlText w:val=""/>
      <w:lvlJc w:val="left"/>
      <w:pPr>
        <w:ind w:left="1080" w:hanging="360"/>
      </w:pPr>
      <w:rPr>
        <w:rFonts w:ascii="Symbol" w:eastAsia="Droid Sans Fallback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43C29"/>
    <w:multiLevelType w:val="hybridMultilevel"/>
    <w:tmpl w:val="574C9060"/>
    <w:lvl w:ilvl="0" w:tplc="9D80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75C8E"/>
    <w:multiLevelType w:val="hybridMultilevel"/>
    <w:tmpl w:val="FF38CF66"/>
    <w:lvl w:ilvl="0" w:tplc="9D80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873ED"/>
    <w:multiLevelType w:val="hybridMultilevel"/>
    <w:tmpl w:val="FFDC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E10"/>
    <w:multiLevelType w:val="hybridMultilevel"/>
    <w:tmpl w:val="FA9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4BED"/>
    <w:multiLevelType w:val="hybridMultilevel"/>
    <w:tmpl w:val="11E6E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1"/>
    <w:rsid w:val="00022DD8"/>
    <w:rsid w:val="00124A65"/>
    <w:rsid w:val="00134D0F"/>
    <w:rsid w:val="00145F88"/>
    <w:rsid w:val="001A7339"/>
    <w:rsid w:val="002064B0"/>
    <w:rsid w:val="00221FC9"/>
    <w:rsid w:val="0030024C"/>
    <w:rsid w:val="003F7112"/>
    <w:rsid w:val="004110AC"/>
    <w:rsid w:val="004418D6"/>
    <w:rsid w:val="004E54BA"/>
    <w:rsid w:val="00501F77"/>
    <w:rsid w:val="00534841"/>
    <w:rsid w:val="005D7369"/>
    <w:rsid w:val="005E18B1"/>
    <w:rsid w:val="006336A8"/>
    <w:rsid w:val="006354AC"/>
    <w:rsid w:val="00644FEF"/>
    <w:rsid w:val="00656E75"/>
    <w:rsid w:val="00657AC1"/>
    <w:rsid w:val="00697AB5"/>
    <w:rsid w:val="006D0C6F"/>
    <w:rsid w:val="006D3C6A"/>
    <w:rsid w:val="0072294E"/>
    <w:rsid w:val="007711F6"/>
    <w:rsid w:val="007F62D5"/>
    <w:rsid w:val="00807BFA"/>
    <w:rsid w:val="00812D26"/>
    <w:rsid w:val="00845D02"/>
    <w:rsid w:val="008A787E"/>
    <w:rsid w:val="008B05B3"/>
    <w:rsid w:val="008E506A"/>
    <w:rsid w:val="009342EC"/>
    <w:rsid w:val="00943DF9"/>
    <w:rsid w:val="00972A82"/>
    <w:rsid w:val="00982C6B"/>
    <w:rsid w:val="009C4104"/>
    <w:rsid w:val="00AF7355"/>
    <w:rsid w:val="00B20CFF"/>
    <w:rsid w:val="00B77F3E"/>
    <w:rsid w:val="00C15B1F"/>
    <w:rsid w:val="00C808A3"/>
    <w:rsid w:val="00CC5CD2"/>
    <w:rsid w:val="00CF2A01"/>
    <w:rsid w:val="00CF2E07"/>
    <w:rsid w:val="00D91F31"/>
    <w:rsid w:val="00E42299"/>
    <w:rsid w:val="00EA519F"/>
    <w:rsid w:val="00EC6AC7"/>
    <w:rsid w:val="00ED5923"/>
    <w:rsid w:val="00F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C1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342E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A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Paragraphedeliste">
    <w:name w:val="List Paragraph"/>
    <w:basedOn w:val="Normal"/>
    <w:uiPriority w:val="34"/>
    <w:qFormat/>
    <w:rsid w:val="00657AC1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2064B0"/>
    <w:rPr>
      <w:color w:val="808080"/>
    </w:rPr>
  </w:style>
  <w:style w:type="paragraph" w:customStyle="1" w:styleId="Default">
    <w:name w:val="Default"/>
    <w:rsid w:val="00B20CF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77F3E"/>
    <w:pPr>
      <w:contextualSpacing/>
      <w:jc w:val="center"/>
    </w:pPr>
    <w:rPr>
      <w:rFonts w:ascii="Times New Roman" w:eastAsiaTheme="majorEastAsia" w:hAnsi="Times New Roman" w:cs="Mangal"/>
      <w:spacing w:val="-10"/>
      <w:kern w:val="28"/>
      <w:sz w:val="3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B77F3E"/>
    <w:rPr>
      <w:rFonts w:ascii="Times New Roman" w:eastAsiaTheme="majorEastAsia" w:hAnsi="Times New Roman" w:cs="Mangal"/>
      <w:spacing w:val="-10"/>
      <w:kern w:val="28"/>
      <w:sz w:val="36"/>
      <w:szCs w:val="50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9342EC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342EC"/>
    <w:pPr>
      <w:widowControl/>
      <w:spacing w:line="259" w:lineRule="auto"/>
      <w:outlineLvl w:val="9"/>
    </w:pPr>
    <w:rPr>
      <w:rFonts w:cstheme="majorBidi"/>
      <w:szCs w:val="32"/>
      <w:lang w:eastAsia="ru-RU" w:bidi="ar-SA"/>
    </w:rPr>
  </w:style>
  <w:style w:type="paragraph" w:styleId="TM1">
    <w:name w:val="toc 1"/>
    <w:basedOn w:val="Normal"/>
    <w:next w:val="Normal"/>
    <w:autoRedefine/>
    <w:uiPriority w:val="39"/>
    <w:unhideWhenUsed/>
    <w:rsid w:val="009342EC"/>
    <w:pPr>
      <w:spacing w:after="10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9342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8A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8A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C1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342E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A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Paragraphedeliste">
    <w:name w:val="List Paragraph"/>
    <w:basedOn w:val="Normal"/>
    <w:uiPriority w:val="34"/>
    <w:qFormat/>
    <w:rsid w:val="00657AC1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2064B0"/>
    <w:rPr>
      <w:color w:val="808080"/>
    </w:rPr>
  </w:style>
  <w:style w:type="paragraph" w:customStyle="1" w:styleId="Default">
    <w:name w:val="Default"/>
    <w:rsid w:val="00B20CF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77F3E"/>
    <w:pPr>
      <w:contextualSpacing/>
      <w:jc w:val="center"/>
    </w:pPr>
    <w:rPr>
      <w:rFonts w:ascii="Times New Roman" w:eastAsiaTheme="majorEastAsia" w:hAnsi="Times New Roman" w:cs="Mangal"/>
      <w:spacing w:val="-10"/>
      <w:kern w:val="28"/>
      <w:sz w:val="3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B77F3E"/>
    <w:rPr>
      <w:rFonts w:ascii="Times New Roman" w:eastAsiaTheme="majorEastAsia" w:hAnsi="Times New Roman" w:cs="Mangal"/>
      <w:spacing w:val="-10"/>
      <w:kern w:val="28"/>
      <w:sz w:val="36"/>
      <w:szCs w:val="50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9342EC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342EC"/>
    <w:pPr>
      <w:widowControl/>
      <w:spacing w:line="259" w:lineRule="auto"/>
      <w:outlineLvl w:val="9"/>
    </w:pPr>
    <w:rPr>
      <w:rFonts w:cstheme="majorBidi"/>
      <w:szCs w:val="32"/>
      <w:lang w:eastAsia="ru-RU" w:bidi="ar-SA"/>
    </w:rPr>
  </w:style>
  <w:style w:type="paragraph" w:styleId="TM1">
    <w:name w:val="toc 1"/>
    <w:basedOn w:val="Normal"/>
    <w:next w:val="Normal"/>
    <w:autoRedefine/>
    <w:uiPriority w:val="39"/>
    <w:unhideWhenUsed/>
    <w:rsid w:val="009342EC"/>
    <w:pPr>
      <w:spacing w:after="10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9342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8A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8A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159A-D8DE-4E79-9B34-59AF0D0A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1524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Khlopov Maxim</cp:lastModifiedBy>
  <cp:revision>6</cp:revision>
  <dcterms:created xsi:type="dcterms:W3CDTF">2017-01-31T10:39:00Z</dcterms:created>
  <dcterms:modified xsi:type="dcterms:W3CDTF">2017-01-31T11:01:00Z</dcterms:modified>
</cp:coreProperties>
</file>