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D1" w:rsidRPr="00167AE4" w:rsidRDefault="005329D1" w:rsidP="005329D1">
      <w:pPr>
        <w:spacing w:line="36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167AE4">
        <w:rPr>
          <w:rFonts w:ascii="Times New Roman" w:eastAsia="Arial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5329D1" w:rsidRPr="006E5A4A" w:rsidRDefault="005329D1" w:rsidP="005329D1">
      <w:pPr>
        <w:spacing w:line="360" w:lineRule="auto"/>
        <w:ind w:firstLine="709"/>
        <w:jc w:val="center"/>
        <w:rPr>
          <w:rFonts w:ascii="Times New Roman" w:eastAsia="Arial" w:hAnsi="Times New Roman" w:cs="Times New Roman"/>
        </w:rPr>
      </w:pPr>
      <w:r w:rsidRPr="006E5A4A">
        <w:rPr>
          <w:rFonts w:ascii="Times New Roman" w:eastAsia="Arial" w:hAnsi="Times New Roman" w:cs="Times New Roman"/>
        </w:rPr>
        <w:t>ФЕДЕРАЛЬНОЕ ГОУДАРСТВЕННОЕ АВТОНОМНОЕ ОБРАЗОВАТЕЛЬНОЕ УЧРЕЖДЕНИЕ ВЫСШЕГО ОБРАЗОВАНИЯ</w:t>
      </w:r>
    </w:p>
    <w:p w:rsidR="005329D1" w:rsidRPr="00DC003A" w:rsidRDefault="005329D1" w:rsidP="005329D1">
      <w:pPr>
        <w:spacing w:line="36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C003A">
        <w:rPr>
          <w:rFonts w:ascii="Times New Roman" w:eastAsia="Arial" w:hAnsi="Times New Roman" w:cs="Times New Roman"/>
          <w:sz w:val="26"/>
          <w:szCs w:val="26"/>
        </w:rPr>
        <w:t>«НАЦИОНАЛЬНЫЙ ИССЛЕДОВАТЕЛЬСКИЙ ЯДЕРНЫЙ УНИВЕРСИТЕТ «МИФИ»</w:t>
      </w:r>
    </w:p>
    <w:p w:rsidR="005329D1" w:rsidRPr="00DC003A" w:rsidRDefault="005329D1" w:rsidP="005329D1">
      <w:pPr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C003A">
        <w:rPr>
          <w:rFonts w:ascii="Times New Roman" w:eastAsia="Arial" w:hAnsi="Times New Roman" w:cs="Times New Roman"/>
          <w:sz w:val="28"/>
          <w:szCs w:val="28"/>
        </w:rPr>
        <w:t>(НИЯУ МИФИ)</w:t>
      </w:r>
    </w:p>
    <w:p w:rsidR="005329D1" w:rsidRPr="00B439EF" w:rsidRDefault="005329D1" w:rsidP="005329D1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439EF">
        <w:rPr>
          <w:rFonts w:ascii="Times New Roman" w:eastAsia="Times New Roman" w:hAnsi="Times New Roman" w:cs="Times New Roman"/>
          <w:sz w:val="26"/>
          <w:szCs w:val="26"/>
        </w:rPr>
        <w:t>ФАКУЛЬТЕТ ЭКСПЕРИМЕНТАЛЬНОЙ И ТЕОРЕТИЧЕСКОЙЙ ФИЗИКИ</w:t>
      </w:r>
    </w:p>
    <w:p w:rsidR="005329D1" w:rsidRDefault="005329D1" w:rsidP="005329D1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КАФЕДРА ФИЗИКИ ЭЛЕМЕНТАРНЫХ ЧАСТИЦ</w:t>
      </w:r>
    </w:p>
    <w:p w:rsidR="005329D1" w:rsidRDefault="005329D1" w:rsidP="005329D1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5329D1" w:rsidRDefault="005329D1" w:rsidP="005329D1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5329D1" w:rsidRDefault="005329D1" w:rsidP="005329D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29D1" w:rsidRPr="00C24BEC" w:rsidRDefault="005329D1" w:rsidP="005329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4BEC">
        <w:rPr>
          <w:rFonts w:ascii="Times New Roman" w:hAnsi="Times New Roman" w:cs="Times New Roman"/>
          <w:sz w:val="32"/>
          <w:szCs w:val="32"/>
        </w:rPr>
        <w:t>Реферат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C24BEC">
        <w:rPr>
          <w:rFonts w:ascii="Times New Roman" w:hAnsi="Times New Roman" w:cs="Times New Roman"/>
          <w:sz w:val="32"/>
          <w:szCs w:val="32"/>
        </w:rPr>
        <w:t>космомикрофизике</w:t>
      </w:r>
      <w:proofErr w:type="spellEnd"/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на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тему:</w:t>
      </w:r>
    </w:p>
    <w:p w:rsidR="005329D1" w:rsidRDefault="005329D1" w:rsidP="005329D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9D1" w:rsidRDefault="005329D1" w:rsidP="005329D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9D1" w:rsidRPr="00D06AB9" w:rsidRDefault="005329D1" w:rsidP="005329D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Mirror world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with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D06AB9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en-US"/>
        </w:rPr>
        <w:t>p</w:t>
      </w:r>
      <w:proofErr w:type="spellEnd"/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vertAlign w:val="subscript"/>
          <w:lang w:val="en-US"/>
        </w:rPr>
        <w:t xml:space="preserve"> </w:t>
      </w:r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=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D06AB9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en-US"/>
        </w:rPr>
        <w:t>n</w:t>
      </w:r>
      <w:proofErr w:type="spellEnd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»</w:t>
      </w:r>
    </w:p>
    <w:p w:rsidR="005329D1" w:rsidRPr="00D06AB9" w:rsidRDefault="005329D1" w:rsidP="005329D1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329D1" w:rsidRPr="00D06AB9" w:rsidRDefault="005329D1" w:rsidP="005329D1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329D1" w:rsidRPr="00D06AB9" w:rsidRDefault="005329D1" w:rsidP="005329D1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329D1" w:rsidRDefault="005329D1" w:rsidP="005329D1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Выполнил:</w:t>
      </w:r>
    </w:p>
    <w:p w:rsidR="005329D1" w:rsidRPr="004E270E" w:rsidRDefault="005329D1" w:rsidP="005329D1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4E270E">
        <w:rPr>
          <w:rFonts w:ascii="Times New Roman" w:hAnsi="Times New Roman" w:cs="Times New Roman"/>
          <w:sz w:val="26"/>
          <w:szCs w:val="26"/>
        </w:rPr>
        <w:t>16-115</w:t>
      </w:r>
    </w:p>
    <w:p w:rsidR="005329D1" w:rsidRDefault="005329D1" w:rsidP="005329D1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Прохоров С. В.</w:t>
      </w:r>
    </w:p>
    <w:p w:rsidR="005329D1" w:rsidRDefault="005329D1" w:rsidP="005329D1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329D1" w:rsidRDefault="005329D1" w:rsidP="005329D1">
      <w:pPr>
        <w:spacing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329D1" w:rsidRDefault="005329D1" w:rsidP="005329D1">
      <w:pPr>
        <w:spacing w:line="200" w:lineRule="atLeast"/>
        <w:jc w:val="right"/>
        <w:rPr>
          <w:rFonts w:ascii="Times New Roman" w:eastAsia="Droid Sans Fallback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Хлопов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М.Ю.</w:t>
      </w:r>
    </w:p>
    <w:p w:rsidR="005329D1" w:rsidRDefault="005329D1" w:rsidP="005329D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9D1" w:rsidRDefault="005329D1" w:rsidP="005329D1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5329D1" w:rsidRPr="004E270E" w:rsidRDefault="005329D1" w:rsidP="005329D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29D1" w:rsidRPr="004E270E" w:rsidRDefault="005329D1" w:rsidP="005329D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29D1" w:rsidRPr="00A70634" w:rsidRDefault="005329D1" w:rsidP="005329D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29D1" w:rsidRPr="004E270E" w:rsidRDefault="005329D1" w:rsidP="005329D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29D1" w:rsidRPr="00905E2F" w:rsidRDefault="005329D1" w:rsidP="005329D1">
      <w:pPr>
        <w:spacing w:line="360" w:lineRule="auto"/>
        <w:ind w:firstLine="212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29D1" w:rsidRPr="00905E2F" w:rsidRDefault="005329D1" w:rsidP="005329D1">
      <w:pPr>
        <w:spacing w:line="360" w:lineRule="auto"/>
        <w:ind w:firstLine="212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29D1" w:rsidRPr="003763C0" w:rsidRDefault="005329D1" w:rsidP="005329D1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г. </w:t>
      </w:r>
      <w:r w:rsidRPr="003763C0">
        <w:rPr>
          <w:rFonts w:ascii="Times New Roman" w:eastAsia="Arial" w:hAnsi="Times New Roman" w:cs="Times New Roman"/>
          <w:sz w:val="24"/>
          <w:szCs w:val="24"/>
        </w:rPr>
        <w:t>Москва</w:t>
      </w:r>
    </w:p>
    <w:p w:rsidR="005329D1" w:rsidRPr="00A70634" w:rsidRDefault="005329D1" w:rsidP="005329D1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2017</w:t>
      </w:r>
    </w:p>
    <w:p w:rsidR="005329D1" w:rsidRPr="00CF7B23" w:rsidRDefault="005329D1" w:rsidP="005329D1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2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329D1" w:rsidRDefault="005329D1" w:rsidP="005329D1">
      <w:pPr>
        <w:tabs>
          <w:tab w:val="left" w:pos="4320"/>
          <w:tab w:val="left" w:pos="7920"/>
        </w:tabs>
        <w:spacing w:line="312" w:lineRule="auto"/>
        <w:ind w:right="35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9D1" w:rsidRPr="00CF7B23" w:rsidRDefault="005329D1" w:rsidP="005329D1">
      <w:pPr>
        <w:tabs>
          <w:tab w:val="left" w:pos="0"/>
          <w:tab w:val="left" w:pos="851"/>
          <w:tab w:val="left" w:pos="7920"/>
        </w:tabs>
        <w:spacing w:line="31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7B23">
        <w:rPr>
          <w:rFonts w:ascii="Times New Roman" w:hAnsi="Times New Roman" w:cs="Times New Roman"/>
          <w:sz w:val="28"/>
          <w:szCs w:val="28"/>
        </w:rPr>
        <w:t>В 1956 году</w:t>
      </w:r>
      <w:proofErr w:type="gramStart"/>
      <w:r w:rsidRPr="00CF7B23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CF7B23">
        <w:rPr>
          <w:rFonts w:ascii="Times New Roman" w:hAnsi="Times New Roman" w:cs="Times New Roman"/>
          <w:sz w:val="28"/>
          <w:szCs w:val="28"/>
        </w:rPr>
        <w:t>и и Янг представили работу</w:t>
      </w:r>
      <w:r w:rsidRPr="004A1D20">
        <w:rPr>
          <w:rFonts w:ascii="Times New Roman" w:hAnsi="Times New Roman" w:cs="Times New Roman"/>
          <w:sz w:val="28"/>
          <w:szCs w:val="28"/>
        </w:rPr>
        <w:t>[1]</w:t>
      </w:r>
      <w:r w:rsidRPr="00CF7B23">
        <w:rPr>
          <w:rFonts w:ascii="Times New Roman" w:hAnsi="Times New Roman" w:cs="Times New Roman"/>
          <w:sz w:val="28"/>
          <w:szCs w:val="28"/>
        </w:rPr>
        <w:t xml:space="preserve">, в которой они предполагали, что пространственная чётность в слабом взаимодействии не сохраняется (данное предположение было доказано экспериментально </w:t>
      </w:r>
      <w:proofErr w:type="spellStart"/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</w:t>
      </w:r>
      <w:proofErr w:type="spellEnd"/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Цзиньсян</w:t>
      </w:r>
      <w:proofErr w:type="spellEnd"/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1957 году в β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распаде 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60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впервые была рассмотрена возможность существования зеркальных партнеров обычных частиц. 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Р-четность не сохраняется, возникает </w:t>
      </w:r>
      <w:r w:rsidRPr="00A33337">
        <w:rPr>
          <w:rFonts w:ascii="Times New Roman" w:hAnsi="Times New Roman" w:cs="Times New Roman"/>
          <w:color w:val="212121"/>
          <w:sz w:val="28"/>
          <w:szCs w:val="28"/>
        </w:rPr>
        <w:t>неэквивалентность левых и правых систем координат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зеркальной материи позволяло </w:t>
      </w:r>
      <w:r>
        <w:rPr>
          <w:rFonts w:ascii="Times New Roman" w:hAnsi="Times New Roman" w:cs="Times New Roman"/>
          <w:sz w:val="28"/>
          <w:szCs w:val="28"/>
        </w:rPr>
        <w:t>компенсировать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асимметрию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слабых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взаимодействий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обычных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частиц.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роли таких зеркальных частиц сначала рассматривали античастицы.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Однако открытие в 1964 году CP-нарушение в процессах распада нейтральных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каонов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(опыт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Фитча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 указало на ошибочность такого выбора зеркальных партнёров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14C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1966 году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Кобзаревым</w:t>
      </w:r>
      <w:proofErr w:type="spellEnd"/>
      <w:r w:rsidRPr="000E5A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Окунем Л.Б.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Померанчуком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И.Я. было показано</w:t>
      </w:r>
      <w:r w:rsidRPr="00F75AE4">
        <w:rPr>
          <w:rFonts w:ascii="Times New Roman CYR" w:hAnsi="Times New Roman CYR" w:cs="Times New Roman CYR"/>
          <w:sz w:val="28"/>
          <w:szCs w:val="28"/>
        </w:rPr>
        <w:t>[2]</w:t>
      </w:r>
      <w:r>
        <w:rPr>
          <w:rFonts w:ascii="Times New Roman CYR" w:hAnsi="Times New Roman CYR" w:cs="Times New Roman CYR"/>
          <w:sz w:val="28"/>
          <w:szCs w:val="28"/>
        </w:rPr>
        <w:t xml:space="preserve">, что если в качестве зеркальных партнёров нельзя выбрать античастицы, то зеркальные частицы не могут принимать участие в тех же взаимодействиях, что и обычные частицы. </w:t>
      </w:r>
    </w:p>
    <w:p w:rsidR="00DC0AC7" w:rsidRPr="00DC0AC7" w:rsidRDefault="005329D1" w:rsidP="005329D1">
      <w:pPr>
        <w:pStyle w:val="HTML"/>
        <w:shd w:val="clear" w:color="auto" w:fill="FFFFFF"/>
        <w:tabs>
          <w:tab w:val="left" w:pos="0"/>
        </w:tabs>
        <w:spacing w:line="312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CF7B23">
        <w:rPr>
          <w:rFonts w:ascii="Times New Roman" w:hAnsi="Times New Roman" w:cs="Times New Roman"/>
          <w:sz w:val="28"/>
          <w:szCs w:val="28"/>
        </w:rPr>
        <w:t xml:space="preserve">В гипотезе о зеркальных мирах предполагается, что частицы нашего мира могут взаимодействовать с зеркальными частицами лишь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гравитационно</w:t>
      </w:r>
      <w:proofErr w:type="spellEnd"/>
      <w:r w:rsidRPr="009E04F8">
        <w:rPr>
          <w:rFonts w:ascii="Times New Roman" w:hAnsi="Times New Roman" w:cs="Times New Roman"/>
          <w:sz w:val="28"/>
          <w:szCs w:val="28"/>
        </w:rPr>
        <w:t>[</w:t>
      </w:r>
      <w:r w:rsidR="0089564F">
        <w:rPr>
          <w:rFonts w:ascii="Times New Roman" w:hAnsi="Times New Roman" w:cs="Times New Roman"/>
          <w:sz w:val="28"/>
          <w:szCs w:val="28"/>
        </w:rPr>
        <w:t>12</w:t>
      </w:r>
      <w:r w:rsidRPr="009E04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7B23">
        <w:rPr>
          <w:rFonts w:ascii="Times New Roman" w:hAnsi="Times New Roman" w:cs="Times New Roman"/>
          <w:sz w:val="28"/>
          <w:szCs w:val="28"/>
        </w:rPr>
        <w:t xml:space="preserve"> </w:t>
      </w:r>
      <w:r w:rsidR="00DC0AC7">
        <w:rPr>
          <w:rFonts w:ascii="Times New Roman" w:hAnsi="Times New Roman" w:cs="Times New Roman"/>
          <w:sz w:val="28"/>
          <w:szCs w:val="28"/>
        </w:rPr>
        <w:t xml:space="preserve">Другие возможности </w:t>
      </w:r>
      <w:proofErr w:type="gramStart"/>
      <w:r w:rsidR="00DC0AC7">
        <w:rPr>
          <w:rFonts w:ascii="Times New Roman" w:hAnsi="Times New Roman" w:cs="Times New Roman"/>
          <w:sz w:val="28"/>
          <w:szCs w:val="28"/>
        </w:rPr>
        <w:t>построить перенормируемые взаимодействия</w:t>
      </w:r>
      <w:proofErr w:type="gramEnd"/>
      <w:r w:rsidR="00DC0AC7">
        <w:rPr>
          <w:rFonts w:ascii="Times New Roman" w:hAnsi="Times New Roman" w:cs="Times New Roman"/>
          <w:sz w:val="28"/>
          <w:szCs w:val="28"/>
        </w:rPr>
        <w:t xml:space="preserve"> двух секторов сильно ограничены. Это смешивание калибровочных бозонов</w:t>
      </w:r>
      <w:r w:rsidR="00DC0AC7" w:rsidRPr="00DC0AC7">
        <w:rPr>
          <w:rFonts w:ascii="Times New Roman" w:hAnsi="Times New Roman" w:cs="Times New Roman"/>
          <w:sz w:val="28"/>
          <w:szCs w:val="28"/>
        </w:rPr>
        <w:t xml:space="preserve">     </w:t>
      </w:r>
      <w:r w:rsidR="00DC0AC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int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=e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μν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DC0AC7">
        <w:rPr>
          <w:rFonts w:ascii="Times New Roman" w:hAnsi="Times New Roman" w:cs="Times New Roman"/>
          <w:sz w:val="28"/>
          <w:szCs w:val="28"/>
        </w:rPr>
        <w:t xml:space="preserve">, взаимодействие бозонов </w:t>
      </w:r>
      <w:proofErr w:type="spellStart"/>
      <w:r w:rsidR="00DC0AC7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="00DC0AC7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int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=η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'+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d>
      </m:oMath>
      <w:r w:rsidR="00DC0AC7" w:rsidRPr="00DC0AC7">
        <w:rPr>
          <w:rFonts w:ascii="Times New Roman" w:hAnsi="Times New Roman" w:cs="Times New Roman"/>
          <w:sz w:val="28"/>
          <w:szCs w:val="28"/>
        </w:rPr>
        <w:t xml:space="preserve"> [14] </w:t>
      </w:r>
      <w:r w:rsidR="00DC0AC7">
        <w:rPr>
          <w:rFonts w:ascii="Times New Roman" w:hAnsi="Times New Roman" w:cs="Times New Roman"/>
          <w:sz w:val="28"/>
          <w:szCs w:val="28"/>
        </w:rPr>
        <w:t xml:space="preserve">и смешивание нейтрино </w:t>
      </w:r>
      <w:r w:rsidR="00DC0AC7" w:rsidRPr="00DC0AC7">
        <w:rPr>
          <w:rFonts w:ascii="Times New Roman" w:hAnsi="Times New Roman" w:cs="Times New Roman"/>
          <w:sz w:val="28"/>
          <w:szCs w:val="28"/>
        </w:rPr>
        <w:t xml:space="preserve">[15]. </w:t>
      </w:r>
    </w:p>
    <w:p w:rsidR="005329D1" w:rsidRPr="00790D90" w:rsidRDefault="005329D1" w:rsidP="005329D1">
      <w:pPr>
        <w:tabs>
          <w:tab w:val="left" w:pos="0"/>
          <w:tab w:val="left" w:pos="851"/>
          <w:tab w:val="left" w:pos="7920"/>
        </w:tabs>
        <w:spacing w:line="31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D1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F7B23">
        <w:rPr>
          <w:rFonts w:ascii="Times New Roman" w:hAnsi="Times New Roman" w:cs="Times New Roman"/>
          <w:sz w:val="28"/>
          <w:szCs w:val="28"/>
        </w:rPr>
        <w:t>Как известно, каждая частица характеризуется свои набором параметров (масса, заряд, спин, время жизни и т.д.). Данный реферат</w:t>
      </w:r>
      <w:r w:rsidRPr="00B3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зеркальный мир, который</w:t>
      </w:r>
      <w:r w:rsidRPr="00CF7B23">
        <w:rPr>
          <w:rFonts w:ascii="Times New Roman" w:hAnsi="Times New Roman" w:cs="Times New Roman"/>
          <w:sz w:val="28"/>
          <w:szCs w:val="28"/>
        </w:rPr>
        <w:t xml:space="preserve"> строится на предположении равенства массы нейтрона и протона.</w:t>
      </w:r>
    </w:p>
    <w:p w:rsidR="005329D1" w:rsidRDefault="005329D1" w:rsidP="005329D1">
      <w:pPr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5329D1" w:rsidRDefault="005329D1" w:rsidP="005329D1">
      <w:pPr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5329D1" w:rsidRDefault="005329D1" w:rsidP="005329D1">
      <w:pPr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5329D1" w:rsidRDefault="005329D1" w:rsidP="005329D1">
      <w:pPr>
        <w:rPr>
          <w:rFonts w:ascii="Times New Roman" w:hAnsi="Times New Roman" w:cs="Times New Roman"/>
          <w:sz w:val="24"/>
          <w:szCs w:val="24"/>
        </w:rPr>
      </w:pPr>
    </w:p>
    <w:p w:rsidR="005329D1" w:rsidRDefault="005329D1" w:rsidP="005329D1">
      <w:pPr>
        <w:rPr>
          <w:rFonts w:ascii="Times New Roman" w:hAnsi="Times New Roman" w:cs="Times New Roman"/>
          <w:sz w:val="24"/>
          <w:szCs w:val="24"/>
        </w:rPr>
      </w:pPr>
    </w:p>
    <w:p w:rsidR="005329D1" w:rsidRDefault="005329D1" w:rsidP="005329D1">
      <w:pPr>
        <w:rPr>
          <w:rFonts w:ascii="Times New Roman" w:hAnsi="Times New Roman" w:cs="Times New Roman"/>
          <w:sz w:val="24"/>
          <w:szCs w:val="24"/>
        </w:rPr>
      </w:pPr>
    </w:p>
    <w:p w:rsidR="005329D1" w:rsidRDefault="005329D1" w:rsidP="005329D1">
      <w:pPr>
        <w:rPr>
          <w:rFonts w:ascii="Times New Roman" w:hAnsi="Times New Roman" w:cs="Times New Roman"/>
          <w:sz w:val="24"/>
          <w:szCs w:val="24"/>
        </w:rPr>
      </w:pPr>
    </w:p>
    <w:p w:rsidR="005329D1" w:rsidRDefault="005329D1" w:rsidP="005329D1">
      <w:pPr>
        <w:rPr>
          <w:rFonts w:ascii="Times New Roman" w:hAnsi="Times New Roman" w:cs="Times New Roman"/>
          <w:sz w:val="24"/>
          <w:szCs w:val="24"/>
        </w:rPr>
      </w:pPr>
    </w:p>
    <w:p w:rsidR="005329D1" w:rsidRDefault="005329D1" w:rsidP="005329D1">
      <w:pPr>
        <w:rPr>
          <w:rFonts w:ascii="Times New Roman" w:hAnsi="Times New Roman" w:cs="Times New Roman"/>
          <w:sz w:val="24"/>
          <w:szCs w:val="24"/>
        </w:rPr>
      </w:pPr>
    </w:p>
    <w:p w:rsidR="005329D1" w:rsidRDefault="005329D1" w:rsidP="005329D1">
      <w:pPr>
        <w:rPr>
          <w:rFonts w:ascii="Times New Roman" w:hAnsi="Times New Roman" w:cs="Times New Roman"/>
          <w:sz w:val="24"/>
          <w:szCs w:val="24"/>
        </w:rPr>
      </w:pPr>
    </w:p>
    <w:p w:rsidR="005329D1" w:rsidRPr="00280EC8" w:rsidRDefault="005329D1" w:rsidP="005329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9D1" w:rsidRPr="00D12E54" w:rsidRDefault="005329D1" w:rsidP="005329D1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B23">
        <w:rPr>
          <w:rFonts w:ascii="Times New Roman" w:hAnsi="Times New Roman" w:cs="Times New Roman"/>
          <w:b/>
          <w:sz w:val="32"/>
          <w:szCs w:val="32"/>
        </w:rPr>
        <w:lastRenderedPageBreak/>
        <w:t>ЗЕРКАЛЬНЫЙ МИР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E54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proofErr w:type="gramStart"/>
      <w:r w:rsidRPr="00D12E5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p</w:t>
      </w:r>
      <w:proofErr w:type="spellEnd"/>
      <w:proofErr w:type="gramEnd"/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 w:rsidRPr="00D12E54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D12E5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n</w:t>
      </w:r>
      <w:proofErr w:type="spellEnd"/>
    </w:p>
    <w:p w:rsidR="005329D1" w:rsidRDefault="005329D1" w:rsidP="005329D1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9D1" w:rsidRDefault="005329D1" w:rsidP="005329D1">
      <w:pPr>
        <w:tabs>
          <w:tab w:val="left" w:pos="851"/>
          <w:tab w:val="left" w:pos="7920"/>
        </w:tabs>
        <w:spacing w:line="312" w:lineRule="auto"/>
        <w:ind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оценки масс нейтрона и протона равны:</w:t>
      </w:r>
    </w:p>
    <w:p w:rsidR="005329D1" w:rsidRPr="00D12E54" w:rsidRDefault="005329D1" w:rsidP="005329D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E54">
        <w:rPr>
          <w:rFonts w:ascii="Times New Roman" w:hAnsi="Times New Roman" w:cs="Times New Roman"/>
          <w:sz w:val="28"/>
          <w:szCs w:val="28"/>
        </w:rPr>
        <w:t>m</w:t>
      </w:r>
      <w:r w:rsidRPr="00D12E5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=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939,565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МэВ;</w:t>
      </w:r>
    </w:p>
    <w:p w:rsidR="005329D1" w:rsidRPr="00D12E54" w:rsidRDefault="005329D1" w:rsidP="005329D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E54">
        <w:rPr>
          <w:rFonts w:ascii="Times New Roman" w:hAnsi="Times New Roman" w:cs="Times New Roman"/>
          <w:sz w:val="28"/>
          <w:szCs w:val="28"/>
        </w:rPr>
        <w:t>m</w:t>
      </w:r>
      <w:r w:rsidRPr="00D12E54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=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938,272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МэВ.</w:t>
      </w:r>
    </w:p>
    <w:p w:rsidR="005329D1" w:rsidRPr="00D12E54" w:rsidRDefault="005329D1" w:rsidP="005329D1">
      <w:pPr>
        <w:tabs>
          <w:tab w:val="left" w:pos="851"/>
          <w:tab w:val="left" w:pos="7920"/>
        </w:tabs>
        <w:spacing w:line="312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 xml:space="preserve">Нейтрон, находящийся в свободном состоянии подвергается </w:t>
      </w:r>
      <w:proofErr w:type="gramStart"/>
      <w:r w:rsidRPr="00D12E54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D12E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2E54">
        <w:rPr>
          <w:rFonts w:ascii="Times New Roman" w:hAnsi="Times New Roman" w:cs="Times New Roman"/>
          <w:sz w:val="28"/>
          <w:szCs w:val="28"/>
        </w:rPr>
        <w:t>распаду:</w:t>
      </w:r>
    </w:p>
    <w:p w:rsidR="005329D1" w:rsidRPr="00530C73" w:rsidRDefault="005329D1" w:rsidP="005329D1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position w:val="-12"/>
          <w:sz w:val="28"/>
          <w:szCs w:val="28"/>
          <w:lang w:val="en-US" w:eastAsia="en-US"/>
        </w:rPr>
        <w:object w:dxaOrig="199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45pt;height:23.45pt" o:ole="">
            <v:imagedata r:id="rId6" o:title=""/>
          </v:shape>
          <o:OLEObject Type="Embed" ProgID="Equation.3" ShapeID="_x0000_i1025" DrawAspect="Content" ObjectID="_1545918218" r:id="rId7"/>
        </w:objec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9D1" w:rsidRDefault="005329D1" w:rsidP="005329D1">
      <w:pPr>
        <w:tabs>
          <w:tab w:val="left" w:pos="851"/>
          <w:tab w:val="left" w:pos="7920"/>
        </w:tabs>
        <w:spacing w:line="312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модели зеркального мира, где массы протона и нейтрона равны, данный </w:t>
      </w:r>
      <w:r w:rsidRPr="00D12E54">
        <w:rPr>
          <w:rFonts w:ascii="Times New Roman" w:hAnsi="Times New Roman" w:cs="Times New Roman"/>
          <w:sz w:val="28"/>
          <w:szCs w:val="28"/>
        </w:rPr>
        <w:t xml:space="preserve"> процесс запрещён. Следовательно, нейтрон будет являться стабильной частицей, как в ядре, так и в свободном состоянии. </w:t>
      </w:r>
    </w:p>
    <w:p w:rsidR="005329D1" w:rsidRPr="005E6E5A" w:rsidRDefault="005329D1" w:rsidP="005329D1">
      <w:pPr>
        <w:spacing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C10A9">
        <w:rPr>
          <w:rFonts w:ascii="Times New Roman" w:hAnsi="Times New Roman" w:cs="Times New Roman"/>
          <w:sz w:val="28"/>
          <w:szCs w:val="28"/>
        </w:rPr>
        <w:t xml:space="preserve">Данная модель не включает в себя механизм инфляции и </w:t>
      </w:r>
      <w:proofErr w:type="spellStart"/>
      <w:r w:rsidRPr="002C10A9">
        <w:rPr>
          <w:rFonts w:ascii="Times New Roman" w:hAnsi="Times New Roman" w:cs="Times New Roman"/>
          <w:sz w:val="28"/>
          <w:szCs w:val="28"/>
        </w:rPr>
        <w:t>бариосинтеза</w:t>
      </w:r>
      <w:proofErr w:type="spellEnd"/>
      <w:r w:rsidRPr="002C10A9">
        <w:rPr>
          <w:rFonts w:ascii="Times New Roman" w:hAnsi="Times New Roman" w:cs="Times New Roman"/>
          <w:sz w:val="28"/>
          <w:szCs w:val="28"/>
        </w:rPr>
        <w:t xml:space="preserve"> на ранних этапах развития рас</w:t>
      </w:r>
      <w:r w:rsidRPr="00435F60">
        <w:rPr>
          <w:rFonts w:ascii="Times New Roman" w:hAnsi="Times New Roman" w:cs="Times New Roman"/>
          <w:sz w:val="28"/>
          <w:szCs w:val="28"/>
        </w:rPr>
        <w:t xml:space="preserve">сматриваемой зеркальной Вселенной. В тоже время можно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435F60">
        <w:rPr>
          <w:rFonts w:ascii="Times New Roman" w:hAnsi="Times New Roman" w:cs="Times New Roman"/>
          <w:sz w:val="28"/>
          <w:szCs w:val="28"/>
        </w:rPr>
        <w:t xml:space="preserve"> предположений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35F60">
        <w:rPr>
          <w:rFonts w:ascii="Times New Roman" w:hAnsi="Times New Roman" w:cs="Times New Roman"/>
          <w:sz w:val="28"/>
          <w:szCs w:val="28"/>
        </w:rPr>
        <w:t xml:space="preserve"> инфляции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435F60">
        <w:rPr>
          <w:rFonts w:ascii="Times New Roman" w:hAnsi="Times New Roman" w:cs="Times New Roman"/>
          <w:sz w:val="28"/>
          <w:szCs w:val="28"/>
        </w:rPr>
        <w:t>нергия  поля, обуславливающего инфляционную стадию расширения, превращается в энергию обычных частиц</w:t>
      </w:r>
      <w:r>
        <w:rPr>
          <w:rFonts w:ascii="Times New Roman" w:hAnsi="Times New Roman" w:cs="Times New Roman"/>
          <w:sz w:val="28"/>
          <w:szCs w:val="28"/>
        </w:rPr>
        <w:t xml:space="preserve">. Так же можно сделать предположение </w:t>
      </w:r>
      <w:r w:rsidRPr="00435F6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35F60">
        <w:rPr>
          <w:rFonts w:ascii="Times New Roman" w:hAnsi="Times New Roman" w:cs="Times New Roman"/>
          <w:sz w:val="28"/>
          <w:szCs w:val="28"/>
        </w:rPr>
        <w:t>наблюдаемом избытке барионов в нашей Вселенной. Предполагая, что начальные условия в нашем и зеркальном мире симметри</w:t>
      </w:r>
      <w:r>
        <w:rPr>
          <w:rFonts w:ascii="Times New Roman" w:hAnsi="Times New Roman" w:cs="Times New Roman"/>
          <w:sz w:val="28"/>
          <w:szCs w:val="28"/>
        </w:rPr>
        <w:t>чны – если в нашем мире преобладает материя, то в зеркальном мире будет преобладать антиматерия.</w:t>
      </w:r>
      <w:r w:rsidRPr="00153797">
        <w:rPr>
          <w:rFonts w:ascii="Times New Roman" w:hAnsi="Times New Roman" w:cs="Times New Roman"/>
          <w:sz w:val="28"/>
          <w:szCs w:val="28"/>
        </w:rPr>
        <w:t xml:space="preserve"> </w:t>
      </w:r>
      <w:r w:rsidRPr="005E6E5A">
        <w:rPr>
          <w:rFonts w:ascii="Times New Roman" w:hAnsi="Times New Roman" w:cs="Times New Roman"/>
          <w:sz w:val="28"/>
          <w:szCs w:val="28"/>
        </w:rPr>
        <w:t>Можно предположить, что в зеркальном мире</w:t>
      </w:r>
      <w:r w:rsidRPr="00F6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существует три поколения фермионов, различаясь только массами и «ароматом», как и в нашем мире; </w:t>
      </w:r>
      <w:r>
        <w:rPr>
          <w:rFonts w:ascii="Times New Roman CYR" w:hAnsi="Times New Roman CYR" w:cs="Times New Roman CYR"/>
          <w:sz w:val="28"/>
          <w:szCs w:val="28"/>
        </w:rPr>
        <w:t xml:space="preserve"> 12 переносчиков взаимодействия (8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глюонов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3 переносчика слабого взаимодействия, 1 бозон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Хиггса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 Взаимодействия между частицами в этом мире аналогичны соответствующим взаимодействиям между частицами в нашем мире</w:t>
      </w:r>
      <w:r w:rsidRPr="005E6E5A">
        <w:rPr>
          <w:rFonts w:ascii="Times New Roman" w:hAnsi="Times New Roman" w:cs="Times New Roman"/>
          <w:sz w:val="28"/>
          <w:szCs w:val="28"/>
        </w:rPr>
        <w:t>.</w:t>
      </w:r>
      <w:r w:rsidRPr="00F60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подробно остановимся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9D1" w:rsidRDefault="005329D1" w:rsidP="005329D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Эпоха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предположительно существовала с 1 секунду по 3 минуту после Большого Взрыва. Температура в начале этой эпохи составляла порядка 1МэВ, в конце порядка1кэВ.</w:t>
      </w:r>
    </w:p>
    <w:p w:rsidR="005329D1" w:rsidRDefault="005329D1" w:rsidP="005329D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Нейтрон-протонное соотношение  определяется формулой:</w:t>
      </w:r>
    </w:p>
    <w:p w:rsidR="005329D1" w:rsidRDefault="005329D1" w:rsidP="005329D1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32"/>
          <w:sz w:val="28"/>
          <w:szCs w:val="28"/>
          <w:lang w:eastAsia="en-US"/>
        </w:rPr>
        <w:object w:dxaOrig="2115" w:dyaOrig="900">
          <v:shape id="_x0000_i1026" type="#_x0000_t75" style="width:106.35pt;height:45.2pt" o:ole="">
            <v:imagedata r:id="rId8" o:title=""/>
          </v:shape>
          <o:OLEObject Type="Embed" ProgID="Equation.3" ShapeID="_x0000_i1026" DrawAspect="Content" ObjectID="_1545918219" r:id="rId9"/>
        </w:object>
      </w:r>
    </w:p>
    <w:p w:rsidR="005329D1" w:rsidRDefault="005329D1" w:rsidP="005329D1">
      <w:p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n</w:t>
      </w:r>
      <w:r w:rsidRPr="00BF6C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p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соответствует концентрации нейтронов и протонов, </w:t>
      </w:r>
      <w:r>
        <w:rPr>
          <w:rFonts w:ascii="Times New Roman" w:eastAsiaTheme="minorHAnsi" w:hAnsi="Times New Roman" w:cs="Times New Roman"/>
          <w:position w:val="-14"/>
          <w:sz w:val="28"/>
          <w:szCs w:val="28"/>
          <w:lang w:eastAsia="en-US"/>
        </w:rPr>
        <w:object w:dxaOrig="540" w:dyaOrig="375">
          <v:shape id="_x0000_i1027" type="#_x0000_t75" style="width:26.8pt;height:19.25pt" o:ole="">
            <v:imagedata r:id="rId10" o:title=""/>
          </v:shape>
          <o:OLEObject Type="Embed" ProgID="Equation.3" ShapeID="_x0000_i1027" DrawAspect="Content" ObjectID="_1545918220" r:id="rId11"/>
        </w:objec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разница масс нейтрона и протона. В рассматриваемой модели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46838">
        <w:rPr>
          <w:rFonts w:ascii="Times New Roman" w:hAnsi="Times New Roman" w:cs="Times New Roman"/>
          <w:bCs/>
          <w:sz w:val="28"/>
          <w:szCs w:val="28"/>
          <w:vertAlign w:val="subscript"/>
        </w:rPr>
        <w:t>p</w:t>
      </w:r>
      <w:r w:rsidRPr="00646838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646838">
        <w:rPr>
          <w:rFonts w:ascii="Times New Roman" w:hAnsi="Times New Roman" w:cs="Times New Roman"/>
          <w:bCs/>
          <w:sz w:val="28"/>
          <w:szCs w:val="28"/>
        </w:rPr>
        <w:t>=</w:t>
      </w:r>
      <w:r w:rsidRPr="006468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4683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n 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разница масс будет равна «0», а нейтрон-протонное соотношение примет вид:</w:t>
      </w:r>
    </w:p>
    <w:p w:rsidR="005329D1" w:rsidRDefault="005329D1" w:rsidP="005329D1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600" w:dyaOrig="660">
          <v:shape id="_x0000_i1028" type="#_x0000_t75" style="width:41.85pt;height:45.2pt" o:ole="">
            <v:imagedata r:id="rId12" o:title=""/>
          </v:shape>
          <o:OLEObject Type="Embed" ProgID="Equation.3" ShapeID="_x0000_i1028" DrawAspect="Content" ObjectID="_1545918221" r:id="rId13"/>
        </w:object>
      </w:r>
    </w:p>
    <w:p w:rsidR="005329D1" w:rsidRDefault="005329D1" w:rsidP="005329D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646838">
        <w:rPr>
          <w:rFonts w:ascii="Times New Roman" w:hAnsi="Times New Roman" w:cs="Times New Roman"/>
          <w:sz w:val="28"/>
          <w:szCs w:val="28"/>
        </w:rPr>
        <w:t>Поскольку в нашей модели</w:t>
      </w:r>
      <w:r>
        <w:rPr>
          <w:rFonts w:ascii="Times New Roman" w:hAnsi="Times New Roman" w:cs="Times New Roman"/>
          <w:sz w:val="28"/>
          <w:szCs w:val="28"/>
        </w:rPr>
        <w:t>, как было выяснено выше,</w:t>
      </w:r>
      <w:r w:rsidRPr="00646838">
        <w:rPr>
          <w:rFonts w:ascii="Times New Roman" w:hAnsi="Times New Roman" w:cs="Times New Roman"/>
          <w:sz w:val="28"/>
          <w:szCs w:val="28"/>
        </w:rPr>
        <w:t xml:space="preserve"> нейтрон и протон стабильны, дальнейшего изменения соотношения между числом пр</w:t>
      </w:r>
      <w:r>
        <w:rPr>
          <w:rFonts w:ascii="Times New Roman" w:hAnsi="Times New Roman" w:cs="Times New Roman"/>
          <w:sz w:val="28"/>
          <w:szCs w:val="28"/>
        </w:rPr>
        <w:t>отонов и нейтронов не будет.</w:t>
      </w:r>
    </w:p>
    <w:p w:rsidR="005329D1" w:rsidRDefault="005329D1" w:rsidP="005329D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Термоядерные реакции в зеркальном мире начинаются с образованием дейтерия в реакции:</w:t>
      </w:r>
    </w:p>
    <w:p w:rsidR="005329D1" w:rsidRDefault="005329D1" w:rsidP="005329D1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055" w:dyaOrig="435">
          <v:shape id="_x0000_i1029" type="#_x0000_t75" style="width:103pt;height:21.75pt" o:ole="">
            <v:imagedata r:id="rId14" o:title=""/>
          </v:shape>
          <o:OLEObject Type="Embed" ProgID="Equation.3" ShapeID="_x0000_i1029" DrawAspect="Content" ObjectID="_1545918222" r:id="rId15"/>
        </w:objec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5329D1" w:rsidRPr="00BC3213" w:rsidRDefault="005329D1" w:rsidP="005329D1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следствии расширении Вселенной, не все нейтроны и протоны успевают образоваться в дейтерий, оставаясь свободным.</w:t>
      </w:r>
    </w:p>
    <w:p w:rsidR="005329D1" w:rsidRDefault="005329D1" w:rsidP="005329D1">
      <w:pPr>
        <w:spacing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образовании новых веществ, таких как тритий, гелий-4:</w:t>
      </w:r>
    </w:p>
    <w:p w:rsidR="005329D1" w:rsidRDefault="005329D1" w:rsidP="00532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BD41FC5" wp14:editId="43D3A999">
            <wp:simplePos x="0" y="0"/>
            <wp:positionH relativeFrom="column">
              <wp:posOffset>300990</wp:posOffset>
            </wp:positionH>
            <wp:positionV relativeFrom="paragraph">
              <wp:posOffset>275590</wp:posOffset>
            </wp:positionV>
            <wp:extent cx="1633855" cy="224155"/>
            <wp:effectExtent l="0" t="0" r="4445" b="444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2A1E351D" wp14:editId="63E86DE7">
            <wp:simplePos x="0" y="0"/>
            <wp:positionH relativeFrom="column">
              <wp:posOffset>3139440</wp:posOffset>
            </wp:positionH>
            <wp:positionV relativeFrom="paragraph">
              <wp:posOffset>274955</wp:posOffset>
            </wp:positionV>
            <wp:extent cx="1681480" cy="21463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14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9D1" w:rsidRDefault="005329D1" w:rsidP="005329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5329D1" w:rsidRDefault="005329D1" w:rsidP="005329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0B379DAD" wp14:editId="6FA8B622">
            <wp:simplePos x="0" y="0"/>
            <wp:positionH relativeFrom="column">
              <wp:posOffset>3139440</wp:posOffset>
            </wp:positionH>
            <wp:positionV relativeFrom="paragraph">
              <wp:posOffset>280670</wp:posOffset>
            </wp:positionV>
            <wp:extent cx="1619250" cy="262255"/>
            <wp:effectExtent l="0" t="0" r="0" b="4445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9D1" w:rsidRDefault="005329D1" w:rsidP="00532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2339816C" wp14:editId="7026D4C3">
            <wp:simplePos x="0" y="0"/>
            <wp:positionH relativeFrom="column">
              <wp:posOffset>300990</wp:posOffset>
            </wp:positionH>
            <wp:positionV relativeFrom="paragraph">
              <wp:posOffset>21590</wp:posOffset>
            </wp:positionV>
            <wp:extent cx="1638300" cy="208915"/>
            <wp:effectExtent l="0" t="0" r="0" b="635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или           </w:t>
      </w:r>
    </w:p>
    <w:p w:rsidR="005329D1" w:rsidRDefault="005329D1" w:rsidP="00532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9D1" w:rsidRDefault="005329D1" w:rsidP="005329D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оценить массовые доли водорода и гелия-4,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формулами:</w:t>
      </w:r>
    </w:p>
    <w:p w:rsidR="005329D1" w:rsidRDefault="005329D1" w:rsidP="005329D1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0"/>
          <w:sz w:val="28"/>
          <w:szCs w:val="28"/>
          <w:lang w:eastAsia="en-US"/>
        </w:rPr>
        <w:object w:dxaOrig="1820" w:dyaOrig="1320">
          <v:shape id="_x0000_i1030" type="#_x0000_t75" style="width:99.65pt;height:1in" o:ole="">
            <v:imagedata r:id="rId20" o:title=""/>
          </v:shape>
          <o:OLEObject Type="Embed" ProgID="Equation.3" ShapeID="_x0000_i1030" DrawAspect="Content" ObjectID="_1545918223" r:id="rId21"/>
        </w:object>
      </w:r>
    </w:p>
    <w:p w:rsidR="005329D1" w:rsidRDefault="005329D1" w:rsidP="005329D1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0"/>
          <w:sz w:val="28"/>
          <w:szCs w:val="28"/>
          <w:lang w:eastAsia="en-US"/>
        </w:rPr>
        <w:object w:dxaOrig="1939" w:dyaOrig="1320">
          <v:shape id="_x0000_i1031" type="#_x0000_t75" style="width:107.15pt;height:72.85pt" o:ole="">
            <v:imagedata r:id="rId22" o:title=""/>
          </v:shape>
          <o:OLEObject Type="Embed" ProgID="Equation.3" ShapeID="_x0000_i1031" DrawAspect="Content" ObjectID="_1545918224" r:id="rId23"/>
        </w:object>
      </w:r>
    </w:p>
    <w:p w:rsidR="00AB6AD2" w:rsidRPr="00020B1A" w:rsidRDefault="000D5613" w:rsidP="00020B1A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мире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эти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соотношения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равны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0,75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0,25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соответственно.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AD2" w:rsidRPr="00AB6AD2">
        <w:rPr>
          <w:rFonts w:ascii="Times New Roman" w:hAnsi="Times New Roman" w:cs="Times New Roman"/>
          <w:sz w:val="28"/>
          <w:szCs w:val="28"/>
        </w:rPr>
        <w:t>В действительности же остаточная концентрация протонов отлична от нуля.</w:t>
      </w:r>
      <w:r w:rsidR="00AB6AD2" w:rsidRPr="00AB6AD2">
        <w:rPr>
          <w:rFonts w:ascii="Times New Roman" w:hAnsi="Times New Roman" w:cs="Times New Roman"/>
          <w:sz w:val="28"/>
          <w:szCs w:val="28"/>
        </w:rPr>
        <w:t xml:space="preserve"> </w:t>
      </w:r>
      <w:r w:rsidR="00AB6AD2" w:rsidRPr="00AB6AD2">
        <w:rPr>
          <w:rFonts w:ascii="Times New Roman" w:hAnsi="Times New Roman" w:cs="Times New Roman"/>
          <w:sz w:val="28"/>
          <w:szCs w:val="28"/>
        </w:rPr>
        <w:t xml:space="preserve">Она может быть оценена, исходя из условия того, что реакция </w:t>
      </w:r>
      <w:r w:rsidR="00AB6AD2"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055" w:dyaOrig="435">
          <v:shape id="_x0000_i1036" type="#_x0000_t75" style="width:103pt;height:21.75pt" o:ole="">
            <v:imagedata r:id="rId14" o:title=""/>
          </v:shape>
          <o:OLEObject Type="Embed" ProgID="Equation.3" ShapeID="_x0000_i1036" DrawAspect="Content" ObjectID="_1545918225" r:id="rId24"/>
        </w:object>
      </w:r>
      <w:r w:rsidR="00AB6AD2" w:rsidRPr="00AB6AD2">
        <w:rPr>
          <w:rFonts w:ascii="Times New Roman" w:hAnsi="Times New Roman" w:cs="Times New Roman"/>
          <w:sz w:val="28"/>
          <w:szCs w:val="28"/>
        </w:rPr>
        <w:t xml:space="preserve"> </w:t>
      </w:r>
      <w:r w:rsidR="00AB6AD2" w:rsidRPr="00AB6AD2">
        <w:rPr>
          <w:rFonts w:ascii="Times New Roman" w:hAnsi="Times New Roman" w:cs="Times New Roman"/>
          <w:sz w:val="28"/>
          <w:szCs w:val="28"/>
        </w:rPr>
        <w:t>«замораживается» на фоне расширения. Зная сечение</w:t>
      </w:r>
      <w:proofErr w:type="gramStart"/>
      <w:r w:rsidR="00AB6AD2" w:rsidRPr="00AB6AD2">
        <w:rPr>
          <w:rFonts w:ascii="Times New Roman" w:hAnsi="Times New Roman" w:cs="Times New Roman"/>
          <w:sz w:val="28"/>
          <w:szCs w:val="28"/>
        </w:rPr>
        <w:t xml:space="preserve"> (</w:t>
      </w:r>
      <w:r w:rsidR="00AB6AD2" w:rsidRPr="00AB6AD2"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r w:rsidR="00AB6AD2" w:rsidRPr="00AB6A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B6AD2" w:rsidRPr="00AB6AD2">
        <w:rPr>
          <w:rFonts w:ascii="Times New Roman" w:hAnsi="Times New Roman" w:cs="Times New Roman"/>
          <w:sz w:val="28"/>
          <w:szCs w:val="28"/>
        </w:rPr>
        <w:t>этой реакции, это условие можно записать в виде</w:t>
      </w:r>
    </w:p>
    <w:p w:rsidR="000D5613" w:rsidRDefault="000D5613" w:rsidP="00AB6AD2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6AD2" w:rsidRPr="00AB6AD2">
        <w:rPr>
          <w:rFonts w:ascii="Times New Roman" w:hAnsi="Times New Roman" w:cs="Times New Roman"/>
          <w:sz w:val="28"/>
          <w:szCs w:val="28"/>
        </w:rPr>
        <w:t>1=</w:t>
      </w:r>
      <w:r w:rsidR="00AB6AD2" w:rsidRPr="00AB6AD2"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proofErr w:type="spellStart"/>
      <w:r w:rsidR="00AB6AD2" w:rsidRPr="00AB6AD2">
        <w:rPr>
          <w:rFonts w:ascii="Times New Roman" w:hAnsi="Times New Roman" w:cs="Times New Roman"/>
          <w:sz w:val="28"/>
          <w:szCs w:val="28"/>
          <w:lang w:val="en-US"/>
        </w:rPr>
        <w:t>nvt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0D5613" w:rsidRPr="00020B1A" w:rsidRDefault="000D5613" w:rsidP="00020B1A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D5613">
        <w:rPr>
          <w:rFonts w:ascii="Times New Roman" w:hAnsi="Times New Roman" w:cs="Times New Roman"/>
          <w:color w:val="000000"/>
          <w:sz w:val="28"/>
          <w:szCs w:val="28"/>
        </w:rPr>
        <w:t xml:space="preserve">ценка сечения даёт значение </w:t>
      </w:r>
      <w:r w:rsidRPr="000D5613"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r w:rsidRPr="000D5613">
        <w:rPr>
          <w:rFonts w:ascii="Times New Roman" w:hAnsi="Times New Roman" w:cs="Times New Roman"/>
          <w:sz w:val="28"/>
          <w:szCs w:val="28"/>
        </w:rPr>
        <w:t xml:space="preserve"> =2.43·10</w:t>
      </w:r>
      <w:r w:rsidRPr="000D5613">
        <w:rPr>
          <w:rFonts w:ascii="Times New Roman" w:hAnsi="Times New Roman" w:cs="Times New Roman"/>
          <w:sz w:val="28"/>
          <w:szCs w:val="28"/>
          <w:vertAlign w:val="superscript"/>
        </w:rPr>
        <w:t xml:space="preserve">-26 </w:t>
      </w:r>
      <w:r w:rsidRPr="000D5613">
        <w:rPr>
          <w:rFonts w:ascii="Times New Roman" w:hAnsi="Times New Roman" w:cs="Times New Roman"/>
          <w:sz w:val="28"/>
          <w:szCs w:val="28"/>
        </w:rPr>
        <w:t>см. Предположим, что момент закалки примерно тако</w:t>
      </w:r>
      <w:r w:rsidR="00020B1A">
        <w:rPr>
          <w:rFonts w:ascii="Times New Roman" w:hAnsi="Times New Roman" w:cs="Times New Roman"/>
          <w:sz w:val="28"/>
          <w:szCs w:val="28"/>
        </w:rPr>
        <w:t>в же, как и для обычно вещества. Оценим температуру и время.</w:t>
      </w:r>
      <w:r w:rsidR="00020B1A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  <w:r w:rsidR="00020B1A">
        <w:rPr>
          <w:rFonts w:ascii="Times New Roman" w:eastAsia="TimesNewRoman" w:hAnsi="Times New Roman" w:cs="Times New Roman"/>
          <w:sz w:val="28"/>
          <w:szCs w:val="28"/>
        </w:rPr>
        <w:t>Д</w:t>
      </w:r>
      <w:r w:rsidRPr="000D5613">
        <w:rPr>
          <w:rFonts w:ascii="Times New Roman" w:eastAsia="TimesNewRoman" w:hAnsi="Times New Roman" w:cs="Times New Roman"/>
          <w:sz w:val="28"/>
          <w:szCs w:val="28"/>
        </w:rPr>
        <w:t>ля того</w:t>
      </w:r>
      <w:proofErr w:type="gramStart"/>
      <w:r w:rsidRPr="000D5613">
        <w:rPr>
          <w:rFonts w:ascii="Times New Roman" w:eastAsia="TimesNewRoman" w:hAnsi="Times New Roman" w:cs="Times New Roman"/>
          <w:sz w:val="28"/>
          <w:szCs w:val="28"/>
        </w:rPr>
        <w:t>,</w:t>
      </w:r>
      <w:proofErr w:type="gramEnd"/>
      <w:r w:rsidRPr="000D5613">
        <w:rPr>
          <w:rFonts w:ascii="Times New Roman" w:eastAsia="TimesNewRoman" w:hAnsi="Times New Roman" w:cs="Times New Roman"/>
          <w:sz w:val="28"/>
          <w:szCs w:val="28"/>
        </w:rPr>
        <w:t xml:space="preserve"> чтобы из нуклонов начали образовываться устойчивые ядра, необходимо, чтобы скорость реакции образования дейтерия (легчайшего ядра)</w:t>
      </w:r>
    </w:p>
    <w:p w:rsidR="000D5613" w:rsidRDefault="000D5613" w:rsidP="000D5613">
      <w:pPr>
        <w:spacing w:line="360" w:lineRule="auto"/>
        <w:ind w:firstLine="73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055" w:dyaOrig="435">
          <v:shape id="_x0000_i1037" type="#_x0000_t75" style="width:103pt;height:21.75pt" o:ole="">
            <v:imagedata r:id="rId14" o:title=""/>
          </v:shape>
          <o:OLEObject Type="Embed" ProgID="Equation.3" ShapeID="_x0000_i1037" DrawAspect="Content" ObjectID="_1545918226" r:id="rId25"/>
        </w:object>
      </w:r>
    </w:p>
    <w:p w:rsidR="000D5613" w:rsidRPr="000D5613" w:rsidRDefault="000D5613" w:rsidP="000D56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613">
        <w:rPr>
          <w:rFonts w:ascii="Times New Roman" w:eastAsia="TimesNewRoman" w:hAnsi="Times New Roman" w:cs="Times New Roman"/>
          <w:sz w:val="28"/>
          <w:szCs w:val="28"/>
        </w:rPr>
        <w:t xml:space="preserve">превысила скорость обратной реакции </w:t>
      </w:r>
      <w:r w:rsidRPr="000D561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D5613">
        <w:rPr>
          <w:rFonts w:ascii="Times New Roman" w:eastAsia="TimesNewRoman" w:hAnsi="Times New Roman" w:cs="Times New Roman"/>
          <w:sz w:val="28"/>
          <w:szCs w:val="28"/>
        </w:rPr>
        <w:t>реакции его разрушения</w:t>
      </w:r>
    </w:p>
    <w:p w:rsidR="000D5613" w:rsidRDefault="00020B1A" w:rsidP="000D5613">
      <w:pPr>
        <w:spacing w:line="360" w:lineRule="auto"/>
        <w:ind w:firstLine="73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1480" w:dyaOrig="320">
          <v:shape id="_x0000_i1038" type="#_x0000_t75" style="width:100.45pt;height:21.75pt" o:ole="">
            <v:imagedata r:id="rId26" o:title=""/>
          </v:shape>
          <o:OLEObject Type="Embed" ProgID="Equation.3" ShapeID="_x0000_i1038" DrawAspect="Content" ObjectID="_1545918227" r:id="rId27"/>
        </w:object>
      </w:r>
    </w:p>
    <w:p w:rsidR="000D5613" w:rsidRPr="000D5613" w:rsidRDefault="000D5613" w:rsidP="000D5613">
      <w:pPr>
        <w:spacing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D5613">
        <w:rPr>
          <w:rFonts w:ascii="Times New Roman" w:eastAsia="TimesNewRoman" w:hAnsi="Times New Roman" w:cs="Times New Roman"/>
          <w:sz w:val="28"/>
          <w:szCs w:val="28"/>
        </w:rPr>
        <w:t xml:space="preserve">Рассмотрим скорости этих двух реакций. </w:t>
      </w:r>
    </w:p>
    <w:p w:rsidR="000D5613" w:rsidRDefault="000D5613" w:rsidP="000D5613">
      <w:pPr>
        <w:spacing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D5613">
        <w:rPr>
          <w:rFonts w:ascii="Times New Roman" w:eastAsia="TimesNewRoman" w:hAnsi="Times New Roman" w:cs="Times New Roman"/>
          <w:sz w:val="28"/>
          <w:szCs w:val="28"/>
        </w:rPr>
        <w:t>Скорость образования дейтерия:</w:t>
      </w:r>
    </w:p>
    <w:p w:rsidR="000D5613" w:rsidRPr="000D5613" w:rsidRDefault="000D5613" w:rsidP="000D56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6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3600" behindDoc="0" locked="0" layoutInCell="1" allowOverlap="1" wp14:anchorId="1FD0956B" wp14:editId="2000FCE5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3064510" cy="235585"/>
            <wp:effectExtent l="0" t="0" r="254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35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613">
        <w:rPr>
          <w:rFonts w:ascii="Times New Roman" w:eastAsia="TimesNewRoman" w:hAnsi="Times New Roman" w:cs="Times New Roman"/>
          <w:sz w:val="28"/>
          <w:szCs w:val="28"/>
        </w:rPr>
        <w:t>Скорость разрушения дейтерия:</w:t>
      </w:r>
    </w:p>
    <w:p w:rsidR="000D5613" w:rsidRPr="00CB6635" w:rsidRDefault="000D5613" w:rsidP="000D5613">
      <w:pPr>
        <w:spacing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D56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4624" behindDoc="0" locked="0" layoutInCell="1" allowOverlap="1" wp14:anchorId="42038901" wp14:editId="1CABB85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379085" cy="245110"/>
            <wp:effectExtent l="0" t="0" r="0" b="254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где </w:t>
      </w:r>
      <w:r w:rsidRPr="000D5613">
        <w:rPr>
          <w:rFonts w:ascii="Times New Roman" w:eastAsia="TimesNewRoman" w:hAnsi="Times New Roman" w:cs="Times New Roman"/>
          <w:sz w:val="28"/>
          <w:szCs w:val="28"/>
          <w:lang w:val="en-US"/>
        </w:rPr>
        <w:t>E</w:t>
      </w:r>
      <w:r w:rsidRPr="000D5613">
        <w:rPr>
          <w:rFonts w:ascii="Times New Roman" w:eastAsia="TimesNewRoman" w:hAnsi="Times New Roman" w:cs="Times New Roman"/>
          <w:sz w:val="28"/>
          <w:szCs w:val="28"/>
          <w:vertAlign w:val="subscript"/>
          <w:lang w:val="en-US"/>
        </w:rPr>
        <w:t>D</w:t>
      </w:r>
      <w:r w:rsidRPr="000D5613">
        <w:rPr>
          <w:rFonts w:ascii="Times New Roman" w:eastAsia="TimesNewRoman" w:hAnsi="Times New Roman" w:cs="Times New Roman"/>
          <w:sz w:val="28"/>
          <w:szCs w:val="28"/>
        </w:rPr>
        <w:t xml:space="preserve"> – энергия связи дейтерия, равная 2,2 МэВ. Темп второй реакции экспоненциально падает.</w:t>
      </w:r>
      <w:r w:rsidR="00CB6635" w:rsidRPr="00CB66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D5613">
        <w:rPr>
          <w:rFonts w:ascii="Times New Roman" w:eastAsia="TimesNewRoman" w:hAnsi="Times New Roman" w:cs="Times New Roman"/>
          <w:sz w:val="28"/>
          <w:szCs w:val="28"/>
        </w:rPr>
        <w:t>Приравнивая скорости образования и разрушения дейтерия, получаем:</w:t>
      </w:r>
    </w:p>
    <w:p w:rsidR="000D5613" w:rsidRDefault="000D5613" w:rsidP="000D56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56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5648" behindDoc="0" locked="0" layoutInCell="1" allowOverlap="1" wp14:anchorId="6F756EE2" wp14:editId="072BC58C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2550160" cy="473710"/>
            <wp:effectExtent l="0" t="0" r="2540" b="254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613">
        <w:rPr>
          <w:rFonts w:ascii="Times New Roman" w:eastAsia="TimesNewRoman" w:hAnsi="Times New Roman" w:cs="Times New Roman"/>
          <w:sz w:val="28"/>
          <w:szCs w:val="28"/>
        </w:rPr>
        <w:t xml:space="preserve">Этой температуре соответствует время </w:t>
      </w:r>
      <w:proofErr w:type="spellStart"/>
      <w:r w:rsidRPr="000D5613">
        <w:rPr>
          <w:rFonts w:ascii="Times New Roman" w:eastAsia="TimesNewRoman" w:hAnsi="Times New Roman" w:cs="Times New Roman"/>
          <w:sz w:val="28"/>
          <w:szCs w:val="28"/>
          <w:lang w:val="en-US"/>
        </w:rPr>
        <w:t>t</w:t>
      </w:r>
      <w:r w:rsidRPr="000D5613">
        <w:rPr>
          <w:rFonts w:ascii="Times New Roman" w:eastAsia="TimesNewRoman" w:hAnsi="Times New Roman" w:cs="Times New Roman"/>
          <w:sz w:val="28"/>
          <w:szCs w:val="28"/>
          <w:vertAlign w:val="subscript"/>
          <w:lang w:val="en-US"/>
        </w:rPr>
        <w:t>D</w:t>
      </w:r>
      <w:proofErr w:type="spellEnd"/>
      <w:r w:rsidRPr="000D5613">
        <w:rPr>
          <w:rFonts w:ascii="Times New Roman" w:eastAsia="TimesNewRoman" w:hAnsi="Times New Roman" w:cs="Times New Roman"/>
          <w:sz w:val="28"/>
          <w:szCs w:val="28"/>
          <w:vertAlign w:val="subscript"/>
        </w:rPr>
        <w:t xml:space="preserve"> </w:t>
      </w:r>
      <w:r w:rsidRPr="000D5613">
        <w:rPr>
          <w:rFonts w:ascii="Times New Roman" w:eastAsia="TimesNewRoman" w:hAnsi="Times New Roman" w:cs="Times New Roman"/>
          <w:sz w:val="28"/>
          <w:szCs w:val="28"/>
        </w:rPr>
        <w:t>= 100 секунд.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D5613">
        <w:rPr>
          <w:rFonts w:ascii="Times New Roman" w:hAnsi="Times New Roman" w:cs="Times New Roman"/>
          <w:sz w:val="28"/>
          <w:szCs w:val="28"/>
        </w:rPr>
        <w:t>Подставляя эти значения в (</w:t>
      </w:r>
      <w:r w:rsidR="00020B1A" w:rsidRPr="00AB6AD2">
        <w:rPr>
          <w:rFonts w:ascii="Times New Roman" w:hAnsi="Times New Roman" w:cs="Times New Roman"/>
          <w:sz w:val="28"/>
          <w:szCs w:val="28"/>
        </w:rPr>
        <w:t>1=</w:t>
      </w:r>
      <w:r w:rsidR="00020B1A" w:rsidRPr="00AB6AD2"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proofErr w:type="spellStart"/>
      <w:r w:rsidR="00020B1A" w:rsidRPr="00AB6AD2">
        <w:rPr>
          <w:rFonts w:ascii="Times New Roman" w:hAnsi="Times New Roman" w:cs="Times New Roman"/>
          <w:sz w:val="28"/>
          <w:szCs w:val="28"/>
          <w:lang w:val="en-US"/>
        </w:rPr>
        <w:t>nvt</w:t>
      </w:r>
      <w:proofErr w:type="spellEnd"/>
      <w:r w:rsidRPr="000D5613">
        <w:rPr>
          <w:rFonts w:ascii="Times New Roman" w:hAnsi="Times New Roman" w:cs="Times New Roman"/>
          <w:sz w:val="28"/>
          <w:szCs w:val="28"/>
        </w:rPr>
        <w:t xml:space="preserve">), получим </w:t>
      </w:r>
      <w:r w:rsidRPr="000D56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56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0D5613">
        <w:rPr>
          <w:rFonts w:ascii="Times New Roman" w:hAnsi="Times New Roman" w:cs="Times New Roman"/>
          <w:sz w:val="28"/>
          <w:szCs w:val="28"/>
        </w:rPr>
        <w:t xml:space="preserve"> = 9·10</w:t>
      </w:r>
      <w:r w:rsidRPr="000D5613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D5613">
        <w:rPr>
          <w:rFonts w:ascii="Times New Roman" w:hAnsi="Times New Roman" w:cs="Times New Roman"/>
          <w:sz w:val="28"/>
          <w:szCs w:val="28"/>
        </w:rPr>
        <w:t xml:space="preserve"> см</w:t>
      </w:r>
      <w:r w:rsidRPr="000D561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0D5613">
        <w:rPr>
          <w:rFonts w:ascii="Times New Roman" w:hAnsi="Times New Roman" w:cs="Times New Roman"/>
          <w:sz w:val="28"/>
          <w:szCs w:val="28"/>
        </w:rPr>
        <w:t>.</w:t>
      </w:r>
    </w:p>
    <w:p w:rsidR="001D1C97" w:rsidRPr="00AF74D2" w:rsidRDefault="001D1C97" w:rsidP="001D1C97">
      <w:pPr>
        <w:widowControl w:val="0"/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1C97">
        <w:rPr>
          <w:rFonts w:ascii="Times New Roman" w:hAnsi="Times New Roman" w:cs="Times New Roman"/>
          <w:sz w:val="28"/>
          <w:szCs w:val="28"/>
        </w:rPr>
        <w:t xml:space="preserve">Оценим относительную концентрацию чистого водорода в </w:t>
      </w:r>
      <w:r w:rsidR="00AF74D2">
        <w:rPr>
          <w:rFonts w:ascii="Times New Roman" w:hAnsi="Times New Roman" w:cs="Times New Roman"/>
          <w:sz w:val="28"/>
          <w:szCs w:val="28"/>
        </w:rPr>
        <w:t>данной</w:t>
      </w:r>
      <w:bookmarkStart w:id="0" w:name="_GoBack"/>
      <w:bookmarkEnd w:id="0"/>
      <w:r w:rsidRPr="001D1C97">
        <w:rPr>
          <w:rFonts w:ascii="Times New Roman" w:hAnsi="Times New Roman" w:cs="Times New Roman"/>
          <w:sz w:val="28"/>
          <w:szCs w:val="28"/>
        </w:rPr>
        <w:t xml:space="preserve"> модели зеркального мира. </w:t>
      </w:r>
    </w:p>
    <w:p w:rsidR="001D1C97" w:rsidRPr="001D1C97" w:rsidRDefault="001D1C97" w:rsidP="001D1C97">
      <w:pPr>
        <w:widowControl w:val="0"/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1C9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D1C9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D1C97">
        <w:rPr>
          <w:rFonts w:ascii="Times New Roman" w:hAnsi="Times New Roman" w:cs="Times New Roman"/>
          <w:sz w:val="28"/>
          <w:szCs w:val="28"/>
        </w:rPr>
        <w:t xml:space="preserve"> =187·10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1D1C97">
        <w:rPr>
          <w:rFonts w:ascii="Times New Roman" w:hAnsi="Times New Roman" w:cs="Times New Roman"/>
          <w:sz w:val="28"/>
          <w:szCs w:val="28"/>
        </w:rPr>
        <w:t xml:space="preserve"> см</w:t>
      </w:r>
      <w:r w:rsidRPr="001D1C97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1D1C97">
        <w:rPr>
          <w:rFonts w:ascii="Times New Roman" w:hAnsi="Times New Roman" w:cs="Times New Roman"/>
          <w:sz w:val="28"/>
          <w:szCs w:val="28"/>
        </w:rPr>
        <w:t>.</w:t>
      </w:r>
    </w:p>
    <w:p w:rsidR="005329D1" w:rsidRPr="00453A75" w:rsidRDefault="001D1C97" w:rsidP="00453A75">
      <w:pPr>
        <w:spacing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D1C97">
        <w:rPr>
          <w:rFonts w:ascii="Times New Roman" w:hAnsi="Times New Roman" w:cs="Times New Roman"/>
          <w:sz w:val="28"/>
          <w:szCs w:val="28"/>
        </w:rPr>
        <w:t>Тогда относительная концентрация протонов составляет 0.0</w:t>
      </w:r>
      <w:r w:rsidR="003C7DFF">
        <w:rPr>
          <w:rFonts w:ascii="Times New Roman" w:hAnsi="Times New Roman" w:cs="Times New Roman"/>
          <w:sz w:val="28"/>
          <w:szCs w:val="28"/>
        </w:rPr>
        <w:t>0</w:t>
      </w:r>
      <w:r w:rsidRPr="001D1C97">
        <w:rPr>
          <w:rFonts w:ascii="Times New Roman" w:hAnsi="Times New Roman" w:cs="Times New Roman"/>
          <w:sz w:val="28"/>
          <w:szCs w:val="28"/>
        </w:rPr>
        <w:t>48%.</w:t>
      </w:r>
    </w:p>
    <w:p w:rsidR="00453A75" w:rsidRDefault="005329D1" w:rsidP="00701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bCs/>
          <w:sz w:val="28"/>
          <w:szCs w:val="28"/>
        </w:rPr>
        <w:t>В данном варианте зеркал</w:t>
      </w:r>
      <w:r>
        <w:rPr>
          <w:rFonts w:ascii="Times New Roman" w:hAnsi="Times New Roman" w:cs="Times New Roman"/>
          <w:bCs/>
          <w:sz w:val="28"/>
          <w:szCs w:val="28"/>
        </w:rPr>
        <w:t>ьного мира будет доминировать гелий</w:t>
      </w:r>
      <w:r w:rsidRPr="00C63A66">
        <w:rPr>
          <w:rFonts w:ascii="Times New Roman" w:hAnsi="Times New Roman" w:cs="Times New Roman"/>
          <w:bCs/>
          <w:sz w:val="28"/>
          <w:szCs w:val="28"/>
        </w:rPr>
        <w:t>-4. Так как соотношение числа систем, которые могут находиться в двух возможных энергетических состояниях, описывается распределением Больцмана, то число протонов можно оценить следующим образом.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Система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из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протонов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нейтронов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может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находиться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состояниях: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свободное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63A66">
        <w:rPr>
          <w:rFonts w:ascii="Times New Roman" w:hAnsi="Times New Roman" w:cs="Times New Roman"/>
          <w:sz w:val="28"/>
          <w:szCs w:val="28"/>
        </w:rPr>
        <w:t>нуклоны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2p+2n или </w:t>
      </w:r>
      <w:r w:rsidRPr="00C63A66">
        <w:rPr>
          <w:rFonts w:ascii="Times New Roman" w:hAnsi="Times New Roman" w:cs="Times New Roman"/>
          <w:sz w:val="28"/>
          <w:szCs w:val="28"/>
        </w:rPr>
        <w:t>связанное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63A66">
        <w:rPr>
          <w:rFonts w:ascii="Times New Roman" w:hAnsi="Times New Roman" w:cs="Times New Roman"/>
          <w:sz w:val="28"/>
          <w:szCs w:val="28"/>
        </w:rPr>
        <w:t>ядро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гелия.</w:t>
      </w:r>
      <w:r w:rsidR="00453A75" w:rsidRPr="00453A75">
        <w:rPr>
          <w:rFonts w:ascii="Times New Roman" w:hAnsi="Times New Roman" w:cs="Times New Roman"/>
          <w:sz w:val="28"/>
          <w:szCs w:val="28"/>
        </w:rPr>
        <w:t xml:space="preserve"> </w:t>
      </w:r>
      <w:r w:rsidR="00453A75">
        <w:rPr>
          <w:rFonts w:ascii="Times New Roman" w:hAnsi="Times New Roman" w:cs="Times New Roman"/>
          <w:sz w:val="28"/>
          <w:szCs w:val="28"/>
        </w:rPr>
        <w:t>Стоит отметить, что нейтроны образуются и исчезают в ранней Вселенной в результате процессов слабого взаимодействия:</w:t>
      </w:r>
    </w:p>
    <w:p w:rsidR="00453A75" w:rsidRPr="00FC6E3A" w:rsidRDefault="00453A75" w:rsidP="00453A75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p+e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↔</m:t>
          </m:r>
          <m:r>
            <w:rPr>
              <w:rFonts w:ascii="Cambria Math" w:hAnsi="Times New Roman" w:cs="Times New Roman"/>
              <w:sz w:val="32"/>
              <w:szCs w:val="32"/>
              <w:lang w:val="en-US"/>
            </w:rPr>
            <m:t>n+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υ</m:t>
          </m:r>
        </m:oMath>
      </m:oMathPara>
    </w:p>
    <w:p w:rsidR="005329D1" w:rsidRPr="00C63A66" w:rsidRDefault="005329D1" w:rsidP="005329D1">
      <w:pPr>
        <w:spacing w:line="31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9D1" w:rsidRPr="00C63A66" w:rsidRDefault="005329D1" w:rsidP="005329D1">
      <w:pPr>
        <w:spacing w:line="312" w:lineRule="auto"/>
        <w:ind w:firstLine="709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Соотношение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систем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этих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состояниях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также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определяется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помощью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формулы:</w:t>
      </w:r>
    </w:p>
    <w:p w:rsidR="005329D1" w:rsidRDefault="005329D1" w:rsidP="005329D1">
      <w:pPr>
        <w:spacing w:line="360" w:lineRule="auto"/>
        <w:ind w:left="-15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23"/>
          <w:sz w:val="24"/>
          <w:szCs w:val="24"/>
          <w:lang w:eastAsia="ar-SA"/>
        </w:rPr>
        <w:object w:dxaOrig="1980" w:dyaOrig="705">
          <v:shape id="_x0000_i1032" type="#_x0000_t75" style="width:124.75pt;height:44.35pt" o:ole="" filled="t">
            <v:fill color2="black"/>
            <v:imagedata r:id="rId31" o:title=""/>
          </v:shape>
          <o:OLEObject Type="Embed" ProgID="MathType" ShapeID="_x0000_i1032" DrawAspect="Content" ObjectID="_1545918228" r:id="rId32"/>
        </w:object>
      </w:r>
    </w:p>
    <w:p w:rsidR="005329D1" w:rsidRDefault="005329D1" w:rsidP="005329D1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29D1" w:rsidRPr="00C63A66" w:rsidRDefault="005329D1" w:rsidP="005329D1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где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9D1" w:rsidRDefault="005329D1" w:rsidP="005329D1">
      <w:pPr>
        <w:spacing w:line="360" w:lineRule="auto"/>
        <w:ind w:left="-15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ar-SA"/>
        </w:rPr>
        <w:object w:dxaOrig="1725" w:dyaOrig="360">
          <v:shape id="_x0000_i1033" type="#_x0000_t75" style="width:105.5pt;height:22.6pt" o:ole="" filled="t">
            <v:fill color2="black"/>
            <v:imagedata r:id="rId33" o:title=""/>
          </v:shape>
          <o:OLEObject Type="Embed" ProgID="MathType" ShapeID="_x0000_i1033" DrawAspect="Content" ObjectID="_1545918229" r:id="rId34"/>
        </w:object>
      </w:r>
    </w:p>
    <w:p w:rsidR="005329D1" w:rsidRPr="00C63A66" w:rsidRDefault="005329D1" w:rsidP="005329D1">
      <w:pPr>
        <w:spacing w:line="312" w:lineRule="auto"/>
        <w:ind w:lef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Изначально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это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равно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1,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уменьшением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температуры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также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уменьшаться.</w:t>
      </w:r>
    </w:p>
    <w:p w:rsidR="005329D1" w:rsidRPr="00453A75" w:rsidRDefault="005329D1" w:rsidP="00453A75">
      <w:pPr>
        <w:spacing w:line="312" w:lineRule="auto"/>
        <w:ind w:left="-17" w:firstLine="720"/>
        <w:jc w:val="both"/>
      </w:pPr>
      <w:r w:rsidRPr="00C63A66">
        <w:rPr>
          <w:rFonts w:ascii="Times New Roman" w:hAnsi="Times New Roman" w:cs="Times New Roman"/>
          <w:sz w:val="28"/>
          <w:szCs w:val="28"/>
        </w:rPr>
        <w:t>Распад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образование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ядер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будут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происходить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пока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средняя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температура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станет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меньше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энергии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связи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ядрах.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Далее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свободных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нуклонов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числу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ядер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гелия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меняться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будет.</w:t>
      </w:r>
    </w:p>
    <w:p w:rsidR="005329D1" w:rsidRDefault="005329D1" w:rsidP="005329D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показать рождение других веществ,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малой концентрацией - литий, гелий-3:</w:t>
      </w:r>
    </w:p>
    <w:p w:rsidR="005329D1" w:rsidRDefault="005329D1" w:rsidP="00532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6D8C4954" wp14:editId="39E6035E">
            <wp:simplePos x="0" y="0"/>
            <wp:positionH relativeFrom="column">
              <wp:posOffset>234315</wp:posOffset>
            </wp:positionH>
            <wp:positionV relativeFrom="paragraph">
              <wp:posOffset>235585</wp:posOffset>
            </wp:positionV>
            <wp:extent cx="1638300" cy="262255"/>
            <wp:effectExtent l="0" t="0" r="0" b="4445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481BFDB2" wp14:editId="74E0799E">
            <wp:simplePos x="0" y="0"/>
            <wp:positionH relativeFrom="column">
              <wp:posOffset>3138805</wp:posOffset>
            </wp:positionH>
            <wp:positionV relativeFrom="paragraph">
              <wp:posOffset>283210</wp:posOffset>
            </wp:positionV>
            <wp:extent cx="1746250" cy="200025"/>
            <wp:effectExtent l="0" t="0" r="6350" b="9525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9D1" w:rsidRDefault="005329D1" w:rsidP="00532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или </w:t>
      </w:r>
    </w:p>
    <w:p w:rsidR="005329D1" w:rsidRDefault="005329D1" w:rsidP="00532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26405C5E" wp14:editId="0E243AB9">
            <wp:simplePos x="0" y="0"/>
            <wp:positionH relativeFrom="column">
              <wp:posOffset>1682115</wp:posOffset>
            </wp:positionH>
            <wp:positionV relativeFrom="paragraph">
              <wp:posOffset>290195</wp:posOffset>
            </wp:positionV>
            <wp:extent cx="2043430" cy="271780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9D1" w:rsidRDefault="005329D1" w:rsidP="005329D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29D1" w:rsidRDefault="005329D1" w:rsidP="005329D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29D1" w:rsidRDefault="005329D1" w:rsidP="005329D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предположить рождение более тяжелых веществ, таких, как берилий-8, углерод:</w:t>
      </w:r>
    </w:p>
    <w:p w:rsidR="005329D1" w:rsidRDefault="005329D1" w:rsidP="005329D1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400" w:dyaOrig="465">
          <v:shape id="_x0000_i1034" type="#_x0000_t75" style="width:138.15pt;height:26.8pt" o:ole="">
            <v:imagedata r:id="rId38" o:title=""/>
          </v:shape>
          <o:OLEObject Type="Embed" ProgID="Equation.3" ShapeID="_x0000_i1034" DrawAspect="Content" ObjectID="_1545918230" r:id="rId39"/>
        </w:object>
      </w:r>
    </w:p>
    <w:p w:rsidR="005329D1" w:rsidRDefault="005329D1" w:rsidP="005329D1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29D1" w:rsidRDefault="005329D1" w:rsidP="005329D1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object w:dxaOrig="3660" w:dyaOrig="405">
          <v:shape id="_x0000_i1035" type="#_x0000_t75" style="width:183.35pt;height:20.1pt" o:ole="">
            <v:imagedata r:id="rId40" o:title=""/>
          </v:shape>
          <o:OLEObject Type="Embed" ProgID="Equation.3" ShapeID="_x0000_i1035" DrawAspect="Content" ObjectID="_1545918231" r:id="rId41"/>
        </w:object>
      </w:r>
    </w:p>
    <w:p w:rsidR="005329D1" w:rsidRDefault="005329D1" w:rsidP="005329D1">
      <w:pPr>
        <w:widowControl w:val="0"/>
        <w:tabs>
          <w:tab w:val="left" w:pos="709"/>
          <w:tab w:val="left" w:pos="7920"/>
        </w:tabs>
        <w:autoSpaceDE w:val="0"/>
        <w:autoSpaceDN w:val="0"/>
        <w:adjustRightInd w:val="0"/>
        <w:spacing w:line="312" w:lineRule="auto"/>
        <w:ind w:right="357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ab/>
        <w:t>Нестабильность более тяжелых веществ, на примере изотопа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может быть подтверждена с помощью полуэмпирической формулы </w:t>
      </w:r>
      <w:proofErr w:type="spell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lastRenderedPageBreak/>
        <w:t>Вайцзеккера</w:t>
      </w:r>
      <w:proofErr w:type="spellEnd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для энергии связи ядра</w:t>
      </w:r>
    </w:p>
    <w:p w:rsidR="005329D1" w:rsidRPr="00F2263E" w:rsidRDefault="005329D1" w:rsidP="005329D1">
      <w:pPr>
        <w:widowControl w:val="0"/>
        <w:tabs>
          <w:tab w:val="left" w:pos="709"/>
          <w:tab w:val="left" w:pos="7920"/>
        </w:tabs>
        <w:autoSpaceDE w:val="0"/>
        <w:autoSpaceDN w:val="0"/>
        <w:adjustRightInd w:val="0"/>
        <w:spacing w:line="312" w:lineRule="auto"/>
        <w:ind w:right="357"/>
        <w:jc w:val="both"/>
        <w:rPr>
          <w:rFonts w:ascii="Times New Roman CYR" w:hAnsi="Times New Roman CYR" w:cs="Times New Roman CYR"/>
          <w:position w:val="-6"/>
          <w:sz w:val="28"/>
          <w:szCs w:val="28"/>
        </w:rPr>
      </w:pPr>
    </w:p>
    <w:p w:rsidR="005329D1" w:rsidRPr="002F0B65" w:rsidRDefault="005329D1" w:rsidP="005329D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lang w:val="it-IT"/>
        </w:rPr>
      </w:pP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E</w:t>
      </w:r>
      <w:proofErr w:type="spell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св</w:t>
      </w:r>
      <w:proofErr w:type="spellEnd"/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(A,Z)=a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1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2/3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Z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/A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1/3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4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(A/2 – Z)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/A +a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5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-3/</w:t>
      </w:r>
      <w:r w:rsidRPr="002F0B65"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vertAlign w:val="superscript"/>
          <w:lang w:val="it-IT"/>
        </w:rPr>
        <w:t>4</w:t>
      </w:r>
      <w:r w:rsidRPr="002F0B65"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lang w:val="it-IT"/>
        </w:rPr>
        <w:t>,</w:t>
      </w:r>
    </w:p>
    <w:p w:rsidR="005329D1" w:rsidRPr="00905E2F" w:rsidRDefault="005329D1" w:rsidP="005329D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12" w:lineRule="auto"/>
        <w:ind w:right="357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</w:pPr>
    </w:p>
    <w:p w:rsidR="005329D1" w:rsidRPr="004F5808" w:rsidRDefault="005329D1" w:rsidP="005329D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12" w:lineRule="auto"/>
        <w:ind w:right="357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где коэффициенты а</w:t>
      </w:r>
      <w:proofErr w:type="gram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1</w:t>
      </w:r>
      <w:proofErr w:type="gramEnd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=15.75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2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= 17.8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3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=0.711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4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=23.7 МэВ, а значение </w:t>
      </w:r>
      <w:r w:rsidRPr="00F354CC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5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для чётно-чётных ядер  равно 34 МэВ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. Удельная энергия связи для ядра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</w:p>
    <w:p w:rsidR="005329D1" w:rsidRPr="004F5808" w:rsidRDefault="005329D1" w:rsidP="005329D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12" w:lineRule="auto"/>
        <w:ind w:right="357"/>
        <w:jc w:val="center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proofErr w:type="spell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Е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св</w:t>
      </w:r>
      <w:proofErr w:type="spellEnd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A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= 7.01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МэВ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нуклон</w:t>
      </w:r>
    </w:p>
    <w:p w:rsidR="005329D1" w:rsidRPr="004F5808" w:rsidRDefault="005329D1" w:rsidP="005329D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12" w:lineRule="auto"/>
        <w:ind w:right="357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Столь малое значение удельной энергии связи свидетельствует о нестабильности 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</w:p>
    <w:p w:rsidR="005329D1" w:rsidRDefault="005329D1" w:rsidP="005329D1">
      <w:pPr>
        <w:spacing w:line="360" w:lineRule="auto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63A66">
        <w:rPr>
          <w:rFonts w:ascii="Times New Roman" w:hAnsi="Times New Roman" w:cs="Times New Roman"/>
          <w:bCs/>
          <w:sz w:val="28"/>
          <w:szCs w:val="28"/>
        </w:rPr>
        <w:t>В данном варианте зеркал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мира, как было показано выше, будет доминировать </w:t>
      </w:r>
      <w:r w:rsidRPr="005E3CD7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5E3CD7">
        <w:rPr>
          <w:rFonts w:ascii="Times New Roman" w:hAnsi="Times New Roman" w:cs="Times New Roman"/>
          <w:bCs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bCs/>
          <w:sz w:val="28"/>
          <w:szCs w:val="28"/>
        </w:rPr>
        <w:t>. Можно представить эволюцию зеркального мира. Будем предполагать, что эволюция звезд в да</w:t>
      </w:r>
      <w:r w:rsidR="00D31C61">
        <w:rPr>
          <w:rFonts w:ascii="Times New Roman" w:hAnsi="Times New Roman" w:cs="Times New Roman"/>
          <w:bCs/>
          <w:sz w:val="28"/>
          <w:szCs w:val="28"/>
        </w:rPr>
        <w:t>нном зеркальном мире будет анало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гично теории эволюции звезд в нашем мире.  Логично предположить, что </w:t>
      </w:r>
      <w:proofErr w:type="gramStart"/>
      <w:r w:rsidRPr="005E3CD7">
        <w:rPr>
          <w:rFonts w:ascii="Times New Roman" w:hAnsi="Times New Roman" w:cs="Times New Roman"/>
          <w:bCs/>
          <w:sz w:val="28"/>
          <w:szCs w:val="28"/>
        </w:rPr>
        <w:t>доминирующий</w:t>
      </w:r>
      <w:proofErr w:type="gramEnd"/>
      <w:r w:rsidRPr="005E3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гелий</w:t>
      </w:r>
      <w:r w:rsidRPr="005E3CD7">
        <w:rPr>
          <w:rFonts w:ascii="Times New Roman" w:hAnsi="Times New Roman" w:cs="Times New Roman"/>
          <w:sz w:val="28"/>
          <w:szCs w:val="28"/>
        </w:rPr>
        <w:t>-4</w:t>
      </w:r>
      <w:r w:rsidRPr="005E3CD7">
        <w:rPr>
          <w:rFonts w:ascii="Times New Roman" w:hAnsi="Times New Roman" w:cs="Times New Roman"/>
          <w:bCs/>
          <w:sz w:val="28"/>
          <w:szCs w:val="28"/>
        </w:rPr>
        <w:t xml:space="preserve"> может сформироваться в зеркальные гелиевые звёзды</w:t>
      </w:r>
      <w:r w:rsidRPr="005E3CD7">
        <w:rPr>
          <w:rFonts w:ascii="Times New Roman" w:hAnsi="Times New Roman" w:cs="Times New Roman"/>
          <w:sz w:val="28"/>
          <w:szCs w:val="28"/>
        </w:rPr>
        <w:t xml:space="preserve"> с процессом горение гелия-4.</w:t>
      </w:r>
      <w:r>
        <w:rPr>
          <w:rFonts w:ascii="Times New Roman" w:hAnsi="Times New Roman" w:cs="Times New Roman"/>
          <w:sz w:val="28"/>
          <w:szCs w:val="28"/>
        </w:rPr>
        <w:t xml:space="preserve"> Звезда будет иметь гелиевое ядро, что соответствует на эволюционной карте «красному гиганту» в нашем мире. При</w:t>
      </w:r>
      <w:r w:rsidRPr="0018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значениях</w:t>
      </w:r>
      <w:r w:rsidRPr="0018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температуры</w:t>
      </w:r>
      <w:r w:rsidRPr="0018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плотности</w:t>
      </w:r>
      <w:r w:rsidRPr="0018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8675D">
        <w:rPr>
          <w:rFonts w:ascii="Times New Roman" w:hAnsi="Times New Roman" w:cs="Times New Roman"/>
          <w:sz w:val="28"/>
          <w:szCs w:val="28"/>
        </w:rPr>
        <w:t xml:space="preserve"> 10</w:t>
      </w:r>
      <w:r w:rsidRPr="0018675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8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8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867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начинается так называемая тройная реакция с участием ядер гелия 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</w:t>
      </w:r>
      <w:r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67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6BE9E9" wp14:editId="52F978C5">
            <wp:extent cx="148590" cy="95885"/>
            <wp:effectExtent l="0" t="0" r="3810" b="0"/>
            <wp:docPr id="12" name="Рисунок 12" descr="$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\rightarrow$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12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выше)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Наряду с рассмотренной реакцией возможна реакция с образованием кислорода</w:t>
      </w:r>
      <w:r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12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+</w:t>
      </w:r>
      <w:r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</w:t>
      </w:r>
      <w:r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67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9AF169" wp14:editId="1E2C2CCD">
            <wp:extent cx="148590" cy="95885"/>
            <wp:effectExtent l="0" t="0" r="3810" b="0"/>
            <wp:docPr id="14" name="Рисунок 14" descr="$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\rightarrow$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16</w:t>
      </w:r>
      <w:r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+</w:t>
      </w:r>
      <w:r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67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BF7E48" wp14:editId="105C406A">
            <wp:extent cx="85090" cy="170180"/>
            <wp:effectExtent l="0" t="0" r="0" b="1270"/>
            <wp:docPr id="13" name="Рисунок 13" descr="$\gamm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\gamma$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данном этапе гелиевая зеркальная звезда соответствует сверхгиганту в нашем мире. </w:t>
      </w:r>
      <w:r>
        <w:rPr>
          <w:rStyle w:val="apple-converted-space"/>
          <w:rFonts w:ascii="Arial" w:hAnsi="Arial"/>
          <w:color w:val="252525"/>
          <w:sz w:val="21"/>
          <w:szCs w:val="21"/>
          <w:shd w:val="clear" w:color="auto" w:fill="FFFFFF"/>
        </w:rPr>
        <w:t> </w:t>
      </w:r>
      <w:r w:rsidRPr="001363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Её ядро под действием сил гравитации начинает сжиматься. По мере сжатия растут температура и плотность, и начинается новая последовательность термоядерных реакций. В таких реакциях синтезируются все более тяжёлые элементы: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кислород, углерод,</w:t>
      </w:r>
      <w:r w:rsidRPr="001363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неон,</w:t>
      </w:r>
      <w:r w:rsidRPr="001363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кремний и железо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5329D1" w:rsidRPr="001363AE" w:rsidRDefault="005329D1" w:rsidP="005329D1">
      <w:pPr>
        <w:spacing w:line="360" w:lineRule="auto"/>
        <w:ind w:firstLine="708"/>
        <w:jc w:val="center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16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 +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4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He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63E77C5" wp14:editId="0585A50D">
            <wp:extent cx="148590" cy="95885"/>
            <wp:effectExtent l="0" t="0" r="3810" b="0"/>
            <wp:docPr id="16" name="Рисунок 16" descr="$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\rightarrow$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20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Ne +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3198716" wp14:editId="35604D01">
            <wp:extent cx="85090" cy="170180"/>
            <wp:effectExtent l="0" t="0" r="0" b="1270"/>
            <wp:docPr id="15" name="Рисунок 15" descr="$\gamm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\gamma$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D1" w:rsidRPr="001363AE" w:rsidRDefault="005329D1" w:rsidP="005329D1">
      <w:pPr>
        <w:spacing w:line="360" w:lineRule="auto"/>
        <w:ind w:firstLine="708"/>
        <w:jc w:val="center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14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 +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4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He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1C18BDF" wp14:editId="091FCDE5">
            <wp:extent cx="148590" cy="95885"/>
            <wp:effectExtent l="0" t="0" r="3810" b="0"/>
            <wp:docPr id="18" name="Рисунок 18" descr="$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\rightarrow$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18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 +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42A828A" wp14:editId="0DDEB264">
            <wp:extent cx="85090" cy="170180"/>
            <wp:effectExtent l="0" t="0" r="0" b="1270"/>
            <wp:docPr id="17" name="Рисунок 17" descr="$\gamm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\gamma$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D1" w:rsidRDefault="005329D1" w:rsidP="005329D1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52525"/>
          <w:sz w:val="28"/>
          <w:szCs w:val="28"/>
        </w:rPr>
      </w:pPr>
      <w:r w:rsidRPr="001363AE">
        <w:rPr>
          <w:color w:val="252525"/>
          <w:sz w:val="28"/>
          <w:szCs w:val="28"/>
        </w:rPr>
        <w:t>В результате по мере образования всё более тяжёлых элементов</w:t>
      </w:r>
      <w:r>
        <w:rPr>
          <w:color w:val="252525"/>
          <w:sz w:val="28"/>
          <w:szCs w:val="28"/>
        </w:rPr>
        <w:t xml:space="preserve"> Периодической системы</w:t>
      </w:r>
      <w:r w:rsidRPr="001363AE">
        <w:rPr>
          <w:color w:val="252525"/>
          <w:sz w:val="28"/>
          <w:szCs w:val="28"/>
        </w:rPr>
        <w:t>, из</w:t>
      </w:r>
      <w:r>
        <w:rPr>
          <w:color w:val="252525"/>
          <w:sz w:val="28"/>
          <w:szCs w:val="28"/>
        </w:rPr>
        <w:t xml:space="preserve"> кремния </w:t>
      </w:r>
      <w:r w:rsidRPr="001363AE">
        <w:rPr>
          <w:color w:val="252525"/>
          <w:sz w:val="28"/>
          <w:szCs w:val="28"/>
        </w:rPr>
        <w:t>синтезируется</w:t>
      </w:r>
      <w:r>
        <w:rPr>
          <w:color w:val="252525"/>
          <w:sz w:val="28"/>
          <w:szCs w:val="28"/>
        </w:rPr>
        <w:t xml:space="preserve"> железо-56</w:t>
      </w:r>
      <w:r w:rsidRPr="001363AE">
        <w:rPr>
          <w:color w:val="252525"/>
          <w:sz w:val="28"/>
          <w:szCs w:val="28"/>
        </w:rPr>
        <w:t xml:space="preserve">. На этой стадии дальнейший экзотермический термоядерный синтез становится </w:t>
      </w:r>
      <w:proofErr w:type="gramStart"/>
      <w:r w:rsidRPr="001363AE">
        <w:rPr>
          <w:color w:val="252525"/>
          <w:sz w:val="28"/>
          <w:szCs w:val="28"/>
        </w:rPr>
        <w:t>невозможен</w:t>
      </w:r>
      <w:proofErr w:type="gramEnd"/>
      <w:r w:rsidRPr="001363AE">
        <w:rPr>
          <w:color w:val="252525"/>
          <w:sz w:val="28"/>
          <w:szCs w:val="28"/>
        </w:rPr>
        <w:t xml:space="preserve"> поскольку </w:t>
      </w:r>
      <w:r w:rsidRPr="001363AE">
        <w:rPr>
          <w:color w:val="252525"/>
          <w:sz w:val="28"/>
          <w:szCs w:val="28"/>
        </w:rPr>
        <w:lastRenderedPageBreak/>
        <w:t>ядро</w:t>
      </w:r>
      <w:r w:rsidRPr="001363AE">
        <w:rPr>
          <w:rStyle w:val="apple-converted-space"/>
          <w:rFonts w:eastAsia="Calibri"/>
          <w:color w:val="252525"/>
          <w:sz w:val="28"/>
          <w:szCs w:val="28"/>
        </w:rPr>
        <w:t> </w:t>
      </w:r>
      <w:r>
        <w:rPr>
          <w:color w:val="252525"/>
          <w:sz w:val="28"/>
          <w:szCs w:val="28"/>
        </w:rPr>
        <w:t>железа-56</w:t>
      </w:r>
      <w:r w:rsidRPr="001363AE">
        <w:rPr>
          <w:rStyle w:val="apple-converted-space"/>
          <w:rFonts w:eastAsia="Calibri"/>
          <w:color w:val="252525"/>
          <w:sz w:val="28"/>
          <w:szCs w:val="28"/>
        </w:rPr>
        <w:t> </w:t>
      </w:r>
      <w:r w:rsidRPr="001363AE">
        <w:rPr>
          <w:color w:val="252525"/>
          <w:sz w:val="28"/>
          <w:szCs w:val="28"/>
        </w:rPr>
        <w:t>обладает максимальным</w:t>
      </w:r>
      <w:r>
        <w:rPr>
          <w:color w:val="252525"/>
          <w:sz w:val="28"/>
          <w:szCs w:val="28"/>
        </w:rPr>
        <w:t xml:space="preserve"> дефектом массы </w:t>
      </w:r>
      <w:r w:rsidRPr="001363AE">
        <w:rPr>
          <w:color w:val="252525"/>
          <w:sz w:val="28"/>
          <w:szCs w:val="28"/>
        </w:rPr>
        <w:t>и образование более тяжёлых ядер с выделением энергии невозможно. Поэтому когда железное ядро звезды достигает определённого размера, то давление в нём уже не в состоянии противостоять весу вышележащих слоёв звезды, и происходит незамедлительный коллапс ядра с</w:t>
      </w:r>
      <w:r>
        <w:rPr>
          <w:color w:val="252525"/>
          <w:sz w:val="28"/>
          <w:szCs w:val="28"/>
        </w:rPr>
        <w:t xml:space="preserve"> нейтронизацией </w:t>
      </w:r>
      <w:r w:rsidRPr="001363AE">
        <w:rPr>
          <w:color w:val="252525"/>
          <w:sz w:val="28"/>
          <w:szCs w:val="28"/>
        </w:rPr>
        <w:t>его вещества.</w:t>
      </w:r>
      <w:r>
        <w:rPr>
          <w:color w:val="252525"/>
          <w:sz w:val="28"/>
          <w:szCs w:val="28"/>
        </w:rPr>
        <w:t xml:space="preserve"> Так что возможны </w:t>
      </w:r>
      <w:proofErr w:type="gramStart"/>
      <w:r>
        <w:rPr>
          <w:color w:val="252525"/>
          <w:sz w:val="28"/>
          <w:szCs w:val="28"/>
        </w:rPr>
        <w:t>образования</w:t>
      </w:r>
      <w:proofErr w:type="gramEnd"/>
      <w:r>
        <w:rPr>
          <w:color w:val="252525"/>
          <w:sz w:val="28"/>
          <w:szCs w:val="28"/>
        </w:rPr>
        <w:t xml:space="preserve"> в конечном счете нейтронных звезд.</w:t>
      </w:r>
    </w:p>
    <w:p w:rsidR="005329D1" w:rsidRPr="00B81990" w:rsidRDefault="005329D1" w:rsidP="005329D1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52525"/>
          <w:sz w:val="28"/>
          <w:szCs w:val="28"/>
        </w:rPr>
      </w:pPr>
    </w:p>
    <w:p w:rsidR="005329D1" w:rsidRPr="00905E2F" w:rsidRDefault="005329D1" w:rsidP="005329D1">
      <w:pPr>
        <w:spacing w:line="26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5329D1" w:rsidRPr="00905E2F" w:rsidRDefault="005329D1" w:rsidP="005329D1">
      <w:pPr>
        <w:spacing w:line="26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5329D1" w:rsidRDefault="005329D1" w:rsidP="005329D1">
      <w:pPr>
        <w:spacing w:line="2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1F6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:rsidR="005329D1" w:rsidRDefault="005329D1" w:rsidP="005329D1">
      <w:pPr>
        <w:spacing w:line="2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9D1" w:rsidRPr="00701E16" w:rsidRDefault="005329D1" w:rsidP="005329D1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Вселенная в таком зеркальном мире будет состоять в основном из гелия-4.</w:t>
      </w:r>
    </w:p>
    <w:p w:rsidR="005329D1" w:rsidRPr="00B81990" w:rsidRDefault="005329D1" w:rsidP="005329D1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B81990">
        <w:rPr>
          <w:rFonts w:ascii="Times New Roman" w:hAnsi="Times New Roman" w:cs="Times New Roman"/>
          <w:sz w:val="28"/>
          <w:szCs w:val="28"/>
        </w:rPr>
        <w:t xml:space="preserve">В связи с почти нулевой концентрацией водорода, будет отсутствие звезд, в которых происходит процесс горения водорода. </w:t>
      </w:r>
      <w:r w:rsidRPr="00B81990">
        <w:rPr>
          <w:rFonts w:ascii="Times New Roman" w:hAnsi="Times New Roman" w:cs="Times New Roman"/>
          <w:bCs/>
          <w:sz w:val="28"/>
          <w:szCs w:val="28"/>
        </w:rPr>
        <w:t>Предположительно,</w:t>
      </w:r>
      <w:r w:rsidRPr="00B8199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B81990">
        <w:rPr>
          <w:rFonts w:ascii="Times New Roman" w:hAnsi="Times New Roman" w:cs="Times New Roman"/>
          <w:bCs/>
          <w:sz w:val="28"/>
          <w:szCs w:val="28"/>
        </w:rPr>
        <w:t>доминирующий</w:t>
      </w:r>
      <w:proofErr w:type="gramEnd"/>
      <w:r w:rsidRPr="00B81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B81990">
        <w:rPr>
          <w:rFonts w:ascii="Times New Roman" w:hAnsi="Times New Roman" w:cs="Times New Roman"/>
          <w:bCs/>
          <w:sz w:val="28"/>
          <w:szCs w:val="28"/>
          <w:lang w:val="en-US"/>
        </w:rPr>
        <w:t>He</w:t>
      </w:r>
      <w:r w:rsidRPr="00B81990">
        <w:rPr>
          <w:rFonts w:ascii="Times New Roman" w:hAnsi="Times New Roman" w:cs="Times New Roman"/>
          <w:bCs/>
          <w:sz w:val="28"/>
          <w:szCs w:val="28"/>
        </w:rPr>
        <w:t xml:space="preserve"> может сформироваться в зеркальные гелиевые звёзды</w:t>
      </w:r>
      <w:r w:rsidRPr="00B81990">
        <w:rPr>
          <w:rFonts w:ascii="Times New Roman" w:hAnsi="Times New Roman" w:cs="Times New Roman"/>
          <w:sz w:val="28"/>
          <w:szCs w:val="28"/>
        </w:rPr>
        <w:t xml:space="preserve"> с процессом горение гелия-4.</w:t>
      </w:r>
      <w:r w:rsidRPr="00B81990">
        <w:rPr>
          <w:rFonts w:ascii="Times New Roman" w:hAnsi="Times New Roman" w:cs="Times New Roman"/>
          <w:bCs/>
          <w:sz w:val="28"/>
          <w:szCs w:val="28"/>
        </w:rPr>
        <w:t xml:space="preserve"> Также возможно образование нейтронных звезд</w:t>
      </w:r>
      <w:r>
        <w:rPr>
          <w:rFonts w:ascii="Times New Roman" w:hAnsi="Times New Roman" w:cs="Times New Roman"/>
          <w:bCs/>
          <w:sz w:val="28"/>
          <w:szCs w:val="28"/>
        </w:rPr>
        <w:t xml:space="preserve">. Эволюция звезд в зеркальном мире будет проходить в «укороченном» варианте, чем в нашем, за счет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доминирующего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гелия-4. </w:t>
      </w:r>
    </w:p>
    <w:p w:rsidR="005329D1" w:rsidRPr="00B81990" w:rsidRDefault="005329D1" w:rsidP="005329D1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B81990">
        <w:rPr>
          <w:rFonts w:ascii="Times New Roman" w:hAnsi="Times New Roman" w:cs="Times New Roman"/>
          <w:sz w:val="28"/>
          <w:szCs w:val="28"/>
        </w:rPr>
        <w:t>Синтез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тяжелых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элементов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будет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проходить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по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каналам,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отличающимся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от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каналов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в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нашем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 xml:space="preserve">мире. В частности, с отсутствием первичного водорода, и доминированием гелия-4 можно предположить, что данный зеркальный мир будет «беднее» нашего. </w:t>
      </w:r>
    </w:p>
    <w:p w:rsidR="005329D1" w:rsidRPr="00B13159" w:rsidRDefault="005329D1" w:rsidP="005329D1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E">
        <w:rPr>
          <w:rFonts w:ascii="Times New Roman" w:hAnsi="Times New Roman" w:cs="Times New Roman"/>
          <w:sz w:val="28"/>
          <w:szCs w:val="28"/>
        </w:rPr>
        <w:t>На данном зеркальном мире, кандидатом на роль скрытой массы напрашивается гелий-4. 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таком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случае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барионная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скрытая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масса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Вселенной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может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сформировываться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большие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сгустки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(такие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как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зеркальные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звезды),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это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может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привести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наличию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примеси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зеркального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вещества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обычном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 xml:space="preserve">веществе. </w:t>
      </w:r>
    </w:p>
    <w:p w:rsidR="005329D1" w:rsidRPr="00B13159" w:rsidRDefault="005329D1" w:rsidP="005329D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329D1" w:rsidRPr="00B13159" w:rsidRDefault="005329D1" w:rsidP="005329D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329D1" w:rsidRPr="00B13159" w:rsidRDefault="005329D1" w:rsidP="005329D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329D1" w:rsidRPr="00B13159" w:rsidRDefault="005329D1" w:rsidP="005329D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329D1" w:rsidRPr="00B13159" w:rsidRDefault="005329D1" w:rsidP="005329D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329D1" w:rsidRPr="00B13159" w:rsidRDefault="005329D1" w:rsidP="005329D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329D1" w:rsidRDefault="005329D1" w:rsidP="005329D1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63E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5329D1" w:rsidRDefault="005329D1" w:rsidP="005329D1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9D1" w:rsidRPr="005577EB" w:rsidRDefault="005329D1" w:rsidP="005329D1">
      <w:pPr>
        <w:pStyle w:val="a3"/>
        <w:numPr>
          <w:ilvl w:val="0"/>
          <w:numId w:val="2"/>
        </w:numPr>
        <w:spacing w:line="312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 xml:space="preserve">Ли и Янг, «Вопрос о сохранении равенства в слабых взаимодействиях», </w:t>
      </w:r>
      <w:proofErr w:type="spellStart"/>
      <w:r w:rsidRPr="005577EB">
        <w:rPr>
          <w:rFonts w:ascii="Times New Roman" w:hAnsi="Times New Roman" w:cs="Times New Roman"/>
          <w:sz w:val="28"/>
          <w:szCs w:val="28"/>
          <w:lang w:val="en-US"/>
        </w:rPr>
        <w:t>Phys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. </w:t>
      </w:r>
      <w:r w:rsidRPr="005577EB">
        <w:rPr>
          <w:rFonts w:ascii="Times New Roman" w:hAnsi="Times New Roman" w:cs="Times New Roman"/>
          <w:sz w:val="28"/>
          <w:szCs w:val="28"/>
          <w:lang w:val="en-US"/>
        </w:rPr>
        <w:t>Rev</w:t>
      </w:r>
      <w:r w:rsidRPr="005577EB">
        <w:rPr>
          <w:rFonts w:ascii="Times New Roman" w:hAnsi="Times New Roman" w:cs="Times New Roman"/>
          <w:sz w:val="28"/>
          <w:szCs w:val="28"/>
        </w:rPr>
        <w:t>.</w:t>
      </w:r>
      <w:r w:rsidRPr="009E04F8">
        <w:rPr>
          <w:rFonts w:ascii="Times New Roman" w:hAnsi="Times New Roman" w:cs="Times New Roman"/>
          <w:sz w:val="28"/>
          <w:szCs w:val="28"/>
        </w:rPr>
        <w:t xml:space="preserve">, </w:t>
      </w:r>
      <w:r w:rsidRPr="005577EB">
        <w:rPr>
          <w:rFonts w:ascii="Times New Roman" w:hAnsi="Times New Roman" w:cs="Times New Roman"/>
          <w:sz w:val="28"/>
          <w:szCs w:val="28"/>
        </w:rPr>
        <w:t xml:space="preserve">1956 </w:t>
      </w:r>
    </w:p>
    <w:p w:rsidR="005329D1" w:rsidRPr="005577EB" w:rsidRDefault="005329D1" w:rsidP="005329D1">
      <w:pPr>
        <w:pStyle w:val="a3"/>
        <w:numPr>
          <w:ilvl w:val="0"/>
          <w:numId w:val="2"/>
        </w:numPr>
        <w:spacing w:line="312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5577EB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 И.Ю., Окунь Л.Б., </w:t>
      </w:r>
      <w:proofErr w:type="spellStart"/>
      <w:r w:rsidRPr="005577EB">
        <w:rPr>
          <w:rFonts w:ascii="Times New Roman" w:hAnsi="Times New Roman" w:cs="Times New Roman"/>
          <w:sz w:val="28"/>
          <w:szCs w:val="28"/>
        </w:rPr>
        <w:t>Померанчук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 И.Я., «О возможности   экспериментального обнаружения зеркальных частиц», ЯФ 3 1154(1966)</w:t>
      </w:r>
    </w:p>
    <w:p w:rsidR="005329D1" w:rsidRPr="005577EB" w:rsidRDefault="005329D1" w:rsidP="005329D1">
      <w:pPr>
        <w:pStyle w:val="a3"/>
        <w:numPr>
          <w:ilvl w:val="0"/>
          <w:numId w:val="2"/>
        </w:numPr>
        <w:spacing w:line="312" w:lineRule="auto"/>
        <w:ind w:left="425" w:hanging="357"/>
        <w:rPr>
          <w:rFonts w:asciiTheme="minorHAnsi" w:hAnsiTheme="minorHAnsi"/>
        </w:rPr>
      </w:pPr>
      <w:r w:rsidRPr="005577EB">
        <w:rPr>
          <w:rFonts w:ascii="Times New Roman" w:hAnsi="Times New Roman" w:cs="Times New Roman"/>
          <w:sz w:val="28"/>
          <w:szCs w:val="28"/>
        </w:rPr>
        <w:t xml:space="preserve">Окунь Л.Б., «Зеркальные частицы и зеркальная материя: 50 лет </w:t>
      </w:r>
      <w:proofErr w:type="spellStart"/>
      <w:r w:rsidRPr="005577EB">
        <w:rPr>
          <w:rFonts w:ascii="Times New Roman" w:hAnsi="Times New Roman" w:cs="Times New Roman"/>
          <w:sz w:val="28"/>
          <w:szCs w:val="28"/>
        </w:rPr>
        <w:t>гипотиз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 и поисков», УФН, 2007.</w:t>
      </w:r>
    </w:p>
    <w:p w:rsidR="005329D1" w:rsidRPr="005577EB" w:rsidRDefault="005329D1" w:rsidP="005329D1">
      <w:pPr>
        <w:pStyle w:val="a3"/>
        <w:numPr>
          <w:ilvl w:val="0"/>
          <w:numId w:val="2"/>
        </w:numPr>
        <w:tabs>
          <w:tab w:val="left" w:pos="0"/>
        </w:tabs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 xml:space="preserve">Лучков Б.И., </w:t>
      </w:r>
      <w:proofErr w:type="spellStart"/>
      <w:r w:rsidRPr="005577EB">
        <w:rPr>
          <w:rFonts w:ascii="Times New Roman" w:hAnsi="Times New Roman" w:cs="Times New Roman"/>
          <w:sz w:val="28"/>
          <w:szCs w:val="28"/>
        </w:rPr>
        <w:t>Июдин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 А.Ф. Ядерная астрофизика</w:t>
      </w:r>
    </w:p>
    <w:p w:rsidR="005329D1" w:rsidRPr="005577EB" w:rsidRDefault="005329D1" w:rsidP="005329D1">
      <w:pPr>
        <w:pStyle w:val="a3"/>
        <w:numPr>
          <w:ilvl w:val="0"/>
          <w:numId w:val="2"/>
        </w:numPr>
        <w:tabs>
          <w:tab w:val="left" w:pos="360"/>
        </w:tabs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 xml:space="preserve">Емельянов В. М., </w:t>
      </w:r>
      <w:proofErr w:type="spellStart"/>
      <w:r w:rsidRPr="005577EB">
        <w:rPr>
          <w:rFonts w:ascii="Times New Roman" w:hAnsi="Times New Roman" w:cs="Times New Roman"/>
          <w:sz w:val="28"/>
          <w:szCs w:val="28"/>
        </w:rPr>
        <w:t>Белоцкий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 К. М. Лекции по основам </w:t>
      </w:r>
      <w:proofErr w:type="spellStart"/>
      <w:r w:rsidRPr="005577EB">
        <w:rPr>
          <w:rFonts w:ascii="Times New Roman" w:hAnsi="Times New Roman" w:cs="Times New Roman"/>
          <w:sz w:val="28"/>
          <w:szCs w:val="28"/>
        </w:rPr>
        <w:t>электрослабой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 модели и новой физике: Учебное пособие. – М.: МИФИ, 2007.</w:t>
      </w:r>
    </w:p>
    <w:p w:rsidR="005329D1" w:rsidRPr="005577EB" w:rsidRDefault="005329D1" w:rsidP="005329D1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 xml:space="preserve">Хлопов М. Ю. Основы </w:t>
      </w:r>
      <w:proofErr w:type="spellStart"/>
      <w:r w:rsidRPr="005577EB">
        <w:rPr>
          <w:rFonts w:ascii="Times New Roman" w:hAnsi="Times New Roman" w:cs="Times New Roman"/>
          <w:sz w:val="28"/>
          <w:szCs w:val="28"/>
        </w:rPr>
        <w:t>космомикрофизики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. – М.: УРСС, 2004. </w:t>
      </w:r>
    </w:p>
    <w:p w:rsidR="005329D1" w:rsidRPr="005577EB" w:rsidRDefault="005329D1" w:rsidP="005329D1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>Окунь Л.Б. Физика элементарных частиц. – М.: Наука, 1988.</w:t>
      </w:r>
    </w:p>
    <w:p w:rsidR="005329D1" w:rsidRPr="005577EB" w:rsidRDefault="005329D1" w:rsidP="005329D1">
      <w:pPr>
        <w:pStyle w:val="a3"/>
        <w:widowControl w:val="0"/>
        <w:numPr>
          <w:ilvl w:val="0"/>
          <w:numId w:val="2"/>
        </w:numPr>
        <w:tabs>
          <w:tab w:val="left" w:pos="180"/>
        </w:tabs>
        <w:suppressAutoHyphens/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>Окунь Л.Б. «Зеркальные частицы и зеркальная материя» // УФН,  т.117, №4, 2007;</w:t>
      </w:r>
    </w:p>
    <w:p w:rsidR="005329D1" w:rsidRPr="005577EB" w:rsidRDefault="005329D1" w:rsidP="005329D1">
      <w:pPr>
        <w:pStyle w:val="a3"/>
        <w:widowControl w:val="0"/>
        <w:numPr>
          <w:ilvl w:val="0"/>
          <w:numId w:val="2"/>
        </w:numPr>
        <w:tabs>
          <w:tab w:val="left" w:pos="180"/>
        </w:tabs>
        <w:suppressAutoHyphens/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>Максименко О.  «Зеркальная материя — начало пути» //Наука и жизнь,  №12, 2007;</w:t>
      </w:r>
    </w:p>
    <w:p w:rsidR="005329D1" w:rsidRPr="00A80E19" w:rsidRDefault="005329D1" w:rsidP="005329D1">
      <w:pPr>
        <w:pStyle w:val="1"/>
        <w:numPr>
          <w:ilvl w:val="0"/>
          <w:numId w:val="2"/>
        </w:numPr>
        <w:tabs>
          <w:tab w:val="left" w:pos="180"/>
        </w:tabs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696D">
        <w:rPr>
          <w:rFonts w:ascii="Times New Roman" w:hAnsi="Times New Roman" w:cs="Times New Roman"/>
          <w:sz w:val="28"/>
          <w:szCs w:val="28"/>
        </w:rPr>
        <w:t xml:space="preserve"> </w:t>
      </w:r>
      <w:r w:rsidRPr="00A80E19">
        <w:rPr>
          <w:rFonts w:ascii="Times New Roman" w:hAnsi="Times New Roman" w:cs="Times New Roman"/>
          <w:sz w:val="28"/>
          <w:szCs w:val="28"/>
        </w:rPr>
        <w:t>Бронников К.А., Рубин С.Г., «Лекции по гравитации и космологии», М.: МИФИ, 2008.</w:t>
      </w:r>
    </w:p>
    <w:p w:rsidR="005329D1" w:rsidRDefault="005329D1" w:rsidP="005329D1">
      <w:pPr>
        <w:pStyle w:val="1"/>
        <w:numPr>
          <w:ilvl w:val="0"/>
          <w:numId w:val="2"/>
        </w:numPr>
        <w:tabs>
          <w:tab w:val="left" w:pos="180"/>
        </w:tabs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19">
        <w:rPr>
          <w:rFonts w:ascii="Times New Roman" w:hAnsi="Times New Roman" w:cs="Times New Roman"/>
          <w:sz w:val="28"/>
          <w:szCs w:val="28"/>
        </w:rPr>
        <w:t>Перкинс</w:t>
      </w:r>
      <w:proofErr w:type="spellEnd"/>
      <w:r w:rsidRPr="00A80E19">
        <w:rPr>
          <w:rFonts w:ascii="Times New Roman" w:hAnsi="Times New Roman" w:cs="Times New Roman"/>
          <w:sz w:val="28"/>
          <w:szCs w:val="28"/>
        </w:rPr>
        <w:t xml:space="preserve"> Д., «Введение в физику высоких энергий», М.: </w:t>
      </w:r>
      <w:proofErr w:type="spellStart"/>
      <w:r w:rsidRPr="00A80E1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A80E19">
        <w:rPr>
          <w:rFonts w:ascii="Times New Roman" w:hAnsi="Times New Roman" w:cs="Times New Roman"/>
          <w:sz w:val="28"/>
          <w:szCs w:val="28"/>
        </w:rPr>
        <w:t>, 1991</w:t>
      </w:r>
    </w:p>
    <w:p w:rsidR="005329D1" w:rsidRDefault="005329D1" w:rsidP="005329D1">
      <w:pPr>
        <w:pStyle w:val="a3"/>
        <w:numPr>
          <w:ilvl w:val="0"/>
          <w:numId w:val="2"/>
        </w:numPr>
        <w:spacing w:line="312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7EB">
        <w:rPr>
          <w:rFonts w:ascii="Times New Roman" w:hAnsi="Times New Roman" w:cs="Times New Roman"/>
          <w:sz w:val="28"/>
          <w:szCs w:val="28"/>
        </w:rPr>
        <w:t>Блинников С.И., Хлопов М.Ю., «О возможных проявлениях «зеркальных» частиц» ЯФ 36 809(1982)</w:t>
      </w:r>
    </w:p>
    <w:p w:rsidR="00D2200A" w:rsidRPr="00A213A1" w:rsidRDefault="005329D1" w:rsidP="00532C9E">
      <w:pPr>
        <w:pStyle w:val="a3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Рыжов В.Н. «Звездный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источник происхождения химических элементов».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30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44" w:history="1">
        <w:r w:rsidR="00A213A1" w:rsidRPr="005115FA">
          <w:rPr>
            <w:rStyle w:val="a8"/>
            <w:rFonts w:ascii="Times New Roman" w:hAnsi="Times New Roman" w:cs="Times New Roman"/>
            <w:sz w:val="28"/>
            <w:szCs w:val="28"/>
          </w:rPr>
          <w:t>http://www.astronet.ru/db/msg/1167293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213A1" w:rsidRDefault="00A213A1" w:rsidP="00532C9E">
      <w:pPr>
        <w:pStyle w:val="a3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Crivelli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Gendotti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Gninenko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A. Rubbia, arXiv:1005.4802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-ex]</w:t>
      </w:r>
    </w:p>
    <w:p w:rsidR="00A213A1" w:rsidRPr="00A213A1" w:rsidRDefault="00A213A1" w:rsidP="00532C9E">
      <w:pPr>
        <w:pStyle w:val="a3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Z.G.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Berezhiani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R.N.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Mohapatra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Phys. Rev. D 52, 6607 (1995)</w:t>
      </w:r>
    </w:p>
    <w:sectPr w:rsidR="00A213A1" w:rsidRPr="00A213A1" w:rsidSect="009E04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37B"/>
    <w:multiLevelType w:val="hybridMultilevel"/>
    <w:tmpl w:val="A26C889A"/>
    <w:lvl w:ilvl="0" w:tplc="21A41A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C0F7C"/>
    <w:multiLevelType w:val="hybridMultilevel"/>
    <w:tmpl w:val="7276B7C4"/>
    <w:lvl w:ilvl="0" w:tplc="5BE61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FC"/>
    <w:rsid w:val="00020B1A"/>
    <w:rsid w:val="000D5613"/>
    <w:rsid w:val="001D1C97"/>
    <w:rsid w:val="00280EC8"/>
    <w:rsid w:val="003C7DFF"/>
    <w:rsid w:val="00453A75"/>
    <w:rsid w:val="004D76FC"/>
    <w:rsid w:val="005329D1"/>
    <w:rsid w:val="00532C9E"/>
    <w:rsid w:val="00701E16"/>
    <w:rsid w:val="0089564F"/>
    <w:rsid w:val="00A213A1"/>
    <w:rsid w:val="00AB6AD2"/>
    <w:rsid w:val="00AF74D2"/>
    <w:rsid w:val="00B72684"/>
    <w:rsid w:val="00CB6635"/>
    <w:rsid w:val="00D2200A"/>
    <w:rsid w:val="00D31C61"/>
    <w:rsid w:val="00DC0AC7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D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D1"/>
    <w:pPr>
      <w:ind w:left="720"/>
      <w:contextualSpacing/>
    </w:pPr>
  </w:style>
  <w:style w:type="paragraph" w:customStyle="1" w:styleId="1">
    <w:name w:val="Абзац списка1"/>
    <w:basedOn w:val="a"/>
    <w:rsid w:val="005329D1"/>
    <w:pPr>
      <w:widowControl w:val="0"/>
      <w:suppressAutoHyphens/>
      <w:ind w:left="720"/>
    </w:pPr>
    <w:rPr>
      <w:rFonts w:ascii="Liberation Serif" w:eastAsia="Droid Sans Fallback" w:hAnsi="Liberation Serif" w:cs="Lohit Hindi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53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329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29D1"/>
  </w:style>
  <w:style w:type="paragraph" w:styleId="a4">
    <w:name w:val="Normal (Web)"/>
    <w:basedOn w:val="a"/>
    <w:uiPriority w:val="99"/>
    <w:unhideWhenUsed/>
    <w:rsid w:val="005329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6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D2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20B1A"/>
    <w:rPr>
      <w:color w:val="808080"/>
    </w:rPr>
  </w:style>
  <w:style w:type="character" w:styleId="a8">
    <w:name w:val="Hyperlink"/>
    <w:basedOn w:val="a0"/>
    <w:uiPriority w:val="99"/>
    <w:unhideWhenUsed/>
    <w:rsid w:val="00A21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D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D1"/>
    <w:pPr>
      <w:ind w:left="720"/>
      <w:contextualSpacing/>
    </w:pPr>
  </w:style>
  <w:style w:type="paragraph" w:customStyle="1" w:styleId="1">
    <w:name w:val="Абзац списка1"/>
    <w:basedOn w:val="a"/>
    <w:rsid w:val="005329D1"/>
    <w:pPr>
      <w:widowControl w:val="0"/>
      <w:suppressAutoHyphens/>
      <w:ind w:left="720"/>
    </w:pPr>
    <w:rPr>
      <w:rFonts w:ascii="Liberation Serif" w:eastAsia="Droid Sans Fallback" w:hAnsi="Liberation Serif" w:cs="Lohit Hindi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53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329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29D1"/>
  </w:style>
  <w:style w:type="paragraph" w:styleId="a4">
    <w:name w:val="Normal (Web)"/>
    <w:basedOn w:val="a"/>
    <w:uiPriority w:val="99"/>
    <w:unhideWhenUsed/>
    <w:rsid w:val="005329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6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D2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20B1A"/>
    <w:rPr>
      <w:color w:val="808080"/>
    </w:rPr>
  </w:style>
  <w:style w:type="character" w:styleId="a8">
    <w:name w:val="Hyperlink"/>
    <w:basedOn w:val="a0"/>
    <w:uiPriority w:val="99"/>
    <w:unhideWhenUsed/>
    <w:rsid w:val="00A21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image" Target="media/image23.gi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png"/><Relationship Id="rId40" Type="http://schemas.openxmlformats.org/officeDocument/2006/relationships/image" Target="media/image22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4" Type="http://schemas.openxmlformats.org/officeDocument/2006/relationships/hyperlink" Target="http://www.astronet.ru/db/msg/116729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image" Target="media/image24.gif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image" Target="media/image17.wmf"/><Relationship Id="rId38" Type="http://schemas.openxmlformats.org/officeDocument/2006/relationships/image" Target="media/image21.wmf"/><Relationship Id="rId46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22</cp:revision>
  <dcterms:created xsi:type="dcterms:W3CDTF">2017-01-14T12:37:00Z</dcterms:created>
  <dcterms:modified xsi:type="dcterms:W3CDTF">2017-01-14T13:53:00Z</dcterms:modified>
</cp:coreProperties>
</file>