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F0" w:rsidRPr="00167AE4" w:rsidRDefault="00C802F0" w:rsidP="00C802F0">
      <w:pPr>
        <w:spacing w:line="36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167AE4">
        <w:rPr>
          <w:rFonts w:ascii="Times New Roman" w:eastAsia="Arial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C802F0" w:rsidRPr="006E5A4A" w:rsidRDefault="00C802F0" w:rsidP="00C802F0">
      <w:pPr>
        <w:spacing w:line="360" w:lineRule="auto"/>
        <w:ind w:firstLine="709"/>
        <w:jc w:val="center"/>
        <w:rPr>
          <w:rFonts w:ascii="Times New Roman" w:eastAsia="Arial" w:hAnsi="Times New Roman" w:cs="Times New Roman"/>
        </w:rPr>
      </w:pPr>
      <w:r w:rsidRPr="006E5A4A">
        <w:rPr>
          <w:rFonts w:ascii="Times New Roman" w:eastAsia="Arial" w:hAnsi="Times New Roman" w:cs="Times New Roman"/>
        </w:rPr>
        <w:t>ФЕДЕРАЛЬНОЕ ГОУДАРСТВЕННОЕ АВТОНОМНОЕ ОБРАЗОВАТЕЛЬНОЕ УЧРЕЖДЕНИЕ ВЫСШЕГО ОБРАЗОВАНИЯ</w:t>
      </w:r>
    </w:p>
    <w:p w:rsidR="00C802F0" w:rsidRPr="00DC003A" w:rsidRDefault="00C802F0" w:rsidP="00C802F0">
      <w:pPr>
        <w:spacing w:line="36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DC003A">
        <w:rPr>
          <w:rFonts w:ascii="Times New Roman" w:eastAsia="Arial" w:hAnsi="Times New Roman" w:cs="Times New Roman"/>
          <w:sz w:val="26"/>
          <w:szCs w:val="26"/>
        </w:rPr>
        <w:t>«НАЦИОНАЛЬНЫЙ ИССЛЕДОВАТЕЛЬСКИЙ ЯДЕРНЫЙ УНИВЕРСИТЕТ «МИФИ»</w:t>
      </w:r>
    </w:p>
    <w:p w:rsidR="00C802F0" w:rsidRPr="00DC003A" w:rsidRDefault="00C802F0" w:rsidP="00C802F0">
      <w:pPr>
        <w:spacing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C003A">
        <w:rPr>
          <w:rFonts w:ascii="Times New Roman" w:eastAsia="Arial" w:hAnsi="Times New Roman" w:cs="Times New Roman"/>
          <w:sz w:val="28"/>
          <w:szCs w:val="28"/>
        </w:rPr>
        <w:t>(НИЯУ МИФИ)</w:t>
      </w:r>
    </w:p>
    <w:p w:rsidR="00C802F0" w:rsidRPr="00B439EF" w:rsidRDefault="00C802F0" w:rsidP="00C802F0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439EF">
        <w:rPr>
          <w:rFonts w:ascii="Times New Roman" w:eastAsia="Times New Roman" w:hAnsi="Times New Roman" w:cs="Times New Roman"/>
          <w:sz w:val="26"/>
          <w:szCs w:val="26"/>
        </w:rPr>
        <w:t>ФАКУЛЬТЕТ ЭКСПЕРИМЕНТАЛЬНОЙ И ТЕОРЕТИЧЕСКОЙЙ ФИЗИКИ</w:t>
      </w:r>
    </w:p>
    <w:p w:rsidR="00C802F0" w:rsidRDefault="00C802F0" w:rsidP="00C802F0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КАФЕДРА ФИЗИКИ ЭЛЕМЕНТАРНЫХ ЧАСТИЦ</w:t>
      </w:r>
    </w:p>
    <w:p w:rsidR="00C802F0" w:rsidRDefault="00C802F0" w:rsidP="00C802F0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Pr="00C24BEC" w:rsidRDefault="00C802F0" w:rsidP="00C802F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4BEC">
        <w:rPr>
          <w:rFonts w:ascii="Times New Roman" w:hAnsi="Times New Roman" w:cs="Times New Roman"/>
          <w:sz w:val="32"/>
          <w:szCs w:val="32"/>
        </w:rPr>
        <w:t>Реферат</w:t>
      </w:r>
      <w:r w:rsidRPr="00C24B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24BEC">
        <w:rPr>
          <w:rFonts w:ascii="Times New Roman" w:hAnsi="Times New Roman" w:cs="Times New Roman"/>
          <w:sz w:val="32"/>
          <w:szCs w:val="32"/>
        </w:rPr>
        <w:t>по космомикрофизике</w:t>
      </w:r>
      <w:r w:rsidRPr="00C24B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24BEC">
        <w:rPr>
          <w:rFonts w:ascii="Times New Roman" w:hAnsi="Times New Roman" w:cs="Times New Roman"/>
          <w:sz w:val="32"/>
          <w:szCs w:val="32"/>
        </w:rPr>
        <w:t>на</w:t>
      </w:r>
      <w:r w:rsidRPr="00C24B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24BEC">
        <w:rPr>
          <w:rFonts w:ascii="Times New Roman" w:hAnsi="Times New Roman" w:cs="Times New Roman"/>
          <w:sz w:val="32"/>
          <w:szCs w:val="32"/>
        </w:rPr>
        <w:t>тему:</w:t>
      </w:r>
    </w:p>
    <w:p w:rsidR="00C802F0" w:rsidRDefault="00C802F0" w:rsidP="00C802F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02F0" w:rsidRPr="00D06AB9" w:rsidRDefault="00C802F0" w:rsidP="00C802F0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Mirror world</w:t>
      </w:r>
      <w:r w:rsidRPr="00D06AB9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with</w:t>
      </w:r>
      <w:r w:rsidRPr="00D06AB9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m</w:t>
      </w:r>
      <w:r w:rsidRPr="00D06AB9">
        <w:rPr>
          <w:rFonts w:ascii="Times New Roman" w:hAnsi="Times New Roman" w:cs="Times New Roman"/>
          <w:b/>
          <w:bCs/>
          <w:sz w:val="40"/>
          <w:szCs w:val="40"/>
          <w:vertAlign w:val="subscript"/>
          <w:lang w:val="en-US"/>
        </w:rPr>
        <w:t>p</w:t>
      </w:r>
      <w:proofErr w:type="spellEnd"/>
      <w:r w:rsidRPr="00D06AB9">
        <w:rPr>
          <w:rFonts w:ascii="Times New Roman" w:eastAsia="Times New Roman" w:hAnsi="Times New Roman" w:cs="Times New Roman"/>
          <w:b/>
          <w:bCs/>
          <w:sz w:val="40"/>
          <w:szCs w:val="40"/>
          <w:vertAlign w:val="subscript"/>
          <w:lang w:val="en-US"/>
        </w:rPr>
        <w:t xml:space="preserve"> </w:t>
      </w:r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=</w:t>
      </w:r>
      <w:r w:rsidRPr="00D06AB9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m</w:t>
      </w:r>
      <w:r w:rsidRPr="00D06AB9">
        <w:rPr>
          <w:rFonts w:ascii="Times New Roman" w:hAnsi="Times New Roman" w:cs="Times New Roman"/>
          <w:b/>
          <w:bCs/>
          <w:sz w:val="40"/>
          <w:szCs w:val="40"/>
          <w:vertAlign w:val="subscript"/>
          <w:lang w:val="en-US"/>
        </w:rPr>
        <w:t>n</w:t>
      </w:r>
      <w:proofErr w:type="spellEnd"/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»</w:t>
      </w:r>
    </w:p>
    <w:p w:rsidR="00C802F0" w:rsidRPr="00D06AB9" w:rsidRDefault="00C802F0" w:rsidP="00C802F0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802F0" w:rsidRPr="00D06AB9" w:rsidRDefault="00C802F0" w:rsidP="00C802F0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802F0" w:rsidRPr="00D06AB9" w:rsidRDefault="00C802F0" w:rsidP="00C802F0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802F0" w:rsidRDefault="00C802F0" w:rsidP="00C802F0">
      <w:pPr>
        <w:spacing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Выполнил:</w:t>
      </w:r>
    </w:p>
    <w:p w:rsidR="00C802F0" w:rsidRPr="004E270E" w:rsidRDefault="00C802F0" w:rsidP="00C802F0">
      <w:pPr>
        <w:spacing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студент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группы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4E270E">
        <w:rPr>
          <w:rFonts w:ascii="Times New Roman" w:hAnsi="Times New Roman" w:cs="Times New Roman"/>
          <w:sz w:val="26"/>
          <w:szCs w:val="26"/>
        </w:rPr>
        <w:t>16-115</w:t>
      </w:r>
    </w:p>
    <w:p w:rsidR="00C802F0" w:rsidRDefault="00C802F0" w:rsidP="00C802F0">
      <w:pPr>
        <w:spacing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Прохоров С. В.</w:t>
      </w:r>
    </w:p>
    <w:p w:rsidR="00C802F0" w:rsidRDefault="00C802F0" w:rsidP="00C802F0">
      <w:pPr>
        <w:spacing w:line="2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2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Преподаватель: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802F0" w:rsidRDefault="00C802F0" w:rsidP="00C802F0">
      <w:pPr>
        <w:spacing w:line="200" w:lineRule="atLeast"/>
        <w:jc w:val="right"/>
        <w:rPr>
          <w:rFonts w:ascii="Times New Roman" w:eastAsia="Droid Sans Fallback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Хлопов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М.Ю.</w:t>
      </w:r>
    </w:p>
    <w:p w:rsidR="00C802F0" w:rsidRDefault="00C802F0" w:rsidP="00C802F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Pr="004E270E" w:rsidRDefault="00C802F0" w:rsidP="00C802F0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Pr="004E270E" w:rsidRDefault="00C802F0" w:rsidP="00C802F0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Pr="00A70634" w:rsidRDefault="00C802F0" w:rsidP="00C802F0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Pr="004E270E" w:rsidRDefault="00C802F0" w:rsidP="00C802F0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Pr="00905E2F" w:rsidRDefault="00C802F0" w:rsidP="00C802F0">
      <w:pPr>
        <w:spacing w:line="360" w:lineRule="auto"/>
        <w:ind w:firstLine="212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0238" w:rsidRPr="00905E2F" w:rsidRDefault="00E60238" w:rsidP="00C802F0">
      <w:pPr>
        <w:spacing w:line="360" w:lineRule="auto"/>
        <w:ind w:firstLine="212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Pr="003763C0" w:rsidRDefault="00C802F0" w:rsidP="00C802F0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г. </w:t>
      </w:r>
      <w:r w:rsidRPr="003763C0">
        <w:rPr>
          <w:rFonts w:ascii="Times New Roman" w:eastAsia="Arial" w:hAnsi="Times New Roman" w:cs="Times New Roman"/>
          <w:sz w:val="24"/>
          <w:szCs w:val="24"/>
        </w:rPr>
        <w:t>Москва</w:t>
      </w:r>
    </w:p>
    <w:p w:rsidR="00C802F0" w:rsidRPr="00A70634" w:rsidRDefault="00C802F0" w:rsidP="00C802F0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763C0">
        <w:rPr>
          <w:rFonts w:ascii="Times New Roman" w:eastAsia="Arial" w:hAnsi="Times New Roman" w:cs="Times New Roman"/>
          <w:sz w:val="24"/>
          <w:szCs w:val="24"/>
        </w:rPr>
        <w:t>2016</w:t>
      </w:r>
    </w:p>
    <w:p w:rsidR="00C802F0" w:rsidRPr="00CF7B23" w:rsidRDefault="00C802F0" w:rsidP="00C802F0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B2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802F0" w:rsidRDefault="00C802F0" w:rsidP="00A33337">
      <w:pPr>
        <w:tabs>
          <w:tab w:val="left" w:pos="4320"/>
          <w:tab w:val="left" w:pos="7920"/>
        </w:tabs>
        <w:spacing w:line="312" w:lineRule="auto"/>
        <w:ind w:right="35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E5A24" w:rsidRPr="00CF7B23" w:rsidRDefault="00A33337" w:rsidP="009E04F8">
      <w:pPr>
        <w:tabs>
          <w:tab w:val="left" w:pos="0"/>
          <w:tab w:val="left" w:pos="851"/>
          <w:tab w:val="left" w:pos="7920"/>
        </w:tabs>
        <w:spacing w:line="31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02F0" w:rsidRPr="00CF7B23">
        <w:rPr>
          <w:rFonts w:ascii="Times New Roman" w:hAnsi="Times New Roman" w:cs="Times New Roman"/>
          <w:sz w:val="28"/>
          <w:szCs w:val="28"/>
        </w:rPr>
        <w:t>В 1956 году</w:t>
      </w:r>
      <w:proofErr w:type="gramStart"/>
      <w:r w:rsidR="00C802F0" w:rsidRPr="00CF7B23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C802F0" w:rsidRPr="00CF7B23">
        <w:rPr>
          <w:rFonts w:ascii="Times New Roman" w:hAnsi="Times New Roman" w:cs="Times New Roman"/>
          <w:sz w:val="28"/>
          <w:szCs w:val="28"/>
        </w:rPr>
        <w:t xml:space="preserve">и и Янг представили работу, в которой они предполагали, что пространственная чётность в слабом взаимодействии не сохраняется (данное предположение было доказано экспериментально </w:t>
      </w:r>
      <w:r w:rsidR="00C802F0"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By Цзиньсян в 1957 году в β</w:t>
      </w:r>
      <w:r w:rsidR="00C802F0"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-</w:t>
      </w:r>
      <w:r w:rsidR="00C802F0"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распаде </w:t>
      </w:r>
      <w:r w:rsidR="00C802F0"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60</w:t>
      </w:r>
      <w:r w:rsidR="00C802F0"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</w:t>
      </w:r>
      <w:r w:rsidR="00C802F0"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C80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ней впервые была рассмотрена возможность существования зеркальных партнеров обычных частиц. </w:t>
      </w:r>
      <w:r w:rsidR="00C802F0"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Р-четность не сохраняется, возникает </w:t>
      </w:r>
      <w:r w:rsidRPr="00A33337">
        <w:rPr>
          <w:rFonts w:ascii="Times New Roman" w:hAnsi="Times New Roman" w:cs="Times New Roman"/>
          <w:color w:val="212121"/>
          <w:sz w:val="28"/>
          <w:szCs w:val="28"/>
        </w:rPr>
        <w:t>неэквивалентность левых и правых систем координат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="00C80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зеркальной материи позволяло </w:t>
      </w:r>
      <w:r w:rsidR="00C802F0">
        <w:rPr>
          <w:rFonts w:ascii="Times New Roman" w:hAnsi="Times New Roman" w:cs="Times New Roman"/>
          <w:sz w:val="28"/>
          <w:szCs w:val="28"/>
        </w:rPr>
        <w:t>компенсировать</w:t>
      </w:r>
      <w:r w:rsidR="00C802F0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2F0" w:rsidRPr="00CF7B23">
        <w:rPr>
          <w:rFonts w:ascii="Times New Roman" w:hAnsi="Times New Roman" w:cs="Times New Roman"/>
          <w:sz w:val="28"/>
          <w:szCs w:val="28"/>
        </w:rPr>
        <w:t>асимметрию</w:t>
      </w:r>
      <w:r w:rsidR="00C802F0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2F0" w:rsidRPr="00CF7B23">
        <w:rPr>
          <w:rFonts w:ascii="Times New Roman" w:hAnsi="Times New Roman" w:cs="Times New Roman"/>
          <w:sz w:val="28"/>
          <w:szCs w:val="28"/>
        </w:rPr>
        <w:t>слабых</w:t>
      </w:r>
      <w:r w:rsidR="00C802F0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2F0" w:rsidRPr="00CF7B23">
        <w:rPr>
          <w:rFonts w:ascii="Times New Roman" w:hAnsi="Times New Roman" w:cs="Times New Roman"/>
          <w:sz w:val="28"/>
          <w:szCs w:val="28"/>
        </w:rPr>
        <w:t>взаимодействий</w:t>
      </w:r>
      <w:r w:rsidR="00C802F0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2F0" w:rsidRPr="00CF7B23">
        <w:rPr>
          <w:rFonts w:ascii="Times New Roman" w:hAnsi="Times New Roman" w:cs="Times New Roman"/>
          <w:sz w:val="28"/>
          <w:szCs w:val="28"/>
        </w:rPr>
        <w:t>обычных</w:t>
      </w:r>
      <w:r w:rsidR="00C802F0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2F0" w:rsidRPr="00CF7B23">
        <w:rPr>
          <w:rFonts w:ascii="Times New Roman" w:hAnsi="Times New Roman" w:cs="Times New Roman"/>
          <w:sz w:val="28"/>
          <w:szCs w:val="28"/>
        </w:rPr>
        <w:t>частиц.</w:t>
      </w:r>
      <w:r w:rsidR="00C802F0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D90">
        <w:rPr>
          <w:rFonts w:ascii="Times New Roman" w:hAnsi="Times New Roman" w:cs="Times New Roman"/>
          <w:sz w:val="28"/>
          <w:szCs w:val="28"/>
        </w:rPr>
        <w:t xml:space="preserve">В роли таких зеркальных частиц сначала рассматривали античастицы. </w:t>
      </w:r>
      <w:r w:rsidR="00790D9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Однако открытие в 1964 году CP-нарушение в процессах распада нейтральных </w:t>
      </w:r>
      <w:proofErr w:type="spellStart"/>
      <w:r w:rsidR="00790D9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каонов</w:t>
      </w:r>
      <w:proofErr w:type="spellEnd"/>
      <w:r w:rsidR="00790D9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(опыт </w:t>
      </w:r>
      <w:proofErr w:type="spellStart"/>
      <w:r w:rsidR="00790D9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Фитча</w:t>
      </w:r>
      <w:proofErr w:type="spellEnd"/>
      <w:r w:rsidR="00790D9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) указало на ошибочность такого выбора зеркальных партнёров</w:t>
      </w:r>
      <w:r w:rsidR="00790D9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790D90" w:rsidRPr="00D14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D90">
        <w:rPr>
          <w:rFonts w:ascii="Times New Roman CYR" w:hAnsi="Times New Roman CYR" w:cs="Times New Roman CYR"/>
          <w:sz w:val="28"/>
          <w:szCs w:val="28"/>
        </w:rPr>
        <w:t xml:space="preserve">В 1966 году </w:t>
      </w:r>
      <w:proofErr w:type="spellStart"/>
      <w:r w:rsidR="00790D90">
        <w:rPr>
          <w:rFonts w:ascii="Times New Roman CYR" w:hAnsi="Times New Roman CYR" w:cs="Times New Roman CYR"/>
          <w:sz w:val="28"/>
          <w:szCs w:val="28"/>
        </w:rPr>
        <w:t>Кобзаревым</w:t>
      </w:r>
      <w:proofErr w:type="spellEnd"/>
      <w:r w:rsidR="000E5A24" w:rsidRPr="000E5A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E5A24">
        <w:rPr>
          <w:rFonts w:ascii="Times New Roman CYR" w:hAnsi="Times New Roman CYR" w:cs="Times New Roman CYR"/>
          <w:sz w:val="28"/>
          <w:szCs w:val="28"/>
        </w:rPr>
        <w:t>И.</w:t>
      </w:r>
      <w:proofErr w:type="gramStart"/>
      <w:r w:rsidR="000E5A24">
        <w:rPr>
          <w:rFonts w:ascii="Times New Roman CYR" w:hAnsi="Times New Roman CYR" w:cs="Times New Roman CYR"/>
          <w:sz w:val="28"/>
          <w:szCs w:val="28"/>
        </w:rPr>
        <w:t>Ю</w:t>
      </w:r>
      <w:proofErr w:type="gramEnd"/>
      <w:r w:rsidR="000E5A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90D90">
        <w:rPr>
          <w:rFonts w:ascii="Times New Roman CYR" w:hAnsi="Times New Roman CYR" w:cs="Times New Roman CYR"/>
          <w:sz w:val="28"/>
          <w:szCs w:val="28"/>
        </w:rPr>
        <w:t>Окунем</w:t>
      </w:r>
      <w:r w:rsidR="000E5A24">
        <w:rPr>
          <w:rFonts w:ascii="Times New Roman CYR" w:hAnsi="Times New Roman CYR" w:cs="Times New Roman CYR"/>
          <w:sz w:val="28"/>
          <w:szCs w:val="28"/>
        </w:rPr>
        <w:t xml:space="preserve"> Л.Б.</w:t>
      </w:r>
      <w:r w:rsidR="00790D90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="00790D90">
        <w:rPr>
          <w:rFonts w:ascii="Times New Roman CYR" w:hAnsi="Times New Roman CYR" w:cs="Times New Roman CYR"/>
          <w:sz w:val="28"/>
          <w:szCs w:val="28"/>
        </w:rPr>
        <w:t>Померанчуком</w:t>
      </w:r>
      <w:proofErr w:type="spellEnd"/>
      <w:r w:rsidR="00790D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E5A24">
        <w:rPr>
          <w:rFonts w:ascii="Times New Roman CYR" w:hAnsi="Times New Roman CYR" w:cs="Times New Roman CYR"/>
          <w:sz w:val="28"/>
          <w:szCs w:val="28"/>
        </w:rPr>
        <w:t xml:space="preserve">И.Я. </w:t>
      </w:r>
      <w:r w:rsidR="00790D90">
        <w:rPr>
          <w:rFonts w:ascii="Times New Roman CYR" w:hAnsi="Times New Roman CYR" w:cs="Times New Roman CYR"/>
          <w:sz w:val="28"/>
          <w:szCs w:val="28"/>
        </w:rPr>
        <w:t xml:space="preserve">было показано, что если в качестве зеркальных партнёров нельзя выбрать античастицы, то зеркальные частицы не могут принимать участие в тех же взаимодействиях, что и обычные частицы. </w:t>
      </w:r>
    </w:p>
    <w:p w:rsidR="00C802F0" w:rsidRPr="009E04F8" w:rsidRDefault="00C802F0" w:rsidP="009E04F8">
      <w:pPr>
        <w:pStyle w:val="HTML"/>
        <w:shd w:val="clear" w:color="auto" w:fill="FFFFFF"/>
        <w:tabs>
          <w:tab w:val="left" w:pos="0"/>
        </w:tabs>
        <w:spacing w:line="312" w:lineRule="auto"/>
        <w:ind w:right="-1"/>
        <w:rPr>
          <w:rFonts w:ascii="Times New Roman" w:hAnsi="Times New Roman" w:cs="Times New Roman"/>
          <w:color w:val="212121"/>
          <w:sz w:val="28"/>
          <w:szCs w:val="28"/>
        </w:rPr>
      </w:pPr>
      <w:r w:rsidRPr="00CF7B23">
        <w:rPr>
          <w:rFonts w:ascii="Times New Roman" w:hAnsi="Times New Roman" w:cs="Times New Roman"/>
          <w:sz w:val="28"/>
          <w:szCs w:val="28"/>
        </w:rPr>
        <w:t xml:space="preserve">В гипотезе о зеркальных мирах предполагается, что частицы нашего мира могут взаимодействовать с зеркальными частицами лишь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гравитационно</w:t>
      </w:r>
      <w:proofErr w:type="spellEnd"/>
      <w:r w:rsidR="009E04F8" w:rsidRPr="009E04F8">
        <w:rPr>
          <w:rFonts w:ascii="Times New Roman" w:hAnsi="Times New Roman" w:cs="Times New Roman"/>
          <w:sz w:val="28"/>
          <w:szCs w:val="28"/>
        </w:rPr>
        <w:t>[2-3]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7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2F0" w:rsidRPr="00790D90" w:rsidRDefault="00C802F0" w:rsidP="009E04F8">
      <w:pPr>
        <w:tabs>
          <w:tab w:val="left" w:pos="0"/>
          <w:tab w:val="left" w:pos="851"/>
          <w:tab w:val="left" w:pos="7920"/>
        </w:tabs>
        <w:spacing w:line="31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B23">
        <w:rPr>
          <w:rFonts w:ascii="Times New Roman" w:hAnsi="Times New Roman" w:cs="Times New Roman"/>
          <w:sz w:val="28"/>
          <w:szCs w:val="28"/>
        </w:rPr>
        <w:tab/>
        <w:t>Как известно, каждая частица характеризуется свои набором параметров (масса, заряд, спин, время жизни и т.д.). Данный реферат</w:t>
      </w:r>
      <w:r w:rsidR="00B310B5" w:rsidRPr="00B310B5">
        <w:rPr>
          <w:rFonts w:ascii="Times New Roman" w:hAnsi="Times New Roman" w:cs="Times New Roman"/>
          <w:sz w:val="28"/>
          <w:szCs w:val="28"/>
        </w:rPr>
        <w:t xml:space="preserve"> </w:t>
      </w:r>
      <w:r w:rsidR="00B310B5">
        <w:rPr>
          <w:rFonts w:ascii="Times New Roman" w:hAnsi="Times New Roman" w:cs="Times New Roman"/>
          <w:sz w:val="28"/>
          <w:szCs w:val="28"/>
        </w:rPr>
        <w:t>рассматривает зеркальный мир, который</w:t>
      </w:r>
      <w:r w:rsidRPr="00CF7B23">
        <w:rPr>
          <w:rFonts w:ascii="Times New Roman" w:hAnsi="Times New Roman" w:cs="Times New Roman"/>
          <w:sz w:val="28"/>
          <w:szCs w:val="28"/>
        </w:rPr>
        <w:t xml:space="preserve"> строится на предположении равенства массы нейтрона и протона.</w:t>
      </w:r>
    </w:p>
    <w:p w:rsidR="00C802F0" w:rsidRDefault="00C802F0" w:rsidP="00A33337">
      <w:pPr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A33337">
      <w:pPr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A33337">
      <w:pPr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9678D8" w:rsidRDefault="009678D8" w:rsidP="00C802F0">
      <w:pPr>
        <w:rPr>
          <w:rFonts w:ascii="Times New Roman" w:hAnsi="Times New Roman" w:cs="Times New Roman"/>
          <w:sz w:val="24"/>
          <w:szCs w:val="24"/>
        </w:rPr>
      </w:pPr>
    </w:p>
    <w:p w:rsidR="009678D8" w:rsidRDefault="009678D8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Pr="00B310B5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9E04F8" w:rsidRPr="00B310B5" w:rsidRDefault="009E04F8" w:rsidP="00C802F0">
      <w:pPr>
        <w:rPr>
          <w:rFonts w:ascii="Times New Roman" w:hAnsi="Times New Roman" w:cs="Times New Roman"/>
          <w:sz w:val="24"/>
          <w:szCs w:val="24"/>
        </w:rPr>
      </w:pPr>
    </w:p>
    <w:p w:rsidR="009E04F8" w:rsidRPr="00B310B5" w:rsidRDefault="009E04F8" w:rsidP="00C802F0">
      <w:pPr>
        <w:rPr>
          <w:rFonts w:ascii="Times New Roman" w:hAnsi="Times New Roman" w:cs="Times New Roman"/>
          <w:sz w:val="24"/>
          <w:szCs w:val="24"/>
        </w:rPr>
      </w:pPr>
    </w:p>
    <w:p w:rsidR="009E04F8" w:rsidRPr="00B310B5" w:rsidRDefault="009E04F8" w:rsidP="00C802F0">
      <w:pPr>
        <w:rPr>
          <w:rFonts w:ascii="Times New Roman" w:hAnsi="Times New Roman" w:cs="Times New Roman"/>
          <w:sz w:val="24"/>
          <w:szCs w:val="24"/>
        </w:rPr>
      </w:pPr>
    </w:p>
    <w:p w:rsidR="009E04F8" w:rsidRPr="00B310B5" w:rsidRDefault="009E04F8" w:rsidP="00C802F0">
      <w:pPr>
        <w:rPr>
          <w:rFonts w:ascii="Times New Roman" w:hAnsi="Times New Roman" w:cs="Times New Roman"/>
          <w:sz w:val="24"/>
          <w:szCs w:val="24"/>
        </w:rPr>
      </w:pPr>
    </w:p>
    <w:p w:rsidR="009E04F8" w:rsidRPr="00B310B5" w:rsidRDefault="009E04F8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Pr="00D12E54" w:rsidRDefault="00C802F0" w:rsidP="00C802F0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B23">
        <w:rPr>
          <w:rFonts w:ascii="Times New Roman" w:hAnsi="Times New Roman" w:cs="Times New Roman"/>
          <w:b/>
          <w:sz w:val="32"/>
          <w:szCs w:val="32"/>
        </w:rPr>
        <w:t>ЗЕРКАЛЬНЫЙ МИР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2E54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D12E5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proofErr w:type="gramStart"/>
      <w:r w:rsidRPr="00D12E54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p</w:t>
      </w:r>
      <w:proofErr w:type="spellEnd"/>
      <w:proofErr w:type="gramEnd"/>
      <w:r w:rsidRPr="00D12E54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r w:rsidRPr="00D12E54">
        <w:rPr>
          <w:rFonts w:ascii="Times New Roman" w:hAnsi="Times New Roman" w:cs="Times New Roman"/>
          <w:b/>
          <w:bCs/>
          <w:sz w:val="32"/>
          <w:szCs w:val="32"/>
        </w:rPr>
        <w:t>=</w:t>
      </w:r>
      <w:r w:rsidRPr="00D12E5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D12E54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n</w:t>
      </w:r>
      <w:proofErr w:type="spellEnd"/>
    </w:p>
    <w:p w:rsidR="00C802F0" w:rsidRDefault="00C802F0" w:rsidP="00C802F0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2F0" w:rsidRDefault="00C802F0" w:rsidP="006A5C44">
      <w:pPr>
        <w:tabs>
          <w:tab w:val="left" w:pos="851"/>
          <w:tab w:val="left" w:pos="7920"/>
        </w:tabs>
        <w:spacing w:line="312" w:lineRule="auto"/>
        <w:ind w:righ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Современные оценки масс нейтрона и протона равны:</w:t>
      </w:r>
    </w:p>
    <w:p w:rsidR="00C802F0" w:rsidRPr="00D12E54" w:rsidRDefault="00C802F0" w:rsidP="006A5C44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E54">
        <w:rPr>
          <w:rFonts w:ascii="Times New Roman" w:hAnsi="Times New Roman" w:cs="Times New Roman"/>
          <w:sz w:val="28"/>
          <w:szCs w:val="28"/>
        </w:rPr>
        <w:t>m</w:t>
      </w:r>
      <w:r w:rsidRPr="00D12E54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=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939,565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МэВ;</w:t>
      </w:r>
    </w:p>
    <w:p w:rsidR="00C802F0" w:rsidRPr="00D12E54" w:rsidRDefault="00C802F0" w:rsidP="006A5C44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E54">
        <w:rPr>
          <w:rFonts w:ascii="Times New Roman" w:hAnsi="Times New Roman" w:cs="Times New Roman"/>
          <w:sz w:val="28"/>
          <w:szCs w:val="28"/>
        </w:rPr>
        <w:t>m</w:t>
      </w:r>
      <w:r w:rsidRPr="00D12E54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=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938,272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МэВ.</w:t>
      </w:r>
    </w:p>
    <w:p w:rsidR="00C802F0" w:rsidRPr="00D12E54" w:rsidRDefault="00C802F0" w:rsidP="006A5C44">
      <w:pPr>
        <w:tabs>
          <w:tab w:val="left" w:pos="851"/>
          <w:tab w:val="left" w:pos="7920"/>
        </w:tabs>
        <w:spacing w:line="312" w:lineRule="auto"/>
        <w:ind w:right="355"/>
        <w:rPr>
          <w:rFonts w:ascii="Times New Roman" w:hAnsi="Times New Roman" w:cs="Times New Roman"/>
          <w:sz w:val="28"/>
          <w:szCs w:val="28"/>
        </w:rPr>
      </w:pPr>
      <w:r w:rsidRPr="00D12E54">
        <w:rPr>
          <w:rFonts w:ascii="Times New Roman" w:hAnsi="Times New Roman" w:cs="Times New Roman"/>
          <w:sz w:val="28"/>
          <w:szCs w:val="28"/>
        </w:rPr>
        <w:t xml:space="preserve">Нейтрон, находящийся в свободном состоянии подвергается </w:t>
      </w:r>
      <w:r w:rsidRPr="00D12E54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D12E54">
        <w:rPr>
          <w:rFonts w:ascii="Times New Roman" w:hAnsi="Times New Roman" w:cs="Times New Roman"/>
          <w:sz w:val="28"/>
          <w:szCs w:val="28"/>
        </w:rPr>
        <w:t>-распаду:</w:t>
      </w:r>
    </w:p>
    <w:p w:rsidR="00C802F0" w:rsidRPr="00530C73" w:rsidRDefault="00C802F0" w:rsidP="00C802F0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position w:val="-12"/>
          <w:sz w:val="28"/>
          <w:szCs w:val="28"/>
          <w:lang w:val="en-US" w:eastAsia="en-US"/>
        </w:rPr>
        <w:object w:dxaOrig="199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45pt;height:23.45pt" o:ole="">
            <v:imagedata r:id="rId6" o:title=""/>
          </v:shape>
          <o:OLEObject Type="Embed" ProgID="Equation.3" ShapeID="_x0000_i1025" DrawAspect="Content" ObjectID="_1545827625" r:id="rId7"/>
        </w:object>
      </w:r>
      <w:r w:rsidR="001867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1867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02F0" w:rsidRDefault="00C802F0" w:rsidP="006A5C44">
      <w:pPr>
        <w:tabs>
          <w:tab w:val="left" w:pos="851"/>
          <w:tab w:val="left" w:pos="7920"/>
        </w:tabs>
        <w:spacing w:line="312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D12E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модели зеркального мира, где массы протона и нейтрона равны, данный </w:t>
      </w:r>
      <w:r w:rsidRPr="00D12E54">
        <w:rPr>
          <w:rFonts w:ascii="Times New Roman" w:hAnsi="Times New Roman" w:cs="Times New Roman"/>
          <w:sz w:val="28"/>
          <w:szCs w:val="28"/>
        </w:rPr>
        <w:t xml:space="preserve"> процесс запрещён. Следовательно, нейтрон будет являться стабильной частицей, как в ядре, так и в свободном состоянии. </w:t>
      </w:r>
    </w:p>
    <w:p w:rsidR="00C802F0" w:rsidRPr="005E6E5A" w:rsidRDefault="00C802F0" w:rsidP="00435F60">
      <w:pPr>
        <w:spacing w:line="312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C10A9">
        <w:rPr>
          <w:rFonts w:ascii="Times New Roman" w:hAnsi="Times New Roman" w:cs="Times New Roman"/>
          <w:sz w:val="28"/>
          <w:szCs w:val="28"/>
        </w:rPr>
        <w:t>Данная модель не включает в себя механизм инфляции и бариосинтеза на ранних этапах развития рас</w:t>
      </w:r>
      <w:r w:rsidRPr="00435F60">
        <w:rPr>
          <w:rFonts w:ascii="Times New Roman" w:hAnsi="Times New Roman" w:cs="Times New Roman"/>
          <w:sz w:val="28"/>
          <w:szCs w:val="28"/>
        </w:rPr>
        <w:t>сматриваемой зеркальной Вселенной.</w:t>
      </w:r>
      <w:r w:rsidR="00C114B0" w:rsidRPr="00435F60">
        <w:rPr>
          <w:rFonts w:ascii="Times New Roman" w:hAnsi="Times New Roman" w:cs="Times New Roman"/>
          <w:sz w:val="28"/>
          <w:szCs w:val="28"/>
        </w:rPr>
        <w:t xml:space="preserve"> В тоже время можно </w:t>
      </w:r>
      <w:r w:rsidR="00153797">
        <w:rPr>
          <w:rFonts w:ascii="Times New Roman" w:hAnsi="Times New Roman" w:cs="Times New Roman"/>
          <w:sz w:val="28"/>
          <w:szCs w:val="28"/>
        </w:rPr>
        <w:t>сделать</w:t>
      </w:r>
      <w:r w:rsidR="00435F60" w:rsidRPr="00435F60">
        <w:rPr>
          <w:rFonts w:ascii="Times New Roman" w:hAnsi="Times New Roman" w:cs="Times New Roman"/>
          <w:sz w:val="28"/>
          <w:szCs w:val="28"/>
        </w:rPr>
        <w:t xml:space="preserve"> предположений</w:t>
      </w:r>
      <w:r w:rsidR="00C114B0" w:rsidRPr="00435F60">
        <w:rPr>
          <w:rFonts w:ascii="Times New Roman" w:hAnsi="Times New Roman" w:cs="Times New Roman"/>
          <w:sz w:val="28"/>
          <w:szCs w:val="28"/>
        </w:rPr>
        <w:t xml:space="preserve"> о</w:t>
      </w:r>
      <w:r w:rsidR="00435F60">
        <w:rPr>
          <w:rFonts w:ascii="Times New Roman" w:hAnsi="Times New Roman" w:cs="Times New Roman"/>
          <w:sz w:val="28"/>
          <w:szCs w:val="28"/>
        </w:rPr>
        <w:t>б</w:t>
      </w:r>
      <w:r w:rsidR="00C114B0" w:rsidRPr="00435F60">
        <w:rPr>
          <w:rFonts w:ascii="Times New Roman" w:hAnsi="Times New Roman" w:cs="Times New Roman"/>
          <w:sz w:val="28"/>
          <w:szCs w:val="28"/>
        </w:rPr>
        <w:t xml:space="preserve"> </w:t>
      </w:r>
      <w:r w:rsidR="00435F60" w:rsidRPr="00435F60">
        <w:rPr>
          <w:rFonts w:ascii="Times New Roman" w:hAnsi="Times New Roman" w:cs="Times New Roman"/>
          <w:sz w:val="28"/>
          <w:szCs w:val="28"/>
        </w:rPr>
        <w:t>инфляции</w:t>
      </w:r>
      <w:r w:rsidR="00435F60">
        <w:rPr>
          <w:rFonts w:ascii="Times New Roman" w:hAnsi="Times New Roman" w:cs="Times New Roman"/>
          <w:sz w:val="28"/>
          <w:szCs w:val="28"/>
        </w:rPr>
        <w:t xml:space="preserve"> - э</w:t>
      </w:r>
      <w:r w:rsidR="00435F60" w:rsidRPr="00435F60">
        <w:rPr>
          <w:rFonts w:ascii="Times New Roman" w:hAnsi="Times New Roman" w:cs="Times New Roman"/>
          <w:sz w:val="28"/>
          <w:szCs w:val="28"/>
        </w:rPr>
        <w:t>нергия  поля, обуславливающего инфляционную стадию расширения, превращается в энергию обычных частиц</w:t>
      </w:r>
      <w:r w:rsidR="00435F60">
        <w:rPr>
          <w:rFonts w:ascii="Times New Roman" w:hAnsi="Times New Roman" w:cs="Times New Roman"/>
          <w:sz w:val="28"/>
          <w:szCs w:val="28"/>
        </w:rPr>
        <w:t>.</w:t>
      </w:r>
      <w:r w:rsidR="00153797">
        <w:rPr>
          <w:rFonts w:ascii="Times New Roman" w:hAnsi="Times New Roman" w:cs="Times New Roman"/>
          <w:sz w:val="28"/>
          <w:szCs w:val="28"/>
        </w:rPr>
        <w:t xml:space="preserve"> Так же можно сделать предположение</w:t>
      </w:r>
      <w:r w:rsidR="00435F60">
        <w:rPr>
          <w:rFonts w:ascii="Times New Roman" w:hAnsi="Times New Roman" w:cs="Times New Roman"/>
          <w:sz w:val="28"/>
          <w:szCs w:val="28"/>
        </w:rPr>
        <w:t xml:space="preserve"> </w:t>
      </w:r>
      <w:r w:rsidR="00435F60" w:rsidRPr="00435F60">
        <w:rPr>
          <w:rFonts w:ascii="Times New Roman" w:hAnsi="Times New Roman" w:cs="Times New Roman"/>
          <w:sz w:val="28"/>
          <w:szCs w:val="28"/>
        </w:rPr>
        <w:t xml:space="preserve">и </w:t>
      </w:r>
      <w:r w:rsidR="00153797">
        <w:rPr>
          <w:rFonts w:ascii="Times New Roman" w:hAnsi="Times New Roman" w:cs="Times New Roman"/>
          <w:sz w:val="28"/>
          <w:szCs w:val="28"/>
        </w:rPr>
        <w:t xml:space="preserve">о </w:t>
      </w:r>
      <w:r w:rsidR="00C114B0" w:rsidRPr="00435F60">
        <w:rPr>
          <w:rFonts w:ascii="Times New Roman" w:hAnsi="Times New Roman" w:cs="Times New Roman"/>
          <w:sz w:val="28"/>
          <w:szCs w:val="28"/>
        </w:rPr>
        <w:t xml:space="preserve">наблюдаемом избытке барионов в </w:t>
      </w:r>
      <w:r w:rsidR="0043665C" w:rsidRPr="00435F60">
        <w:rPr>
          <w:rFonts w:ascii="Times New Roman" w:hAnsi="Times New Roman" w:cs="Times New Roman"/>
          <w:sz w:val="28"/>
          <w:szCs w:val="28"/>
        </w:rPr>
        <w:t>нашей Вселенной.</w:t>
      </w:r>
      <w:r w:rsidR="00435F60" w:rsidRPr="00435F60">
        <w:rPr>
          <w:rFonts w:ascii="Times New Roman" w:hAnsi="Times New Roman" w:cs="Times New Roman"/>
          <w:sz w:val="28"/>
          <w:szCs w:val="28"/>
        </w:rPr>
        <w:t xml:space="preserve"> </w:t>
      </w:r>
      <w:r w:rsidR="0043665C" w:rsidRPr="00435F60">
        <w:rPr>
          <w:rFonts w:ascii="Times New Roman" w:hAnsi="Times New Roman" w:cs="Times New Roman"/>
          <w:sz w:val="28"/>
          <w:szCs w:val="28"/>
        </w:rPr>
        <w:t>Предполагая, что начальные условия в нашем и зеркальном мире симметри</w:t>
      </w:r>
      <w:r w:rsidR="0043665C">
        <w:rPr>
          <w:rFonts w:ascii="Times New Roman" w:hAnsi="Times New Roman" w:cs="Times New Roman"/>
          <w:sz w:val="28"/>
          <w:szCs w:val="28"/>
        </w:rPr>
        <w:t xml:space="preserve">чны – если в нашем мире преобладает материя, то в зеркальном мире </w:t>
      </w:r>
      <w:r w:rsidR="00191F7A">
        <w:rPr>
          <w:rFonts w:ascii="Times New Roman" w:hAnsi="Times New Roman" w:cs="Times New Roman"/>
          <w:sz w:val="28"/>
          <w:szCs w:val="28"/>
        </w:rPr>
        <w:t>б</w:t>
      </w:r>
      <w:r w:rsidR="0043665C">
        <w:rPr>
          <w:rFonts w:ascii="Times New Roman" w:hAnsi="Times New Roman" w:cs="Times New Roman"/>
          <w:sz w:val="28"/>
          <w:szCs w:val="28"/>
        </w:rPr>
        <w:t>удет преобладать антиматерия.</w:t>
      </w:r>
      <w:r w:rsidRPr="00153797">
        <w:rPr>
          <w:rFonts w:ascii="Times New Roman" w:hAnsi="Times New Roman" w:cs="Times New Roman"/>
          <w:sz w:val="28"/>
          <w:szCs w:val="28"/>
        </w:rPr>
        <w:t xml:space="preserve"> </w:t>
      </w:r>
      <w:r w:rsidRPr="005E6E5A">
        <w:rPr>
          <w:rFonts w:ascii="Times New Roman" w:hAnsi="Times New Roman" w:cs="Times New Roman"/>
          <w:sz w:val="28"/>
          <w:szCs w:val="28"/>
        </w:rPr>
        <w:t>Можно предположить, что в зеркальном мире</w:t>
      </w:r>
      <w:r w:rsidRPr="00F60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существует три поколения фермионов, различаясь только массами и «ароматом», как и в нашем мире; </w:t>
      </w:r>
      <w:r>
        <w:rPr>
          <w:rFonts w:ascii="Times New Roman CYR" w:hAnsi="Times New Roman CYR" w:cs="Times New Roman CYR"/>
          <w:sz w:val="28"/>
          <w:szCs w:val="28"/>
        </w:rPr>
        <w:t xml:space="preserve"> 12 переносчиков взаимодействия (8 глюонов, 3 переносчика слабого взаимодействия, 1 бозон Хиггса). Взаимодействия между частицами в этом мире аналогичны соответствующим взаимодействиям между частицами в нашем мире</w:t>
      </w:r>
      <w:r w:rsidRPr="005E6E5A">
        <w:rPr>
          <w:rFonts w:ascii="Times New Roman" w:hAnsi="Times New Roman" w:cs="Times New Roman"/>
          <w:sz w:val="28"/>
          <w:szCs w:val="28"/>
        </w:rPr>
        <w:t>.</w:t>
      </w:r>
      <w:r w:rsidRPr="00F60D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подробно остановимся на нуклеосинтезе. </w:t>
      </w:r>
    </w:p>
    <w:p w:rsidR="00C802F0" w:rsidRDefault="00C802F0" w:rsidP="006A5C44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Эпоха нуклеосинтеза предположительно существовала с 1 секунду по 3 минуту после Большого Взрыва. Температура в начале этой эпохи составляла порядка 1МэВ, в конце порядка1кэВ.</w:t>
      </w:r>
    </w:p>
    <w:p w:rsidR="00C802F0" w:rsidRDefault="00C802F0" w:rsidP="006A5C44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Нейтрон-протонное соотношение  определяется формулой:</w:t>
      </w:r>
    </w:p>
    <w:p w:rsidR="00C802F0" w:rsidRDefault="00C802F0" w:rsidP="00C802F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32"/>
          <w:sz w:val="28"/>
          <w:szCs w:val="28"/>
          <w:lang w:eastAsia="en-US"/>
        </w:rPr>
        <w:object w:dxaOrig="2115" w:dyaOrig="900">
          <v:shape id="_x0000_i1026" type="#_x0000_t75" style="width:106.35pt;height:45.2pt" o:ole="">
            <v:imagedata r:id="rId8" o:title=""/>
          </v:shape>
          <o:OLEObject Type="Embed" ProgID="Equation.3" ShapeID="_x0000_i1026" DrawAspect="Content" ObjectID="_1545827626" r:id="rId9"/>
        </w:object>
      </w:r>
    </w:p>
    <w:p w:rsidR="00C802F0" w:rsidRDefault="00C802F0" w:rsidP="006A5C44">
      <w:pPr>
        <w:spacing w:line="31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где </w:t>
      </w: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n</w:t>
      </w:r>
      <w:r w:rsidRPr="00BF6CE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p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соответствует концентрации нейтронов и протонов, </w:t>
      </w:r>
      <w:r>
        <w:rPr>
          <w:rFonts w:ascii="Times New Roman" w:eastAsiaTheme="minorHAnsi" w:hAnsi="Times New Roman" w:cs="Times New Roman"/>
          <w:position w:val="-14"/>
          <w:sz w:val="28"/>
          <w:szCs w:val="28"/>
          <w:lang w:eastAsia="en-US"/>
        </w:rPr>
        <w:object w:dxaOrig="540" w:dyaOrig="375">
          <v:shape id="_x0000_i1027" type="#_x0000_t75" style="width:26.8pt;height:19.25pt" o:ole="">
            <v:imagedata r:id="rId10" o:title=""/>
          </v:shape>
          <o:OLEObject Type="Embed" ProgID="Equation.3" ShapeID="_x0000_i1027" DrawAspect="Content" ObjectID="_1545827627" r:id="rId11"/>
        </w:objec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разница масс нейтрона и протона. В рассматриваемой модели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646838">
        <w:rPr>
          <w:rFonts w:ascii="Times New Roman" w:hAnsi="Times New Roman" w:cs="Times New Roman"/>
          <w:bCs/>
          <w:sz w:val="28"/>
          <w:szCs w:val="28"/>
          <w:vertAlign w:val="subscript"/>
        </w:rPr>
        <w:t>p</w:t>
      </w:r>
      <w:r w:rsidRPr="00646838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646838">
        <w:rPr>
          <w:rFonts w:ascii="Times New Roman" w:hAnsi="Times New Roman" w:cs="Times New Roman"/>
          <w:bCs/>
          <w:sz w:val="28"/>
          <w:szCs w:val="28"/>
        </w:rPr>
        <w:t>=</w:t>
      </w:r>
      <w:r w:rsidRPr="006468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64683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n </w:t>
      </w:r>
      <w:r>
        <w:rPr>
          <w:rFonts w:ascii="Times New Roman" w:hAnsi="Times New Roman" w:cs="Times New Roman"/>
          <w:bCs/>
          <w:sz w:val="28"/>
          <w:szCs w:val="28"/>
        </w:rPr>
        <w:t>, следовательно разница масс будет равна «0», а нейтрон-протонное соотношение примет вид:</w:t>
      </w:r>
    </w:p>
    <w:p w:rsidR="00C802F0" w:rsidRDefault="00C802F0" w:rsidP="00C802F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28"/>
          <w:sz w:val="28"/>
          <w:szCs w:val="28"/>
          <w:lang w:eastAsia="en-US"/>
        </w:rPr>
        <w:object w:dxaOrig="600" w:dyaOrig="660">
          <v:shape id="_x0000_i1028" type="#_x0000_t75" style="width:41.85pt;height:45.2pt" o:ole="">
            <v:imagedata r:id="rId12" o:title=""/>
          </v:shape>
          <o:OLEObject Type="Embed" ProgID="Equation.3" ShapeID="_x0000_i1028" DrawAspect="Content" ObjectID="_1545827628" r:id="rId13"/>
        </w:object>
      </w:r>
    </w:p>
    <w:p w:rsidR="00C802F0" w:rsidRDefault="00C802F0" w:rsidP="006A5C44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646838">
        <w:rPr>
          <w:rFonts w:ascii="Times New Roman" w:hAnsi="Times New Roman" w:cs="Times New Roman"/>
          <w:sz w:val="28"/>
          <w:szCs w:val="28"/>
        </w:rPr>
        <w:t>Поскольку в нашей модели</w:t>
      </w:r>
      <w:r>
        <w:rPr>
          <w:rFonts w:ascii="Times New Roman" w:hAnsi="Times New Roman" w:cs="Times New Roman"/>
          <w:sz w:val="28"/>
          <w:szCs w:val="28"/>
        </w:rPr>
        <w:t>, как было выяснено выше,</w:t>
      </w:r>
      <w:r w:rsidRPr="00646838">
        <w:rPr>
          <w:rFonts w:ascii="Times New Roman" w:hAnsi="Times New Roman" w:cs="Times New Roman"/>
          <w:sz w:val="28"/>
          <w:szCs w:val="28"/>
        </w:rPr>
        <w:t xml:space="preserve"> нейтрон и протон стабильны, дальнейшего изменения соотношения между числом пр</w:t>
      </w:r>
      <w:r>
        <w:rPr>
          <w:rFonts w:ascii="Times New Roman" w:hAnsi="Times New Roman" w:cs="Times New Roman"/>
          <w:sz w:val="28"/>
          <w:szCs w:val="28"/>
        </w:rPr>
        <w:t>отонов и нейтронов не будет.</w:t>
      </w:r>
    </w:p>
    <w:p w:rsidR="00C802F0" w:rsidRDefault="00C802F0" w:rsidP="006A5C44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Термоядерные реакции в зеркальном мире начинаются с образованием дейтерия в реакции:</w:t>
      </w:r>
    </w:p>
    <w:p w:rsidR="00C802F0" w:rsidRDefault="00C802F0" w:rsidP="00C802F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10"/>
          <w:sz w:val="28"/>
          <w:szCs w:val="28"/>
          <w:lang w:eastAsia="en-US"/>
        </w:rPr>
        <w:object w:dxaOrig="2055" w:dyaOrig="435">
          <v:shape id="_x0000_i1029" type="#_x0000_t75" style="width:103pt;height:21.75pt" o:ole="">
            <v:imagedata r:id="rId14" o:title=""/>
          </v:shape>
          <o:OLEObject Type="Embed" ProgID="Equation.3" ShapeID="_x0000_i1029" DrawAspect="Content" ObjectID="_1545827629" r:id="rId15"/>
        </w:object>
      </w:r>
      <w:r w:rsidR="001867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:rsidR="00C802F0" w:rsidRPr="00D14CF5" w:rsidRDefault="00C802F0" w:rsidP="006A5C44">
      <w:pPr>
        <w:spacing w:line="312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следствии расширении Вселенной, не все нейтроны и протоны успевают образоваться </w:t>
      </w:r>
      <w:r w:rsidR="00905E2F">
        <w:rPr>
          <w:rFonts w:ascii="Times New Roman" w:hAnsi="Times New Roman" w:cs="Times New Roman"/>
          <w:sz w:val="28"/>
          <w:szCs w:val="28"/>
        </w:rPr>
        <w:t>в дейтерий, оставаясь свободным.</w:t>
      </w:r>
    </w:p>
    <w:p w:rsidR="00C802F0" w:rsidRDefault="00C802F0" w:rsidP="006A5C44">
      <w:pPr>
        <w:spacing w:line="31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дальнейшем нуклеосинтезе происходит образовании новых веществ, таких как тритий, гелий-4:</w: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ABDEA71" wp14:editId="22D7B7A3">
            <wp:simplePos x="0" y="0"/>
            <wp:positionH relativeFrom="column">
              <wp:posOffset>300990</wp:posOffset>
            </wp:positionH>
            <wp:positionV relativeFrom="paragraph">
              <wp:posOffset>275590</wp:posOffset>
            </wp:positionV>
            <wp:extent cx="1633855" cy="224155"/>
            <wp:effectExtent l="0" t="0" r="4445" b="444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48AC9FBD" wp14:editId="2178DFFE">
            <wp:simplePos x="0" y="0"/>
            <wp:positionH relativeFrom="column">
              <wp:posOffset>3139440</wp:posOffset>
            </wp:positionH>
            <wp:positionV relativeFrom="paragraph">
              <wp:posOffset>274955</wp:posOffset>
            </wp:positionV>
            <wp:extent cx="1681480" cy="21463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214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0" w:rsidRDefault="00C802F0" w:rsidP="00C802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C802F0" w:rsidRDefault="00C802F0" w:rsidP="00C802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34710F21" wp14:editId="705E30E3">
            <wp:simplePos x="0" y="0"/>
            <wp:positionH relativeFrom="column">
              <wp:posOffset>3139440</wp:posOffset>
            </wp:positionH>
            <wp:positionV relativeFrom="paragraph">
              <wp:posOffset>280670</wp:posOffset>
            </wp:positionV>
            <wp:extent cx="1619250" cy="262255"/>
            <wp:effectExtent l="0" t="0" r="0" b="4445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093975AB" wp14:editId="7C63D006">
            <wp:simplePos x="0" y="0"/>
            <wp:positionH relativeFrom="column">
              <wp:posOffset>300990</wp:posOffset>
            </wp:positionH>
            <wp:positionV relativeFrom="paragraph">
              <wp:posOffset>21590</wp:posOffset>
            </wp:positionV>
            <wp:extent cx="1638300" cy="208915"/>
            <wp:effectExtent l="0" t="0" r="0" b="635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8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или           </w: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F0" w:rsidRDefault="00C802F0" w:rsidP="006A5C44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оценить массовые доли водорода и гелия-4, которые даються, формулами:</w:t>
      </w:r>
    </w:p>
    <w:p w:rsidR="00C802F0" w:rsidRDefault="00C802F0" w:rsidP="00C802F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60"/>
          <w:sz w:val="28"/>
          <w:szCs w:val="28"/>
          <w:lang w:eastAsia="en-US"/>
        </w:rPr>
        <w:object w:dxaOrig="1820" w:dyaOrig="1320">
          <v:shape id="_x0000_i1030" type="#_x0000_t75" style="width:99.65pt;height:1in" o:ole="">
            <v:imagedata r:id="rId20" o:title=""/>
          </v:shape>
          <o:OLEObject Type="Embed" ProgID="Equation.3" ShapeID="_x0000_i1030" DrawAspect="Content" ObjectID="_1545827630" r:id="rId21"/>
        </w:object>
      </w:r>
    </w:p>
    <w:p w:rsidR="00C802F0" w:rsidRDefault="00C802F0" w:rsidP="00C802F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60"/>
          <w:sz w:val="28"/>
          <w:szCs w:val="28"/>
          <w:lang w:eastAsia="en-US"/>
        </w:rPr>
        <w:object w:dxaOrig="1939" w:dyaOrig="1320">
          <v:shape id="_x0000_i1031" type="#_x0000_t75" style="width:107.15pt;height:72.85pt" o:ole="">
            <v:imagedata r:id="rId22" o:title=""/>
          </v:shape>
          <o:OLEObject Type="Embed" ProgID="Equation.3" ShapeID="_x0000_i1031" DrawAspect="Content" ObjectID="_1545827631" r:id="rId23"/>
        </w:object>
      </w:r>
    </w:p>
    <w:p w:rsidR="00C802F0" w:rsidRDefault="00C802F0" w:rsidP="006A5C44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22">
        <w:rPr>
          <w:rFonts w:ascii="Times New Roman" w:hAnsi="Times New Roman" w:cs="Times New Roman"/>
          <w:sz w:val="28"/>
          <w:szCs w:val="28"/>
        </w:rPr>
        <w:t>в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реальном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мире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эти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соотношения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равны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0,75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0,25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соответственно.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5E2F" w:rsidRDefault="00905E2F" w:rsidP="006A5C44">
      <w:pPr>
        <w:spacing w:line="312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2F0" w:rsidRPr="00C63A66" w:rsidRDefault="00C802F0" w:rsidP="006A5C44">
      <w:pPr>
        <w:spacing w:line="31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A66">
        <w:rPr>
          <w:rFonts w:ascii="Times New Roman" w:hAnsi="Times New Roman" w:cs="Times New Roman"/>
          <w:bCs/>
          <w:sz w:val="28"/>
          <w:szCs w:val="28"/>
        </w:rPr>
        <w:lastRenderedPageBreak/>
        <w:t>В данном варианте зеркал</w:t>
      </w:r>
      <w:r>
        <w:rPr>
          <w:rFonts w:ascii="Times New Roman" w:hAnsi="Times New Roman" w:cs="Times New Roman"/>
          <w:bCs/>
          <w:sz w:val="28"/>
          <w:szCs w:val="28"/>
        </w:rPr>
        <w:t>ьного мира будет доминировать гелий</w:t>
      </w:r>
      <w:r w:rsidRPr="00C63A66">
        <w:rPr>
          <w:rFonts w:ascii="Times New Roman" w:hAnsi="Times New Roman" w:cs="Times New Roman"/>
          <w:bCs/>
          <w:sz w:val="28"/>
          <w:szCs w:val="28"/>
        </w:rPr>
        <w:t>-4. Так как соотношение числа систем, которые могут находиться в двух возможных энергетических состояниях, описывается распределением Больцмана, то число протонов можно оценить следующим образом.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Система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из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двух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протонов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и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двух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нейтронов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может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находиться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двух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состояниях: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свободное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63A66">
        <w:rPr>
          <w:rFonts w:ascii="Times New Roman" w:hAnsi="Times New Roman" w:cs="Times New Roman"/>
          <w:sz w:val="28"/>
          <w:szCs w:val="28"/>
        </w:rPr>
        <w:t>нуклоны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2p+2n или </w:t>
      </w:r>
      <w:r w:rsidRPr="00C63A66">
        <w:rPr>
          <w:rFonts w:ascii="Times New Roman" w:hAnsi="Times New Roman" w:cs="Times New Roman"/>
          <w:sz w:val="28"/>
          <w:szCs w:val="28"/>
        </w:rPr>
        <w:t>связанное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63A66">
        <w:rPr>
          <w:rFonts w:ascii="Times New Roman" w:hAnsi="Times New Roman" w:cs="Times New Roman"/>
          <w:sz w:val="28"/>
          <w:szCs w:val="28"/>
        </w:rPr>
        <w:t>ядро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гелия.</w:t>
      </w:r>
    </w:p>
    <w:p w:rsidR="00C802F0" w:rsidRPr="00C63A66" w:rsidRDefault="00C802F0" w:rsidP="006A5C44">
      <w:pPr>
        <w:spacing w:line="312" w:lineRule="auto"/>
        <w:ind w:firstLine="709"/>
        <w:jc w:val="both"/>
        <w:rPr>
          <w:rFonts w:ascii="Liberation Serif" w:hAnsi="Liberation Serif" w:cs="Lohit Hindi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Соотношение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числа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систем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этих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состояниях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также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определяется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помощью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формулы:</w:t>
      </w:r>
    </w:p>
    <w:p w:rsidR="00C802F0" w:rsidRDefault="00C802F0" w:rsidP="00C802F0">
      <w:pPr>
        <w:spacing w:line="360" w:lineRule="auto"/>
        <w:ind w:left="-15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-23"/>
          <w:sz w:val="24"/>
          <w:szCs w:val="24"/>
          <w:lang w:eastAsia="ar-SA"/>
        </w:rPr>
        <w:object w:dxaOrig="1980" w:dyaOrig="705">
          <v:shape id="_x0000_i1032" type="#_x0000_t75" style="width:124.75pt;height:44.35pt" o:ole="" filled="t">
            <v:fill color2="black"/>
            <v:imagedata r:id="rId24" o:title=""/>
          </v:shape>
          <o:OLEObject Type="Embed" ProgID="MathType" ShapeID="_x0000_i1032" DrawAspect="Content" ObjectID="_1545827632" r:id="rId25"/>
        </w:object>
      </w:r>
    </w:p>
    <w:p w:rsidR="00C802F0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02F0" w:rsidRPr="00C63A66" w:rsidRDefault="00C802F0" w:rsidP="00C802F0">
      <w:pPr>
        <w:spacing w:line="360" w:lineRule="auto"/>
        <w:ind w:left="-15" w:firstLine="720"/>
        <w:jc w:val="both"/>
        <w:rPr>
          <w:rFonts w:ascii="Liberation Serif" w:hAnsi="Liberation Serif" w:cs="Lohit Hindi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где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2F0" w:rsidRDefault="00C802F0" w:rsidP="00C802F0">
      <w:pPr>
        <w:spacing w:line="360" w:lineRule="auto"/>
        <w:ind w:left="-15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-6"/>
          <w:sz w:val="24"/>
          <w:szCs w:val="24"/>
          <w:lang w:eastAsia="ar-SA"/>
        </w:rPr>
        <w:object w:dxaOrig="1725" w:dyaOrig="360">
          <v:shape id="_x0000_i1033" type="#_x0000_t75" style="width:105.5pt;height:22.6pt" o:ole="" filled="t">
            <v:fill color2="black"/>
            <v:imagedata r:id="rId26" o:title=""/>
          </v:shape>
          <o:OLEObject Type="Embed" ProgID="MathType" ShapeID="_x0000_i1033" DrawAspect="Content" ObjectID="_1545827633" r:id="rId27"/>
        </w:object>
      </w:r>
    </w:p>
    <w:p w:rsidR="00C802F0" w:rsidRPr="00C63A66" w:rsidRDefault="00C802F0" w:rsidP="006A5C44">
      <w:pPr>
        <w:spacing w:line="312" w:lineRule="auto"/>
        <w:ind w:left="-1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Изначально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это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соотношение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равно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1,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уменьшением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температуры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оно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будет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также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уменьшаться.</w:t>
      </w:r>
    </w:p>
    <w:p w:rsidR="00C802F0" w:rsidRPr="00C63A66" w:rsidRDefault="00C802F0" w:rsidP="006A5C44">
      <w:pPr>
        <w:spacing w:line="312" w:lineRule="auto"/>
        <w:ind w:left="-1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Распад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и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образование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ядер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будут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происходить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пока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средняя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температура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станет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меньше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энергии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связи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ядрах.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Далее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отношение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числа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свободных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нуклонов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к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числу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ядер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гелия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меняться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будет.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И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концентрация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водорода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может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быть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найдена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помощью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выражения:</w:t>
      </w:r>
    </w:p>
    <w:p w:rsidR="00C802F0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Liberation Serif" w:hAnsi="Liberation Serif" w:cs="Lohit Hindi"/>
          <w:noProof/>
          <w:sz w:val="24"/>
          <w:szCs w:val="24"/>
        </w:rPr>
        <w:drawing>
          <wp:anchor distT="0" distB="0" distL="0" distR="0" simplePos="0" relativeHeight="251668480" behindDoc="0" locked="0" layoutInCell="1" allowOverlap="1" wp14:anchorId="3E419051" wp14:editId="744A42D9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1424305" cy="490855"/>
            <wp:effectExtent l="0" t="0" r="4445" b="4445"/>
            <wp:wrapSquare wrapText="larges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490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0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360" w:lineRule="auto"/>
        <w:ind w:left="-15" w:firstLine="720"/>
        <w:jc w:val="both"/>
        <w:rPr>
          <w:rFonts w:ascii="Liberation Serif" w:hAnsi="Liberation Serif" w:cs="Lohit Hindi"/>
          <w:sz w:val="24"/>
          <w:szCs w:val="24"/>
        </w:rPr>
      </w:pPr>
    </w:p>
    <w:p w:rsidR="00C802F0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где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T</w:t>
      </w:r>
      <w:r w:rsidRPr="00C63A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63A66">
        <w:rPr>
          <w:rFonts w:ascii="Times New Roman" w:hAnsi="Times New Roman" w:cs="Times New Roman"/>
          <w:sz w:val="28"/>
          <w:szCs w:val="28"/>
        </w:rPr>
        <w:t>температура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закалки.</w:t>
      </w:r>
    </w:p>
    <w:p w:rsidR="00905E2F" w:rsidRDefault="00FC6E3A" w:rsidP="00905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н</w:t>
      </w:r>
      <w:r w:rsidR="00905E2F">
        <w:rPr>
          <w:rFonts w:ascii="Times New Roman" w:hAnsi="Times New Roman" w:cs="Times New Roman"/>
          <w:sz w:val="28"/>
          <w:szCs w:val="28"/>
        </w:rPr>
        <w:t>ейтроны образуются и исчезают в ранней Вселенной в результате процессов слабого взаимодействия:</w:t>
      </w:r>
    </w:p>
    <w:p w:rsidR="00905E2F" w:rsidRPr="00FC6E3A" w:rsidRDefault="00905E2F" w:rsidP="00905E2F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p+e</m:t>
          </m:r>
          <m:r>
            <w:rPr>
              <w:rFonts w:ascii="Cambria Math" w:hAnsi="Cambria Math" w:cs="Times New Roman"/>
              <w:sz w:val="32"/>
              <w:szCs w:val="32"/>
              <w:lang w:val="en-US"/>
            </w:rPr>
            <m:t>↔</m:t>
          </m:r>
          <m:r>
            <w:rPr>
              <w:rFonts w:ascii="Cambria Math" w:hAnsi="Times New Roman" w:cs="Times New Roman"/>
              <w:sz w:val="32"/>
              <w:szCs w:val="32"/>
              <w:lang w:val="en-US"/>
            </w:rPr>
            <m:t>n+</m:t>
          </m:r>
          <m:r>
            <w:rPr>
              <w:rFonts w:ascii="Cambria Math" w:hAnsi="Cambria Math" w:cs="Times New Roman"/>
              <w:sz w:val="32"/>
              <w:szCs w:val="32"/>
              <w:lang w:val="en-US"/>
            </w:rPr>
            <m:t>υ</m:t>
          </m:r>
        </m:oMath>
      </m:oMathPara>
    </w:p>
    <w:p w:rsidR="00C802F0" w:rsidRPr="00C63A66" w:rsidRDefault="00C802F0" w:rsidP="00905E2F">
      <w:pPr>
        <w:spacing w:line="360" w:lineRule="auto"/>
        <w:jc w:val="both"/>
        <w:rPr>
          <w:rFonts w:ascii="Liberation Serif" w:hAnsi="Liberation Serif" w:cs="Lohit Hindi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Температура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E3A">
        <w:rPr>
          <w:rFonts w:ascii="Times New Roman" w:hAnsi="Times New Roman" w:cs="Times New Roman"/>
          <w:sz w:val="28"/>
          <w:szCs w:val="28"/>
        </w:rPr>
        <w:t>закалки</w:t>
      </w:r>
      <w:r w:rsidR="00D14CF5" w:rsidRPr="00D14C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определяется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выражением:</w:t>
      </w:r>
    </w:p>
    <w:p w:rsidR="00C802F0" w:rsidRPr="00C63A66" w:rsidRDefault="00C802F0" w:rsidP="00C802F0">
      <w:pPr>
        <w:spacing w:line="360" w:lineRule="auto"/>
        <w:ind w:left="-15" w:firstLine="720"/>
        <w:jc w:val="both"/>
        <w:rPr>
          <w:sz w:val="28"/>
          <w:szCs w:val="28"/>
        </w:rPr>
      </w:pPr>
    </w:p>
    <w:p w:rsidR="00C802F0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hint="eastAsia"/>
          <w:noProof/>
        </w:rPr>
        <w:drawing>
          <wp:anchor distT="0" distB="0" distL="0" distR="0" simplePos="0" relativeHeight="251666432" behindDoc="0" locked="0" layoutInCell="1" allowOverlap="1" wp14:anchorId="2F52FACC" wp14:editId="1D6C2633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2862580" cy="614680"/>
            <wp:effectExtent l="0" t="0" r="0" b="0"/>
            <wp:wrapSquare wrapText="larges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0" w:rsidRDefault="00C802F0" w:rsidP="00FC6E3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2F0" w:rsidRPr="00C63A66" w:rsidRDefault="00C802F0" w:rsidP="00C802F0">
      <w:pPr>
        <w:spacing w:line="360" w:lineRule="auto"/>
        <w:ind w:left="-15" w:firstLine="720"/>
        <w:jc w:val="both"/>
        <w:rPr>
          <w:rFonts w:ascii="Liberation Serif" w:hAnsi="Liberation Serif" w:cs="Lohit Hindi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lastRenderedPageBreak/>
        <w:t>где</w:t>
      </w:r>
    </w:p>
    <w:p w:rsidR="00C802F0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hint="eastAsia"/>
          <w:noProof/>
        </w:rPr>
        <w:drawing>
          <wp:anchor distT="0" distB="0" distL="0" distR="0" simplePos="0" relativeHeight="251667456" behindDoc="0" locked="0" layoutInCell="1" allowOverlap="1" wp14:anchorId="3F98E9A1" wp14:editId="68479416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2853055" cy="433705"/>
            <wp:effectExtent l="0" t="0" r="4445" b="4445"/>
            <wp:wrapSquare wrapText="larges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43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0" w:rsidRPr="00C63A66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2F0" w:rsidRDefault="00C802F0" w:rsidP="006A5C44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так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как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предполагаем,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что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все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сорта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нейтрино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дают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равный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вклад.</w:t>
      </w:r>
    </w:p>
    <w:p w:rsidR="00C802F0" w:rsidRPr="00C63A66" w:rsidRDefault="00C802F0" w:rsidP="006A5C44">
      <w:pPr>
        <w:spacing w:line="312" w:lineRule="auto"/>
        <w:ind w:left="-15" w:firstLine="720"/>
        <w:jc w:val="both"/>
        <w:rPr>
          <w:rFonts w:ascii="Liberation Serif" w:hAnsi="Liberation Serif" w:cs="Lohit Hindi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Таким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образом,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концентрация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водорода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будет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очень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близка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к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0.</w:t>
      </w:r>
    </w:p>
    <w:p w:rsidR="00C802F0" w:rsidRDefault="00C802F0" w:rsidP="00C802F0">
      <w:pPr>
        <w:spacing w:line="360" w:lineRule="auto"/>
        <w:jc w:val="both"/>
      </w:pPr>
      <w:r>
        <w:rPr>
          <w:rFonts w:hint="eastAsia"/>
          <w:noProof/>
        </w:rPr>
        <w:drawing>
          <wp:anchor distT="0" distB="0" distL="0" distR="0" simplePos="0" relativeHeight="251669504" behindDoc="0" locked="0" layoutInCell="1" allowOverlap="1" wp14:anchorId="33DEB18C" wp14:editId="014E141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3778250" cy="492125"/>
            <wp:effectExtent l="0" t="0" r="0" b="317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0" w:rsidRDefault="00C802F0" w:rsidP="006A5C44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показать рождение других веществ,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малой концентрацией - литий, гелий-3:</w: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 wp14:anchorId="43ECF5CA" wp14:editId="749E1907">
            <wp:simplePos x="0" y="0"/>
            <wp:positionH relativeFrom="column">
              <wp:posOffset>234315</wp:posOffset>
            </wp:positionH>
            <wp:positionV relativeFrom="paragraph">
              <wp:posOffset>235585</wp:posOffset>
            </wp:positionV>
            <wp:extent cx="1638300" cy="262255"/>
            <wp:effectExtent l="0" t="0" r="0" b="4445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1" wp14:anchorId="703308CB" wp14:editId="70E53945">
            <wp:simplePos x="0" y="0"/>
            <wp:positionH relativeFrom="column">
              <wp:posOffset>3138805</wp:posOffset>
            </wp:positionH>
            <wp:positionV relativeFrom="paragraph">
              <wp:posOffset>283210</wp:posOffset>
            </wp:positionV>
            <wp:extent cx="1746250" cy="200025"/>
            <wp:effectExtent l="0" t="0" r="6350" b="9525"/>
            <wp:wrapSquare wrapText="larges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или </w: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1" wp14:anchorId="21B078ED" wp14:editId="0A1BD7D2">
            <wp:simplePos x="0" y="0"/>
            <wp:positionH relativeFrom="column">
              <wp:posOffset>1682115</wp:posOffset>
            </wp:positionH>
            <wp:positionV relativeFrom="paragraph">
              <wp:posOffset>290195</wp:posOffset>
            </wp:positionV>
            <wp:extent cx="2043430" cy="271780"/>
            <wp:effectExtent l="0" t="0" r="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0" w:rsidRDefault="00C802F0" w:rsidP="00C802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802F0" w:rsidRDefault="00C802F0" w:rsidP="00C802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802F0" w:rsidRDefault="00C802F0" w:rsidP="006A5C44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можно предположить рождение более тяжелых веществ, таких, как берилий-8, углерод:</w:t>
      </w:r>
    </w:p>
    <w:p w:rsidR="00C802F0" w:rsidRDefault="00B81990" w:rsidP="00C802F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10"/>
          <w:sz w:val="28"/>
          <w:szCs w:val="28"/>
          <w:lang w:eastAsia="en-US"/>
        </w:rPr>
        <w:object w:dxaOrig="2400" w:dyaOrig="465">
          <v:shape id="_x0000_i1034" type="#_x0000_t75" style="width:138.15pt;height:26.8pt" o:ole="">
            <v:imagedata r:id="rId35" o:title=""/>
          </v:shape>
          <o:OLEObject Type="Embed" ProgID="Equation.3" ShapeID="_x0000_i1034" DrawAspect="Content" ObjectID="_1545827634" r:id="rId36"/>
        </w:object>
      </w:r>
    </w:p>
    <w:p w:rsidR="00C802F0" w:rsidRDefault="00C802F0" w:rsidP="00C802F0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02F0" w:rsidRDefault="00C802F0" w:rsidP="00C802F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6"/>
          <w:sz w:val="28"/>
          <w:szCs w:val="28"/>
          <w:lang w:eastAsia="en-US"/>
        </w:rPr>
        <w:object w:dxaOrig="3660" w:dyaOrig="405">
          <v:shape id="_x0000_i1035" type="#_x0000_t75" style="width:183.35pt;height:20.1pt" o:ole="">
            <v:imagedata r:id="rId37" o:title=""/>
          </v:shape>
          <o:OLEObject Type="Embed" ProgID="Equation.3" ShapeID="_x0000_i1035" DrawAspect="Content" ObjectID="_1545827635" r:id="rId38"/>
        </w:object>
      </w:r>
    </w:p>
    <w:p w:rsidR="00C802F0" w:rsidRDefault="00C802F0" w:rsidP="006A5C44">
      <w:pPr>
        <w:widowControl w:val="0"/>
        <w:tabs>
          <w:tab w:val="left" w:pos="709"/>
          <w:tab w:val="left" w:pos="7920"/>
        </w:tabs>
        <w:autoSpaceDE w:val="0"/>
        <w:autoSpaceDN w:val="0"/>
        <w:adjustRightInd w:val="0"/>
        <w:spacing w:line="312" w:lineRule="auto"/>
        <w:ind w:right="357"/>
        <w:jc w:val="both"/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ab/>
        <w:t>Нестабильность более тяжелых веществ, на примере изотопа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</w:rPr>
        <w:t>8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en-US"/>
        </w:rPr>
        <w:t>Be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может быть подтверждена с помощью полуэмпирической формулы Вайцзеккера для энергии связи ядра</w:t>
      </w:r>
    </w:p>
    <w:p w:rsidR="00711DB0" w:rsidRPr="00F2263E" w:rsidRDefault="00711DB0" w:rsidP="006A5C44">
      <w:pPr>
        <w:widowControl w:val="0"/>
        <w:tabs>
          <w:tab w:val="left" w:pos="709"/>
          <w:tab w:val="left" w:pos="7920"/>
        </w:tabs>
        <w:autoSpaceDE w:val="0"/>
        <w:autoSpaceDN w:val="0"/>
        <w:adjustRightInd w:val="0"/>
        <w:spacing w:line="312" w:lineRule="auto"/>
        <w:ind w:right="357"/>
        <w:jc w:val="both"/>
        <w:rPr>
          <w:rFonts w:ascii="Times New Roman CYR" w:hAnsi="Times New Roman CYR" w:cs="Times New Roman CYR"/>
          <w:position w:val="-6"/>
          <w:sz w:val="28"/>
          <w:szCs w:val="28"/>
        </w:rPr>
      </w:pPr>
    </w:p>
    <w:p w:rsidR="00C802F0" w:rsidRPr="002F0B65" w:rsidRDefault="00C802F0" w:rsidP="00C802F0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b/>
          <w:bCs/>
          <w:color w:val="000000"/>
          <w:position w:val="-6"/>
          <w:sz w:val="28"/>
          <w:szCs w:val="28"/>
          <w:lang w:val="it-IT"/>
        </w:rPr>
      </w:pP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E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св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(A,Z)=a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1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A-a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2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2/3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-a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3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Z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2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/A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1/3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-a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4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(A/2 – Z)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2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/A +a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5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-3/</w:t>
      </w:r>
      <w:r w:rsidRPr="002F0B65">
        <w:rPr>
          <w:rFonts w:ascii="Times New Roman CYR" w:hAnsi="Times New Roman CYR" w:cs="Times New Roman CYR"/>
          <w:b/>
          <w:bCs/>
          <w:color w:val="000000"/>
          <w:position w:val="-6"/>
          <w:sz w:val="28"/>
          <w:szCs w:val="28"/>
          <w:vertAlign w:val="superscript"/>
          <w:lang w:val="it-IT"/>
        </w:rPr>
        <w:t>4</w:t>
      </w:r>
      <w:r w:rsidRPr="002F0B65">
        <w:rPr>
          <w:rFonts w:ascii="Times New Roman CYR" w:hAnsi="Times New Roman CYR" w:cs="Times New Roman CYR"/>
          <w:b/>
          <w:bCs/>
          <w:color w:val="000000"/>
          <w:position w:val="-6"/>
          <w:sz w:val="28"/>
          <w:szCs w:val="28"/>
          <w:lang w:val="it-IT"/>
        </w:rPr>
        <w:t>,</w:t>
      </w:r>
    </w:p>
    <w:p w:rsidR="00711DB0" w:rsidRPr="00905E2F" w:rsidRDefault="00711DB0" w:rsidP="006A5C44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12" w:lineRule="auto"/>
        <w:ind w:right="357"/>
        <w:jc w:val="both"/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en-US"/>
        </w:rPr>
      </w:pPr>
    </w:p>
    <w:p w:rsidR="00C802F0" w:rsidRPr="004F5808" w:rsidRDefault="00C802F0" w:rsidP="006A5C44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12" w:lineRule="auto"/>
        <w:ind w:right="357"/>
        <w:jc w:val="both"/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</w:pP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где коэффициенты а</w:t>
      </w:r>
      <w:proofErr w:type="gramStart"/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1</w:t>
      </w:r>
      <w:proofErr w:type="gramEnd"/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=15.75 МэВ, а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2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= 17.8 МэВ, а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3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=0.711 МэВ, а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4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=23.7 МэВ, а значение </w:t>
      </w:r>
      <w:r w:rsidRPr="00F354CC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a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5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для чётно-чётных ядер  равно 34 МэВ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. Удельная энергия связи для ядра 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</w:rPr>
        <w:t>8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en-US"/>
        </w:rPr>
        <w:t>Be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</w:t>
      </w:r>
    </w:p>
    <w:p w:rsidR="00C802F0" w:rsidRPr="004F5808" w:rsidRDefault="00C802F0" w:rsidP="006A5C44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12" w:lineRule="auto"/>
        <w:ind w:right="357"/>
        <w:jc w:val="center"/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</w:pP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Е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св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/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en-US"/>
        </w:rPr>
        <w:t>A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= 7.01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МэВ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/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нуклон</w:t>
      </w:r>
    </w:p>
    <w:p w:rsidR="00C802F0" w:rsidRPr="004F5808" w:rsidRDefault="00C802F0" w:rsidP="006A5C44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12" w:lineRule="auto"/>
        <w:ind w:right="357"/>
        <w:jc w:val="both"/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Столь малое значение удельной энергии связи свидетельствует о нестабильности 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</w:rPr>
        <w:t>8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en-US"/>
        </w:rPr>
        <w:t>Be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</w:t>
      </w:r>
    </w:p>
    <w:p w:rsidR="001363AE" w:rsidRDefault="00951556" w:rsidP="001363AE">
      <w:pPr>
        <w:spacing w:line="360" w:lineRule="auto"/>
        <w:ind w:firstLine="708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63A66">
        <w:rPr>
          <w:rFonts w:ascii="Times New Roman" w:hAnsi="Times New Roman" w:cs="Times New Roman"/>
          <w:bCs/>
          <w:sz w:val="28"/>
          <w:szCs w:val="28"/>
        </w:rPr>
        <w:lastRenderedPageBreak/>
        <w:t>В данном варианте зеркал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ьного мира, как было показано выше, будет доминировать </w:t>
      </w:r>
      <w:r w:rsidR="005E3CD7" w:rsidRPr="005E3CD7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="005E3CD7" w:rsidRPr="005E3CD7">
        <w:rPr>
          <w:rFonts w:ascii="Times New Roman" w:hAnsi="Times New Roman" w:cs="Times New Roman"/>
          <w:bCs/>
          <w:sz w:val="28"/>
          <w:szCs w:val="28"/>
          <w:lang w:val="en-US"/>
        </w:rPr>
        <w:t>He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E3C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895">
        <w:rPr>
          <w:rFonts w:ascii="Times New Roman" w:hAnsi="Times New Roman" w:cs="Times New Roman"/>
          <w:bCs/>
          <w:sz w:val="28"/>
          <w:szCs w:val="28"/>
        </w:rPr>
        <w:t xml:space="preserve">Можно представить эволюцию </w:t>
      </w:r>
      <w:r w:rsidR="001363AE">
        <w:rPr>
          <w:rFonts w:ascii="Times New Roman" w:hAnsi="Times New Roman" w:cs="Times New Roman"/>
          <w:bCs/>
          <w:sz w:val="28"/>
          <w:szCs w:val="28"/>
        </w:rPr>
        <w:t xml:space="preserve">зеркального мира. Будем предполагать, что эволюция звезд в данном зеркальном мире будет </w:t>
      </w:r>
      <w:proofErr w:type="spellStart"/>
      <w:r w:rsidR="001363AE">
        <w:rPr>
          <w:rFonts w:ascii="Times New Roman" w:hAnsi="Times New Roman" w:cs="Times New Roman"/>
          <w:bCs/>
          <w:sz w:val="28"/>
          <w:szCs w:val="28"/>
        </w:rPr>
        <w:t>аналагично</w:t>
      </w:r>
      <w:proofErr w:type="spellEnd"/>
      <w:r w:rsidR="001363AE">
        <w:rPr>
          <w:rFonts w:ascii="Times New Roman" w:hAnsi="Times New Roman" w:cs="Times New Roman"/>
          <w:bCs/>
          <w:sz w:val="28"/>
          <w:szCs w:val="28"/>
        </w:rPr>
        <w:t xml:space="preserve"> теории эволюции звезд в нашем мире. </w:t>
      </w:r>
      <w:r w:rsidR="00917895">
        <w:rPr>
          <w:rFonts w:ascii="Times New Roman" w:hAnsi="Times New Roman" w:cs="Times New Roman"/>
          <w:bCs/>
          <w:sz w:val="28"/>
          <w:szCs w:val="28"/>
        </w:rPr>
        <w:t xml:space="preserve"> Логично предположить, что </w:t>
      </w:r>
      <w:proofErr w:type="gramStart"/>
      <w:r w:rsidR="005E3CD7" w:rsidRPr="005E3CD7">
        <w:rPr>
          <w:rFonts w:ascii="Times New Roman" w:hAnsi="Times New Roman" w:cs="Times New Roman"/>
          <w:bCs/>
          <w:sz w:val="28"/>
          <w:szCs w:val="28"/>
        </w:rPr>
        <w:t>доминирующий</w:t>
      </w:r>
      <w:proofErr w:type="gramEnd"/>
      <w:r w:rsidR="005E3CD7" w:rsidRPr="005E3C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895">
        <w:rPr>
          <w:rFonts w:ascii="Times New Roman" w:hAnsi="Times New Roman" w:cs="Times New Roman"/>
          <w:sz w:val="28"/>
          <w:szCs w:val="28"/>
        </w:rPr>
        <w:t>гелий</w:t>
      </w:r>
      <w:r w:rsidR="00917895" w:rsidRPr="005E3CD7">
        <w:rPr>
          <w:rFonts w:ascii="Times New Roman" w:hAnsi="Times New Roman" w:cs="Times New Roman"/>
          <w:sz w:val="28"/>
          <w:szCs w:val="28"/>
        </w:rPr>
        <w:t>-4</w:t>
      </w:r>
      <w:r w:rsidR="005E3CD7" w:rsidRPr="005E3CD7">
        <w:rPr>
          <w:rFonts w:ascii="Times New Roman" w:hAnsi="Times New Roman" w:cs="Times New Roman"/>
          <w:bCs/>
          <w:sz w:val="28"/>
          <w:szCs w:val="28"/>
        </w:rPr>
        <w:t xml:space="preserve"> может сформироваться в зеркальные гелиевые звёзды</w:t>
      </w:r>
      <w:r w:rsidR="005E3CD7" w:rsidRPr="005E3CD7">
        <w:rPr>
          <w:rFonts w:ascii="Times New Roman" w:hAnsi="Times New Roman" w:cs="Times New Roman"/>
          <w:sz w:val="28"/>
          <w:szCs w:val="28"/>
        </w:rPr>
        <w:t xml:space="preserve"> с процессом горение гелия-4.</w:t>
      </w:r>
      <w:r w:rsidR="0018675D">
        <w:rPr>
          <w:rFonts w:ascii="Times New Roman" w:hAnsi="Times New Roman" w:cs="Times New Roman"/>
          <w:sz w:val="28"/>
          <w:szCs w:val="28"/>
        </w:rPr>
        <w:t xml:space="preserve"> Звезда будет иметь гелиевое ядро, что соответствует</w:t>
      </w:r>
      <w:r w:rsidR="001363AE">
        <w:rPr>
          <w:rFonts w:ascii="Times New Roman" w:hAnsi="Times New Roman" w:cs="Times New Roman"/>
          <w:sz w:val="28"/>
          <w:szCs w:val="28"/>
        </w:rPr>
        <w:t xml:space="preserve"> на</w:t>
      </w:r>
      <w:r w:rsidR="0018675D">
        <w:rPr>
          <w:rFonts w:ascii="Times New Roman" w:hAnsi="Times New Roman" w:cs="Times New Roman"/>
          <w:sz w:val="28"/>
          <w:szCs w:val="28"/>
        </w:rPr>
        <w:t xml:space="preserve"> эволюционной карте «красному гиганту» в нашем мире. При</w:t>
      </w:r>
      <w:r w:rsidR="0018675D" w:rsidRPr="0018675D">
        <w:rPr>
          <w:rFonts w:ascii="Times New Roman" w:hAnsi="Times New Roman" w:cs="Times New Roman"/>
          <w:sz w:val="28"/>
          <w:szCs w:val="28"/>
        </w:rPr>
        <w:t xml:space="preserve"> </w:t>
      </w:r>
      <w:r w:rsidR="0018675D">
        <w:rPr>
          <w:rFonts w:ascii="Times New Roman" w:hAnsi="Times New Roman" w:cs="Times New Roman"/>
          <w:sz w:val="28"/>
          <w:szCs w:val="28"/>
        </w:rPr>
        <w:t>значениях</w:t>
      </w:r>
      <w:r w:rsidR="0018675D" w:rsidRPr="0018675D">
        <w:rPr>
          <w:rFonts w:ascii="Times New Roman" w:hAnsi="Times New Roman" w:cs="Times New Roman"/>
          <w:sz w:val="28"/>
          <w:szCs w:val="28"/>
        </w:rPr>
        <w:t xml:space="preserve"> </w:t>
      </w:r>
      <w:r w:rsidR="0018675D">
        <w:rPr>
          <w:rFonts w:ascii="Times New Roman" w:hAnsi="Times New Roman" w:cs="Times New Roman"/>
          <w:sz w:val="28"/>
          <w:szCs w:val="28"/>
        </w:rPr>
        <w:t>температуры</w:t>
      </w:r>
      <w:r w:rsidR="0018675D" w:rsidRPr="0018675D">
        <w:rPr>
          <w:rFonts w:ascii="Times New Roman" w:hAnsi="Times New Roman" w:cs="Times New Roman"/>
          <w:sz w:val="28"/>
          <w:szCs w:val="28"/>
        </w:rPr>
        <w:t xml:space="preserve"> </w:t>
      </w:r>
      <w:r w:rsidR="0018675D">
        <w:rPr>
          <w:rFonts w:ascii="Times New Roman" w:hAnsi="Times New Roman" w:cs="Times New Roman"/>
          <w:sz w:val="28"/>
          <w:szCs w:val="28"/>
        </w:rPr>
        <w:t>и</w:t>
      </w:r>
      <w:r w:rsidR="0018675D" w:rsidRPr="0018675D">
        <w:rPr>
          <w:rFonts w:ascii="Times New Roman" w:hAnsi="Times New Roman" w:cs="Times New Roman"/>
          <w:sz w:val="28"/>
          <w:szCs w:val="28"/>
        </w:rPr>
        <w:t xml:space="preserve"> </w:t>
      </w:r>
      <w:r w:rsidR="0018675D">
        <w:rPr>
          <w:rFonts w:ascii="Times New Roman" w:hAnsi="Times New Roman" w:cs="Times New Roman"/>
          <w:sz w:val="28"/>
          <w:szCs w:val="28"/>
        </w:rPr>
        <w:t>плотности</w:t>
      </w:r>
      <w:r w:rsidR="0018675D" w:rsidRPr="0018675D">
        <w:rPr>
          <w:rFonts w:ascii="Times New Roman" w:hAnsi="Times New Roman" w:cs="Times New Roman"/>
          <w:sz w:val="28"/>
          <w:szCs w:val="28"/>
        </w:rPr>
        <w:t xml:space="preserve"> </w:t>
      </w:r>
      <w:r w:rsidR="0018675D">
        <w:rPr>
          <w:rFonts w:ascii="Times New Roman" w:hAnsi="Times New Roman" w:cs="Times New Roman"/>
          <w:sz w:val="28"/>
          <w:szCs w:val="28"/>
        </w:rPr>
        <w:t>порядка</w:t>
      </w:r>
      <w:r w:rsidR="0018675D" w:rsidRPr="0018675D">
        <w:rPr>
          <w:rFonts w:ascii="Times New Roman" w:hAnsi="Times New Roman" w:cs="Times New Roman"/>
          <w:sz w:val="28"/>
          <w:szCs w:val="28"/>
        </w:rPr>
        <w:t xml:space="preserve"> 10</w:t>
      </w:r>
      <w:r w:rsidR="0018675D" w:rsidRPr="0018675D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18675D" w:rsidRPr="0018675D">
        <w:rPr>
          <w:rFonts w:ascii="Times New Roman" w:hAnsi="Times New Roman" w:cs="Times New Roman"/>
          <w:sz w:val="28"/>
          <w:szCs w:val="28"/>
        </w:rPr>
        <w:t xml:space="preserve"> </w:t>
      </w:r>
      <w:r w:rsidR="0018675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8675D" w:rsidRPr="0018675D">
        <w:rPr>
          <w:rFonts w:ascii="Times New Roman" w:hAnsi="Times New Roman" w:cs="Times New Roman"/>
          <w:sz w:val="28"/>
          <w:szCs w:val="28"/>
        </w:rPr>
        <w:t xml:space="preserve"> </w:t>
      </w:r>
      <w:r w:rsidR="0018675D">
        <w:rPr>
          <w:rFonts w:ascii="Times New Roman" w:hAnsi="Times New Roman" w:cs="Times New Roman"/>
          <w:sz w:val="28"/>
          <w:szCs w:val="28"/>
        </w:rPr>
        <w:t>и 10</w:t>
      </w:r>
      <w:r w:rsidR="0018675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8675D">
        <w:rPr>
          <w:rFonts w:ascii="Times New Roman" w:hAnsi="Times New Roman" w:cs="Times New Roman"/>
          <w:sz w:val="28"/>
          <w:szCs w:val="28"/>
        </w:rPr>
        <w:t xml:space="preserve"> г</w:t>
      </w:r>
      <w:r w:rsidR="0018675D" w:rsidRPr="0018675D">
        <w:rPr>
          <w:rFonts w:ascii="Times New Roman" w:hAnsi="Times New Roman" w:cs="Times New Roman"/>
          <w:sz w:val="28"/>
          <w:szCs w:val="28"/>
        </w:rPr>
        <w:t>/</w:t>
      </w:r>
      <w:r w:rsidR="0018675D">
        <w:rPr>
          <w:rFonts w:ascii="Times New Roman" w:hAnsi="Times New Roman" w:cs="Times New Roman"/>
          <w:sz w:val="28"/>
          <w:szCs w:val="28"/>
        </w:rPr>
        <w:t>см</w:t>
      </w:r>
      <w:r w:rsidR="0018675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8675D">
        <w:rPr>
          <w:rFonts w:ascii="Times New Roman" w:hAnsi="Times New Roman" w:cs="Times New Roman"/>
          <w:sz w:val="28"/>
          <w:szCs w:val="28"/>
        </w:rPr>
        <w:t xml:space="preserve"> соответственно, начинается так называемая тройная реакция с участием ядер гелия </w:t>
      </w:r>
      <w:r w:rsidR="0018675D"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8675D"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  <w:r w:rsidR="0018675D"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</w:t>
      </w:r>
      <w:r w:rsidR="0018675D" w:rsidRPr="00186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8675D" w:rsidRPr="001867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00F1A" wp14:editId="319025B3">
            <wp:extent cx="148590" cy="95885"/>
            <wp:effectExtent l="0" t="0" r="3810" b="0"/>
            <wp:docPr id="12" name="Рисунок 12" descr="$\rightarrow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$\rightarrow$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75D" w:rsidRPr="00186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8675D"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12</w:t>
      </w:r>
      <w:r w:rsidR="0018675D"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136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(см. выше)</w:t>
      </w:r>
      <w:r w:rsidR="0018675D"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8675D"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Наряду с рассмотренной реакцией возможна реакция с образованием кислорода</w:t>
      </w:r>
      <w:r w:rsidR="0018675D" w:rsidRPr="00186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8675D"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12</w:t>
      </w:r>
      <w:r w:rsidR="0018675D"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+</w:t>
      </w:r>
      <w:r w:rsidR="0018675D" w:rsidRPr="00186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8675D"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  <w:r w:rsidR="0018675D"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</w:t>
      </w:r>
      <w:r w:rsidR="0018675D" w:rsidRPr="00186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8675D" w:rsidRPr="001867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0301EC" wp14:editId="486D6F8F">
            <wp:extent cx="148590" cy="95885"/>
            <wp:effectExtent l="0" t="0" r="3810" b="0"/>
            <wp:docPr id="14" name="Рисунок 14" descr="$\rightarrow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$\rightarrow$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75D" w:rsidRPr="00186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8675D"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16</w:t>
      </w:r>
      <w:r w:rsidR="0018675D" w:rsidRPr="0018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 +</w:t>
      </w:r>
      <w:r w:rsidR="0018675D" w:rsidRPr="00186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8675D" w:rsidRPr="001867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5D9CF7" wp14:editId="075B7C50">
            <wp:extent cx="85090" cy="170180"/>
            <wp:effectExtent l="0" t="0" r="0" b="1270"/>
            <wp:docPr id="13" name="Рисунок 13" descr="$\gamm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$\gamma$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3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данном этапе гелиевая зеркальная звезда соответствует сверхгиганту в нашем мире</w:t>
      </w:r>
      <w:proofErr w:type="gramStart"/>
      <w:r w:rsidR="001363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363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63AE">
        <w:rPr>
          <w:rStyle w:val="apple-converted-space"/>
          <w:rFonts w:ascii="Arial" w:hAnsi="Arial"/>
          <w:color w:val="252525"/>
          <w:sz w:val="21"/>
          <w:szCs w:val="21"/>
          <w:shd w:val="clear" w:color="auto" w:fill="FFFFFF"/>
        </w:rPr>
        <w:t> </w:t>
      </w:r>
      <w:r w:rsidR="001363AE" w:rsidRPr="001363A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</w:t>
      </w:r>
      <w:r w:rsidR="001363AE" w:rsidRPr="001363A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ё ядро под действием сил гравитации начинает сжиматься. По мере сжатия растут температура и плотность, и начинается новая последовательность термоядерных реакций. В таких реакциях синтезируются все более тяжёлые элементы:</w:t>
      </w:r>
      <w:r w:rsidR="001363A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кислород, углерод,</w:t>
      </w:r>
      <w:r w:rsidR="001363AE" w:rsidRPr="001363A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1363A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неон,</w:t>
      </w:r>
      <w:r w:rsidR="001363AE" w:rsidRPr="001363A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кремний и железо</w:t>
      </w:r>
      <w:r w:rsidR="001363A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</w:t>
      </w:r>
    </w:p>
    <w:p w:rsidR="001363AE" w:rsidRPr="001363AE" w:rsidRDefault="001363AE" w:rsidP="001363AE">
      <w:pPr>
        <w:spacing w:line="360" w:lineRule="auto"/>
        <w:ind w:firstLine="708"/>
        <w:jc w:val="center"/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</w:pPr>
      <w:r w:rsidRPr="00136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16</w:t>
      </w:r>
      <w:r w:rsidRPr="00136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 +</w:t>
      </w:r>
      <w:r w:rsidRPr="001363A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36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4</w:t>
      </w:r>
      <w:r w:rsidRPr="00136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He</w:t>
      </w:r>
      <w:r w:rsidRPr="001363A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363A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1FB8FF9" wp14:editId="6ACF2430">
            <wp:extent cx="148590" cy="95885"/>
            <wp:effectExtent l="0" t="0" r="3810" b="0"/>
            <wp:docPr id="16" name="Рисунок 16" descr="$\rightarrow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$\rightarrow$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3A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36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20</w:t>
      </w:r>
      <w:r w:rsidRPr="00136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Ne +</w:t>
      </w:r>
      <w:r w:rsidRPr="001363A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363A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7AC3263" wp14:editId="1415B7A4">
            <wp:extent cx="85090" cy="170180"/>
            <wp:effectExtent l="0" t="0" r="0" b="1270"/>
            <wp:docPr id="15" name="Рисунок 15" descr="$\gamm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$\gamma$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AE" w:rsidRPr="001363AE" w:rsidRDefault="001363AE" w:rsidP="001363AE">
      <w:pPr>
        <w:spacing w:line="360" w:lineRule="auto"/>
        <w:ind w:firstLine="708"/>
        <w:jc w:val="center"/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</w:pPr>
      <w:r w:rsidRPr="00136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14</w:t>
      </w:r>
      <w:r w:rsidRPr="00136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 +</w:t>
      </w:r>
      <w:r w:rsidRPr="001363A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36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4</w:t>
      </w:r>
      <w:r w:rsidRPr="00136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He</w:t>
      </w:r>
      <w:r w:rsidRPr="001363A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363A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032C07C" wp14:editId="560F0779">
            <wp:extent cx="148590" cy="95885"/>
            <wp:effectExtent l="0" t="0" r="3810" b="0"/>
            <wp:docPr id="18" name="Рисунок 18" descr="$\rightarrow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\rightarrow$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3A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36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18</w:t>
      </w:r>
      <w:r w:rsidRPr="00136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 +</w:t>
      </w:r>
      <w:r w:rsidRPr="001363A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363A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99E902A" wp14:editId="730D619D">
            <wp:extent cx="85090" cy="170180"/>
            <wp:effectExtent l="0" t="0" r="0" b="1270"/>
            <wp:docPr id="17" name="Рисунок 17" descr="$\gamm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$\gamma$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C44" w:rsidRDefault="001363AE" w:rsidP="00B81990">
      <w:pPr>
        <w:pStyle w:val="a7"/>
        <w:shd w:val="clear" w:color="auto" w:fill="FFFFFF"/>
        <w:spacing w:before="120" w:beforeAutospacing="0" w:after="120" w:afterAutospacing="0" w:line="360" w:lineRule="auto"/>
        <w:rPr>
          <w:color w:val="252525"/>
          <w:sz w:val="28"/>
          <w:szCs w:val="28"/>
        </w:rPr>
      </w:pPr>
      <w:r w:rsidRPr="001363AE">
        <w:rPr>
          <w:color w:val="252525"/>
          <w:sz w:val="28"/>
          <w:szCs w:val="28"/>
        </w:rPr>
        <w:t>В результате по мере образования всё более тяжёлых элементов</w:t>
      </w:r>
      <w:r>
        <w:rPr>
          <w:color w:val="252525"/>
          <w:sz w:val="28"/>
          <w:szCs w:val="28"/>
        </w:rPr>
        <w:t xml:space="preserve"> Периодической системы</w:t>
      </w:r>
      <w:r w:rsidRPr="001363AE">
        <w:rPr>
          <w:color w:val="252525"/>
          <w:sz w:val="28"/>
          <w:szCs w:val="28"/>
        </w:rPr>
        <w:t>, из</w:t>
      </w:r>
      <w:r>
        <w:rPr>
          <w:color w:val="252525"/>
          <w:sz w:val="28"/>
          <w:szCs w:val="28"/>
        </w:rPr>
        <w:t xml:space="preserve"> кремния </w:t>
      </w:r>
      <w:r w:rsidRPr="001363AE">
        <w:rPr>
          <w:color w:val="252525"/>
          <w:sz w:val="28"/>
          <w:szCs w:val="28"/>
        </w:rPr>
        <w:t>синтезируется</w:t>
      </w:r>
      <w:r>
        <w:rPr>
          <w:color w:val="252525"/>
          <w:sz w:val="28"/>
          <w:szCs w:val="28"/>
        </w:rPr>
        <w:t xml:space="preserve"> железо-56</w:t>
      </w:r>
      <w:r w:rsidRPr="001363AE">
        <w:rPr>
          <w:color w:val="252525"/>
          <w:sz w:val="28"/>
          <w:szCs w:val="28"/>
        </w:rPr>
        <w:t xml:space="preserve">. На этой стадии дальнейший экзотермический термоядерный синтез становится </w:t>
      </w:r>
      <w:proofErr w:type="gramStart"/>
      <w:r w:rsidRPr="001363AE">
        <w:rPr>
          <w:color w:val="252525"/>
          <w:sz w:val="28"/>
          <w:szCs w:val="28"/>
        </w:rPr>
        <w:t>невозможен</w:t>
      </w:r>
      <w:proofErr w:type="gramEnd"/>
      <w:r w:rsidRPr="001363AE">
        <w:rPr>
          <w:color w:val="252525"/>
          <w:sz w:val="28"/>
          <w:szCs w:val="28"/>
        </w:rPr>
        <w:t xml:space="preserve"> поскольку ядро</w:t>
      </w:r>
      <w:r w:rsidRPr="001363AE">
        <w:rPr>
          <w:rStyle w:val="apple-converted-space"/>
          <w:color w:val="252525"/>
          <w:sz w:val="28"/>
          <w:szCs w:val="28"/>
        </w:rPr>
        <w:t> </w:t>
      </w:r>
      <w:r>
        <w:rPr>
          <w:color w:val="252525"/>
          <w:sz w:val="28"/>
          <w:szCs w:val="28"/>
        </w:rPr>
        <w:t>железа</w:t>
      </w:r>
      <w:r>
        <w:rPr>
          <w:color w:val="252525"/>
          <w:sz w:val="28"/>
          <w:szCs w:val="28"/>
        </w:rPr>
        <w:t>-56</w:t>
      </w:r>
      <w:r w:rsidRPr="001363AE">
        <w:rPr>
          <w:rStyle w:val="apple-converted-space"/>
          <w:color w:val="252525"/>
          <w:sz w:val="28"/>
          <w:szCs w:val="28"/>
        </w:rPr>
        <w:t> </w:t>
      </w:r>
      <w:r w:rsidRPr="001363AE">
        <w:rPr>
          <w:color w:val="252525"/>
          <w:sz w:val="28"/>
          <w:szCs w:val="28"/>
        </w:rPr>
        <w:t>обладает максимальным</w:t>
      </w:r>
      <w:r>
        <w:rPr>
          <w:color w:val="252525"/>
          <w:sz w:val="28"/>
          <w:szCs w:val="28"/>
        </w:rPr>
        <w:t xml:space="preserve"> дефектом массы </w:t>
      </w:r>
      <w:r w:rsidRPr="001363AE">
        <w:rPr>
          <w:color w:val="252525"/>
          <w:sz w:val="28"/>
          <w:szCs w:val="28"/>
        </w:rPr>
        <w:t>и образование более тяжёлых ядер с выделением энергии невозможно. Поэтому когда железное ядро звезды достигает определённого размера, то давление в нём уже не в состоянии противостоять весу вышележащих слоёв звезды, и происходит незамедлительный коллапс ядра с</w:t>
      </w:r>
      <w:r w:rsidR="00B81990">
        <w:rPr>
          <w:color w:val="252525"/>
          <w:sz w:val="28"/>
          <w:szCs w:val="28"/>
        </w:rPr>
        <w:t xml:space="preserve"> нейтронизацией </w:t>
      </w:r>
      <w:r w:rsidRPr="001363AE">
        <w:rPr>
          <w:color w:val="252525"/>
          <w:sz w:val="28"/>
          <w:szCs w:val="28"/>
        </w:rPr>
        <w:t>его вещества.</w:t>
      </w:r>
      <w:r w:rsidR="00B81990">
        <w:rPr>
          <w:color w:val="252525"/>
          <w:sz w:val="28"/>
          <w:szCs w:val="28"/>
        </w:rPr>
        <w:t xml:space="preserve"> Так что возможны </w:t>
      </w:r>
      <w:proofErr w:type="gramStart"/>
      <w:r w:rsidR="00B81990">
        <w:rPr>
          <w:color w:val="252525"/>
          <w:sz w:val="28"/>
          <w:szCs w:val="28"/>
        </w:rPr>
        <w:t>образования</w:t>
      </w:r>
      <w:proofErr w:type="gramEnd"/>
      <w:r w:rsidR="00B81990">
        <w:rPr>
          <w:color w:val="252525"/>
          <w:sz w:val="28"/>
          <w:szCs w:val="28"/>
        </w:rPr>
        <w:t xml:space="preserve"> в конечном счете нейтронных звезд.</w:t>
      </w:r>
    </w:p>
    <w:p w:rsidR="00B81990" w:rsidRPr="00B81990" w:rsidRDefault="00B81990" w:rsidP="00B81990">
      <w:pPr>
        <w:pStyle w:val="a7"/>
        <w:shd w:val="clear" w:color="auto" w:fill="FFFFFF"/>
        <w:spacing w:before="120" w:beforeAutospacing="0" w:after="120" w:afterAutospacing="0" w:line="360" w:lineRule="auto"/>
        <w:rPr>
          <w:color w:val="252525"/>
          <w:sz w:val="28"/>
          <w:szCs w:val="28"/>
        </w:rPr>
      </w:pPr>
    </w:p>
    <w:p w:rsidR="006A5C44" w:rsidRPr="00905E2F" w:rsidRDefault="006A5C44" w:rsidP="006A5C44">
      <w:pPr>
        <w:spacing w:line="26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6A5C44" w:rsidRPr="00905E2F" w:rsidRDefault="006A5C44" w:rsidP="006A5C44">
      <w:pPr>
        <w:spacing w:line="26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802F0" w:rsidRDefault="00C802F0" w:rsidP="006A5C44">
      <w:pPr>
        <w:spacing w:line="26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1F6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>АКЛЮЧЕНИЕ</w:t>
      </w:r>
    </w:p>
    <w:p w:rsidR="006A5C44" w:rsidRDefault="006A5C44" w:rsidP="006A5C44">
      <w:pPr>
        <w:spacing w:line="26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2F0" w:rsidRPr="00F2263E" w:rsidRDefault="00C802F0" w:rsidP="006A5C44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Вселенная в таком зеркальном мире будет состоять в основном из гелия-4. Концентрация водорода </w:t>
      </w:r>
      <w:r w:rsidRPr="00F2263E">
        <w:rPr>
          <w:rFonts w:ascii="Times New Roman" w:hAnsi="Times New Roman" w:cs="Times New Roman"/>
          <w:sz w:val="28"/>
          <w:szCs w:val="28"/>
        </w:rPr>
        <w:t>близка к «0» - порядка 2,6*10</w:t>
      </w:r>
      <w:r w:rsidRPr="00F2263E">
        <w:rPr>
          <w:rFonts w:ascii="Times New Roman" w:hAnsi="Times New Roman" w:cs="Times New Roman"/>
          <w:sz w:val="28"/>
          <w:szCs w:val="28"/>
          <w:lang w:val="en-US"/>
        </w:rPr>
        <w:t>^(-1300)</w:t>
      </w:r>
      <w:r w:rsidRPr="00F2263E">
        <w:rPr>
          <w:rFonts w:ascii="Times New Roman" w:hAnsi="Times New Roman" w:cs="Times New Roman"/>
          <w:sz w:val="28"/>
          <w:szCs w:val="28"/>
        </w:rPr>
        <w:t>.</w:t>
      </w:r>
      <w:r w:rsidRPr="00F2263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B81990" w:rsidRPr="00B81990" w:rsidRDefault="00C802F0" w:rsidP="006A5C44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B81990">
        <w:rPr>
          <w:rFonts w:ascii="Times New Roman" w:hAnsi="Times New Roman" w:cs="Times New Roman"/>
          <w:sz w:val="28"/>
          <w:szCs w:val="28"/>
        </w:rPr>
        <w:t xml:space="preserve">В связи с почти нулевой концентрацией водорода, будет отсутствие звезд, в которых происходит процесс горения водорода. </w:t>
      </w:r>
      <w:r w:rsidRPr="00B81990">
        <w:rPr>
          <w:rFonts w:ascii="Times New Roman" w:hAnsi="Times New Roman" w:cs="Times New Roman"/>
          <w:bCs/>
          <w:sz w:val="28"/>
          <w:szCs w:val="28"/>
        </w:rPr>
        <w:t>Предположительно,</w:t>
      </w:r>
      <w:r w:rsidRPr="00B8199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bCs/>
          <w:sz w:val="28"/>
          <w:szCs w:val="28"/>
        </w:rPr>
        <w:t xml:space="preserve">доминирующий </w:t>
      </w:r>
      <w:r w:rsidRPr="00B81990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B81990">
        <w:rPr>
          <w:rFonts w:ascii="Times New Roman" w:hAnsi="Times New Roman" w:cs="Times New Roman"/>
          <w:bCs/>
          <w:sz w:val="28"/>
          <w:szCs w:val="28"/>
          <w:lang w:val="en-US"/>
        </w:rPr>
        <w:t>He</w:t>
      </w:r>
      <w:r w:rsidRPr="00B81990">
        <w:rPr>
          <w:rFonts w:ascii="Times New Roman" w:hAnsi="Times New Roman" w:cs="Times New Roman"/>
          <w:bCs/>
          <w:sz w:val="28"/>
          <w:szCs w:val="28"/>
        </w:rPr>
        <w:t xml:space="preserve"> может сформироваться в зеркальные гелиевые звёзды</w:t>
      </w:r>
      <w:r w:rsidRPr="00B81990">
        <w:rPr>
          <w:rFonts w:ascii="Times New Roman" w:hAnsi="Times New Roman" w:cs="Times New Roman"/>
          <w:sz w:val="28"/>
          <w:szCs w:val="28"/>
        </w:rPr>
        <w:t xml:space="preserve"> с процессом горение гелия-4.</w:t>
      </w:r>
      <w:r w:rsidRPr="00B81990">
        <w:rPr>
          <w:rFonts w:ascii="Times New Roman" w:hAnsi="Times New Roman" w:cs="Times New Roman"/>
          <w:bCs/>
          <w:sz w:val="28"/>
          <w:szCs w:val="28"/>
        </w:rPr>
        <w:t xml:space="preserve"> Также возможно образование нейтронных звезд</w:t>
      </w:r>
      <w:r w:rsidR="00B81990">
        <w:rPr>
          <w:rFonts w:ascii="Times New Roman" w:hAnsi="Times New Roman" w:cs="Times New Roman"/>
          <w:bCs/>
          <w:sz w:val="28"/>
          <w:szCs w:val="28"/>
        </w:rPr>
        <w:t xml:space="preserve">. Эволюция звезд в зеркальном мире будет проходить в «укороченном» варианте, чем в нашем, за счет </w:t>
      </w:r>
      <w:proofErr w:type="gramStart"/>
      <w:r w:rsidR="00B81990">
        <w:rPr>
          <w:rFonts w:ascii="Times New Roman" w:hAnsi="Times New Roman" w:cs="Times New Roman"/>
          <w:bCs/>
          <w:sz w:val="28"/>
          <w:szCs w:val="28"/>
        </w:rPr>
        <w:t>доминирующего</w:t>
      </w:r>
      <w:proofErr w:type="gramEnd"/>
      <w:r w:rsidR="00B81990">
        <w:rPr>
          <w:rFonts w:ascii="Times New Roman" w:hAnsi="Times New Roman" w:cs="Times New Roman"/>
          <w:bCs/>
          <w:sz w:val="28"/>
          <w:szCs w:val="28"/>
        </w:rPr>
        <w:t xml:space="preserve"> гелия-4. </w:t>
      </w:r>
    </w:p>
    <w:p w:rsidR="00C802F0" w:rsidRPr="00B81990" w:rsidRDefault="00C802F0" w:rsidP="006A5C44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B81990">
        <w:rPr>
          <w:rFonts w:ascii="Times New Roman" w:hAnsi="Times New Roman" w:cs="Times New Roman"/>
          <w:sz w:val="28"/>
          <w:szCs w:val="28"/>
        </w:rPr>
        <w:t>Синтез</w:t>
      </w:r>
      <w:r w:rsidRPr="00B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sz w:val="28"/>
          <w:szCs w:val="28"/>
        </w:rPr>
        <w:t>тяжелых</w:t>
      </w:r>
      <w:r w:rsidRPr="00B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sz w:val="28"/>
          <w:szCs w:val="28"/>
        </w:rPr>
        <w:t>элементов</w:t>
      </w:r>
      <w:r w:rsidRPr="00B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sz w:val="28"/>
          <w:szCs w:val="28"/>
        </w:rPr>
        <w:t>будет</w:t>
      </w:r>
      <w:r w:rsidRPr="00B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sz w:val="28"/>
          <w:szCs w:val="28"/>
        </w:rPr>
        <w:t>проходить</w:t>
      </w:r>
      <w:r w:rsidRPr="00B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sz w:val="28"/>
          <w:szCs w:val="28"/>
        </w:rPr>
        <w:t>по</w:t>
      </w:r>
      <w:r w:rsidRPr="00B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sz w:val="28"/>
          <w:szCs w:val="28"/>
        </w:rPr>
        <w:t>каналам,</w:t>
      </w:r>
      <w:r w:rsidRPr="00B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sz w:val="28"/>
          <w:szCs w:val="28"/>
        </w:rPr>
        <w:t>отличающимся</w:t>
      </w:r>
      <w:r w:rsidRPr="00B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sz w:val="28"/>
          <w:szCs w:val="28"/>
        </w:rPr>
        <w:t>от</w:t>
      </w:r>
      <w:r w:rsidRPr="00B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sz w:val="28"/>
          <w:szCs w:val="28"/>
        </w:rPr>
        <w:t>каналов</w:t>
      </w:r>
      <w:r w:rsidRPr="00B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sz w:val="28"/>
          <w:szCs w:val="28"/>
        </w:rPr>
        <w:t>в</w:t>
      </w:r>
      <w:r w:rsidRPr="00B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sz w:val="28"/>
          <w:szCs w:val="28"/>
        </w:rPr>
        <w:t>нашем</w:t>
      </w:r>
      <w:r w:rsidRPr="00B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90">
        <w:rPr>
          <w:rFonts w:ascii="Times New Roman" w:hAnsi="Times New Roman" w:cs="Times New Roman"/>
          <w:sz w:val="28"/>
          <w:szCs w:val="28"/>
        </w:rPr>
        <w:t xml:space="preserve">мире. В частности, с отсутствием первичного водорода, и доминированием гелия-4 можно предположить, что данный зеркальный мир будет «беднее» нашего. </w:t>
      </w:r>
    </w:p>
    <w:p w:rsidR="00C802F0" w:rsidRPr="00B13159" w:rsidRDefault="00C802F0" w:rsidP="006A5C44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E">
        <w:rPr>
          <w:rFonts w:ascii="Times New Roman" w:hAnsi="Times New Roman" w:cs="Times New Roman"/>
          <w:sz w:val="28"/>
          <w:szCs w:val="28"/>
        </w:rPr>
        <w:t>На данном зеркальном мире, кандидатом на роль скрытой массы напрашивается гелий-4. В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таком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случае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барионная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скрытая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масса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Вселенной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может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сформировываться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в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большие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сгустки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(такие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как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зеркальные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звезды),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это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может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привести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к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наличию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примеси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зеркального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вещества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в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обычном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 xml:space="preserve">веществе. </w:t>
      </w:r>
    </w:p>
    <w:p w:rsidR="00C802F0" w:rsidRPr="00B13159" w:rsidRDefault="00C802F0" w:rsidP="006A5C44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30BBB" w:rsidRPr="00B13159" w:rsidRDefault="00530BBB" w:rsidP="006A5C44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30BBB" w:rsidRPr="00B13159" w:rsidRDefault="00530BBB" w:rsidP="006A5C44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30BBB" w:rsidRPr="00B13159" w:rsidRDefault="00530BBB" w:rsidP="006A5C44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C802F0" w:rsidRPr="00B13159" w:rsidRDefault="00C802F0" w:rsidP="006A5C44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711DB0" w:rsidRPr="00B13159" w:rsidRDefault="00711DB0" w:rsidP="006A5C44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577EB" w:rsidRPr="00B13159" w:rsidRDefault="005577EB" w:rsidP="006A5C44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577EB" w:rsidRDefault="005577EB" w:rsidP="006A5C44">
      <w:pPr>
        <w:spacing w:line="312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F5145" w:rsidRDefault="00AF5145" w:rsidP="006A5C44">
      <w:pPr>
        <w:spacing w:line="312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F5145" w:rsidRDefault="00AF5145" w:rsidP="006A5C44">
      <w:pPr>
        <w:spacing w:line="312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F5145" w:rsidRDefault="00AF5145" w:rsidP="006A5C44">
      <w:pPr>
        <w:spacing w:line="312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F5145" w:rsidRDefault="00AF5145" w:rsidP="006A5C44">
      <w:pPr>
        <w:spacing w:line="312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F5145" w:rsidRDefault="00AF5145" w:rsidP="006A5C44">
      <w:pPr>
        <w:spacing w:line="312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F5145" w:rsidRPr="00AF5145" w:rsidRDefault="00AF5145" w:rsidP="006A5C44">
      <w:pPr>
        <w:spacing w:line="312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577EB" w:rsidRPr="00B13159" w:rsidRDefault="005577EB" w:rsidP="006A5C44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C802F0" w:rsidRDefault="00C802F0" w:rsidP="006A5C44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63E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9E04F8" w:rsidRDefault="009E04F8" w:rsidP="006A5C44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7EB" w:rsidRPr="005577EB" w:rsidRDefault="005577EB" w:rsidP="006A5C44">
      <w:pPr>
        <w:pStyle w:val="a3"/>
        <w:numPr>
          <w:ilvl w:val="0"/>
          <w:numId w:val="5"/>
        </w:numPr>
        <w:spacing w:line="312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 w:rsidRPr="005577EB">
        <w:rPr>
          <w:rFonts w:ascii="Times New Roman" w:hAnsi="Times New Roman" w:cs="Times New Roman"/>
          <w:sz w:val="28"/>
          <w:szCs w:val="28"/>
        </w:rPr>
        <w:t xml:space="preserve">Ли и Янг, «Вопрос о сохранении равенства в слабых взаимодействиях», </w:t>
      </w:r>
      <w:proofErr w:type="spellStart"/>
      <w:r w:rsidRPr="005577EB">
        <w:rPr>
          <w:rFonts w:ascii="Times New Roman" w:hAnsi="Times New Roman" w:cs="Times New Roman"/>
          <w:sz w:val="28"/>
          <w:szCs w:val="28"/>
          <w:lang w:val="en-US"/>
        </w:rPr>
        <w:t>Phys</w:t>
      </w:r>
      <w:proofErr w:type="spellEnd"/>
      <w:r w:rsidRPr="005577EB">
        <w:rPr>
          <w:rFonts w:ascii="Times New Roman" w:hAnsi="Times New Roman" w:cs="Times New Roman"/>
          <w:sz w:val="28"/>
          <w:szCs w:val="28"/>
        </w:rPr>
        <w:t xml:space="preserve">. </w:t>
      </w:r>
      <w:r w:rsidRPr="005577EB">
        <w:rPr>
          <w:rFonts w:ascii="Times New Roman" w:hAnsi="Times New Roman" w:cs="Times New Roman"/>
          <w:sz w:val="28"/>
          <w:szCs w:val="28"/>
          <w:lang w:val="en-US"/>
        </w:rPr>
        <w:t>Rev</w:t>
      </w:r>
      <w:r w:rsidRPr="005577EB">
        <w:rPr>
          <w:rFonts w:ascii="Times New Roman" w:hAnsi="Times New Roman" w:cs="Times New Roman"/>
          <w:sz w:val="28"/>
          <w:szCs w:val="28"/>
        </w:rPr>
        <w:t>.</w:t>
      </w:r>
      <w:r w:rsidRPr="009E04F8">
        <w:rPr>
          <w:rFonts w:ascii="Times New Roman" w:hAnsi="Times New Roman" w:cs="Times New Roman"/>
          <w:sz w:val="28"/>
          <w:szCs w:val="28"/>
        </w:rPr>
        <w:t xml:space="preserve">, </w:t>
      </w:r>
      <w:r w:rsidRPr="005577EB">
        <w:rPr>
          <w:rFonts w:ascii="Times New Roman" w:hAnsi="Times New Roman" w:cs="Times New Roman"/>
          <w:sz w:val="28"/>
          <w:szCs w:val="28"/>
        </w:rPr>
        <w:t xml:space="preserve">1956 </w:t>
      </w:r>
    </w:p>
    <w:p w:rsidR="005577EB" w:rsidRPr="005577EB" w:rsidRDefault="005577EB" w:rsidP="006A5C44">
      <w:pPr>
        <w:pStyle w:val="a3"/>
        <w:numPr>
          <w:ilvl w:val="0"/>
          <w:numId w:val="5"/>
        </w:numPr>
        <w:spacing w:line="312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5577EB">
        <w:rPr>
          <w:rFonts w:ascii="Times New Roman" w:hAnsi="Times New Roman" w:cs="Times New Roman"/>
          <w:sz w:val="28"/>
          <w:szCs w:val="28"/>
        </w:rPr>
        <w:t>Кобзарев</w:t>
      </w:r>
      <w:proofErr w:type="spellEnd"/>
      <w:r w:rsidRPr="005577EB">
        <w:rPr>
          <w:rFonts w:ascii="Times New Roman" w:hAnsi="Times New Roman" w:cs="Times New Roman"/>
          <w:sz w:val="28"/>
          <w:szCs w:val="28"/>
        </w:rPr>
        <w:t xml:space="preserve"> И.Ю., Окунь Л.Б., </w:t>
      </w:r>
      <w:proofErr w:type="spellStart"/>
      <w:r w:rsidRPr="005577EB">
        <w:rPr>
          <w:rFonts w:ascii="Times New Roman" w:hAnsi="Times New Roman" w:cs="Times New Roman"/>
          <w:sz w:val="28"/>
          <w:szCs w:val="28"/>
        </w:rPr>
        <w:t>Померанчук</w:t>
      </w:r>
      <w:proofErr w:type="spellEnd"/>
      <w:r w:rsidRPr="005577EB">
        <w:rPr>
          <w:rFonts w:ascii="Times New Roman" w:hAnsi="Times New Roman" w:cs="Times New Roman"/>
          <w:sz w:val="28"/>
          <w:szCs w:val="28"/>
        </w:rPr>
        <w:t xml:space="preserve"> И.Я., «О возможности   экспериментального обнаружения зеркальных частиц», ЯФ 3 1154(1966)</w:t>
      </w:r>
    </w:p>
    <w:p w:rsidR="005577EB" w:rsidRPr="005577EB" w:rsidRDefault="005577EB" w:rsidP="006A5C44">
      <w:pPr>
        <w:pStyle w:val="a3"/>
        <w:numPr>
          <w:ilvl w:val="0"/>
          <w:numId w:val="5"/>
        </w:numPr>
        <w:spacing w:line="312" w:lineRule="auto"/>
        <w:ind w:left="425" w:hanging="357"/>
        <w:rPr>
          <w:rFonts w:asciiTheme="minorHAnsi" w:hAnsiTheme="minorHAnsi"/>
        </w:rPr>
      </w:pPr>
      <w:r w:rsidRPr="005577EB">
        <w:rPr>
          <w:rFonts w:ascii="Times New Roman" w:hAnsi="Times New Roman" w:cs="Times New Roman"/>
          <w:sz w:val="28"/>
          <w:szCs w:val="28"/>
        </w:rPr>
        <w:t xml:space="preserve">Окунь Л.Б., «Зеркальные частицы и зеркальная материя: 50 лет </w:t>
      </w:r>
      <w:proofErr w:type="spellStart"/>
      <w:r w:rsidRPr="005577EB">
        <w:rPr>
          <w:rFonts w:ascii="Times New Roman" w:hAnsi="Times New Roman" w:cs="Times New Roman"/>
          <w:sz w:val="28"/>
          <w:szCs w:val="28"/>
        </w:rPr>
        <w:t>гипотиз</w:t>
      </w:r>
      <w:proofErr w:type="spellEnd"/>
      <w:r w:rsidRPr="005577EB">
        <w:rPr>
          <w:rFonts w:ascii="Times New Roman" w:hAnsi="Times New Roman" w:cs="Times New Roman"/>
          <w:sz w:val="28"/>
          <w:szCs w:val="28"/>
        </w:rPr>
        <w:t xml:space="preserve"> и поисков», УФН, 2007.</w:t>
      </w:r>
    </w:p>
    <w:p w:rsidR="00C802F0" w:rsidRPr="005577EB" w:rsidRDefault="00C802F0" w:rsidP="006A5C44">
      <w:pPr>
        <w:pStyle w:val="a3"/>
        <w:numPr>
          <w:ilvl w:val="0"/>
          <w:numId w:val="5"/>
        </w:numPr>
        <w:tabs>
          <w:tab w:val="left" w:pos="0"/>
        </w:tabs>
        <w:spacing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77EB">
        <w:rPr>
          <w:rFonts w:ascii="Times New Roman" w:hAnsi="Times New Roman" w:cs="Times New Roman"/>
          <w:sz w:val="28"/>
          <w:szCs w:val="28"/>
        </w:rPr>
        <w:t xml:space="preserve">Лучков Б.И., </w:t>
      </w:r>
      <w:proofErr w:type="spellStart"/>
      <w:r w:rsidRPr="005577EB">
        <w:rPr>
          <w:rFonts w:ascii="Times New Roman" w:hAnsi="Times New Roman" w:cs="Times New Roman"/>
          <w:sz w:val="28"/>
          <w:szCs w:val="28"/>
        </w:rPr>
        <w:t>Июдин</w:t>
      </w:r>
      <w:proofErr w:type="spellEnd"/>
      <w:r w:rsidRPr="005577EB">
        <w:rPr>
          <w:rFonts w:ascii="Times New Roman" w:hAnsi="Times New Roman" w:cs="Times New Roman"/>
          <w:sz w:val="28"/>
          <w:szCs w:val="28"/>
        </w:rPr>
        <w:t xml:space="preserve"> А.Ф. Ядерная астрофизика</w:t>
      </w:r>
    </w:p>
    <w:p w:rsidR="00C802F0" w:rsidRPr="005577EB" w:rsidRDefault="00C802F0" w:rsidP="006A5C44">
      <w:pPr>
        <w:pStyle w:val="a3"/>
        <w:numPr>
          <w:ilvl w:val="0"/>
          <w:numId w:val="5"/>
        </w:numPr>
        <w:tabs>
          <w:tab w:val="left" w:pos="360"/>
        </w:tabs>
        <w:spacing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77EB">
        <w:rPr>
          <w:rFonts w:ascii="Times New Roman" w:hAnsi="Times New Roman" w:cs="Times New Roman"/>
          <w:sz w:val="28"/>
          <w:szCs w:val="28"/>
        </w:rPr>
        <w:t>Емельянов В. М., Белоцкий К. М. Лекции по основам электрослабой модели и новой физике: Учебное пособие. – М.: МИФИ, 2007.</w:t>
      </w:r>
    </w:p>
    <w:p w:rsidR="00C802F0" w:rsidRPr="005577EB" w:rsidRDefault="00C802F0" w:rsidP="006A5C44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spacing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77EB">
        <w:rPr>
          <w:rFonts w:ascii="Times New Roman" w:hAnsi="Times New Roman" w:cs="Times New Roman"/>
          <w:sz w:val="28"/>
          <w:szCs w:val="28"/>
        </w:rPr>
        <w:t xml:space="preserve">Хлопов М. Ю. Основы космомикрофизики. – М.: УРСС, 2004. </w:t>
      </w:r>
    </w:p>
    <w:p w:rsidR="00C802F0" w:rsidRPr="005577EB" w:rsidRDefault="00C802F0" w:rsidP="006A5C44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spacing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77EB">
        <w:rPr>
          <w:rFonts w:ascii="Times New Roman" w:hAnsi="Times New Roman" w:cs="Times New Roman"/>
          <w:sz w:val="28"/>
          <w:szCs w:val="28"/>
        </w:rPr>
        <w:t>Окунь Л.Б. Физика элементарных частиц. – М.: Наука, 1988.</w:t>
      </w:r>
    </w:p>
    <w:p w:rsidR="00C802F0" w:rsidRPr="005577EB" w:rsidRDefault="00C802F0" w:rsidP="006A5C44">
      <w:pPr>
        <w:pStyle w:val="a3"/>
        <w:widowControl w:val="0"/>
        <w:numPr>
          <w:ilvl w:val="0"/>
          <w:numId w:val="5"/>
        </w:numPr>
        <w:tabs>
          <w:tab w:val="left" w:pos="180"/>
        </w:tabs>
        <w:suppressAutoHyphens/>
        <w:spacing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77EB">
        <w:rPr>
          <w:rFonts w:ascii="Times New Roman" w:hAnsi="Times New Roman" w:cs="Times New Roman"/>
          <w:sz w:val="28"/>
          <w:szCs w:val="28"/>
        </w:rPr>
        <w:t>Окунь Л.Б. «Зеркальные частицы и зеркальная материя» // УФН,  т.117, №4, 2007;</w:t>
      </w:r>
    </w:p>
    <w:p w:rsidR="00C802F0" w:rsidRPr="005577EB" w:rsidRDefault="00C802F0" w:rsidP="006A5C44">
      <w:pPr>
        <w:pStyle w:val="a3"/>
        <w:widowControl w:val="0"/>
        <w:numPr>
          <w:ilvl w:val="0"/>
          <w:numId w:val="5"/>
        </w:numPr>
        <w:tabs>
          <w:tab w:val="left" w:pos="180"/>
        </w:tabs>
        <w:suppressAutoHyphens/>
        <w:spacing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77EB">
        <w:rPr>
          <w:rFonts w:ascii="Times New Roman" w:hAnsi="Times New Roman" w:cs="Times New Roman"/>
          <w:sz w:val="28"/>
          <w:szCs w:val="28"/>
        </w:rPr>
        <w:t>Максименко О.  «Зеркальная материя — начало пути» //Наука и жизнь,  №12, 2007;</w:t>
      </w:r>
    </w:p>
    <w:p w:rsidR="00C802F0" w:rsidRPr="00A80E19" w:rsidRDefault="0042696D" w:rsidP="006A5C44">
      <w:pPr>
        <w:pStyle w:val="1"/>
        <w:numPr>
          <w:ilvl w:val="0"/>
          <w:numId w:val="5"/>
        </w:numPr>
        <w:tabs>
          <w:tab w:val="left" w:pos="180"/>
        </w:tabs>
        <w:spacing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696D">
        <w:rPr>
          <w:rFonts w:ascii="Times New Roman" w:hAnsi="Times New Roman" w:cs="Times New Roman"/>
          <w:sz w:val="28"/>
          <w:szCs w:val="28"/>
        </w:rPr>
        <w:t xml:space="preserve"> </w:t>
      </w:r>
      <w:r w:rsidR="00C802F0" w:rsidRPr="00A80E19">
        <w:rPr>
          <w:rFonts w:ascii="Times New Roman" w:hAnsi="Times New Roman" w:cs="Times New Roman"/>
          <w:sz w:val="28"/>
          <w:szCs w:val="28"/>
        </w:rPr>
        <w:t>Бронников К.А., Рубин С.Г., «Лекции по гравитации и космологии», М.: МИФИ, 2008.</w:t>
      </w:r>
    </w:p>
    <w:p w:rsidR="00C802F0" w:rsidRDefault="005577EB" w:rsidP="006A5C44">
      <w:pPr>
        <w:pStyle w:val="1"/>
        <w:numPr>
          <w:ilvl w:val="0"/>
          <w:numId w:val="5"/>
        </w:numPr>
        <w:tabs>
          <w:tab w:val="left" w:pos="180"/>
        </w:tabs>
        <w:spacing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2F0" w:rsidRPr="00A80E19">
        <w:rPr>
          <w:rFonts w:ascii="Times New Roman" w:hAnsi="Times New Roman" w:cs="Times New Roman"/>
          <w:sz w:val="28"/>
          <w:szCs w:val="28"/>
        </w:rPr>
        <w:t>Перкинс</w:t>
      </w:r>
      <w:proofErr w:type="spellEnd"/>
      <w:r w:rsidR="00C802F0" w:rsidRPr="00A80E19">
        <w:rPr>
          <w:rFonts w:ascii="Times New Roman" w:hAnsi="Times New Roman" w:cs="Times New Roman"/>
          <w:sz w:val="28"/>
          <w:szCs w:val="28"/>
        </w:rPr>
        <w:t xml:space="preserve"> Д., «Введение в физику высоких энергий», М.: </w:t>
      </w:r>
      <w:proofErr w:type="spellStart"/>
      <w:r w:rsidR="00C802F0" w:rsidRPr="00A80E19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="00C802F0" w:rsidRPr="00A80E19">
        <w:rPr>
          <w:rFonts w:ascii="Times New Roman" w:hAnsi="Times New Roman" w:cs="Times New Roman"/>
          <w:sz w:val="28"/>
          <w:szCs w:val="28"/>
        </w:rPr>
        <w:t>, 1991</w:t>
      </w:r>
    </w:p>
    <w:p w:rsidR="005577EB" w:rsidRDefault="005577EB" w:rsidP="006A5C44">
      <w:pPr>
        <w:pStyle w:val="a3"/>
        <w:numPr>
          <w:ilvl w:val="0"/>
          <w:numId w:val="5"/>
        </w:numPr>
        <w:spacing w:line="312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7EB">
        <w:rPr>
          <w:rFonts w:ascii="Times New Roman" w:hAnsi="Times New Roman" w:cs="Times New Roman"/>
          <w:sz w:val="28"/>
          <w:szCs w:val="28"/>
        </w:rPr>
        <w:t>Блинников С.И., Хлопов М.Ю., «О возможных проявлениях «зеркальных» частиц» ЯФ 36 809(1982)</w:t>
      </w:r>
    </w:p>
    <w:p w:rsidR="00330DB4" w:rsidRPr="005577EB" w:rsidRDefault="00330DB4" w:rsidP="00330DB4">
      <w:pPr>
        <w:pStyle w:val="a3"/>
        <w:numPr>
          <w:ilvl w:val="0"/>
          <w:numId w:val="5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Рыжов В.Н. «Звездный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источник происхождения химических элементов».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30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30DB4">
        <w:rPr>
          <w:rFonts w:ascii="Times New Roman" w:hAnsi="Times New Roman" w:cs="Times New Roman"/>
          <w:sz w:val="28"/>
          <w:szCs w:val="28"/>
        </w:rPr>
        <w:t>http://www.astronet.ru/db/msg/1167293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802F0" w:rsidRPr="00905E2F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F0" w:rsidRPr="00905E2F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F0" w:rsidRPr="00905E2F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7EB" w:rsidRPr="005577EB" w:rsidRDefault="005577EB">
      <w:pPr>
        <w:rPr>
          <w:rFonts w:asciiTheme="minorHAnsi" w:hAnsiTheme="minorHAnsi"/>
        </w:rPr>
      </w:pPr>
    </w:p>
    <w:sectPr w:rsidR="005577EB" w:rsidRPr="005577EB" w:rsidSect="009E04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AE03DF"/>
    <w:multiLevelType w:val="hybridMultilevel"/>
    <w:tmpl w:val="FDA2D8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4337B"/>
    <w:multiLevelType w:val="hybridMultilevel"/>
    <w:tmpl w:val="A26C889A"/>
    <w:lvl w:ilvl="0" w:tplc="21A41A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1C0F7C"/>
    <w:multiLevelType w:val="hybridMultilevel"/>
    <w:tmpl w:val="7276B7C4"/>
    <w:lvl w:ilvl="0" w:tplc="5BE61F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D0FE2"/>
    <w:multiLevelType w:val="hybridMultilevel"/>
    <w:tmpl w:val="808A9D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57"/>
    <w:rsid w:val="000D5966"/>
    <w:rsid w:val="000E5A24"/>
    <w:rsid w:val="001363AE"/>
    <w:rsid w:val="00153797"/>
    <w:rsid w:val="0018675D"/>
    <w:rsid w:val="00191F7A"/>
    <w:rsid w:val="00291936"/>
    <w:rsid w:val="00330DB4"/>
    <w:rsid w:val="0042696D"/>
    <w:rsid w:val="00435F60"/>
    <w:rsid w:val="0043665C"/>
    <w:rsid w:val="00513AC4"/>
    <w:rsid w:val="00530BBB"/>
    <w:rsid w:val="005410DD"/>
    <w:rsid w:val="005577EB"/>
    <w:rsid w:val="005E3CD7"/>
    <w:rsid w:val="00637F3F"/>
    <w:rsid w:val="006A5C44"/>
    <w:rsid w:val="00711DB0"/>
    <w:rsid w:val="00790D90"/>
    <w:rsid w:val="007E49ED"/>
    <w:rsid w:val="00861074"/>
    <w:rsid w:val="00905E2F"/>
    <w:rsid w:val="00917895"/>
    <w:rsid w:val="00951556"/>
    <w:rsid w:val="009678D8"/>
    <w:rsid w:val="009E04F8"/>
    <w:rsid w:val="00A33337"/>
    <w:rsid w:val="00A67E57"/>
    <w:rsid w:val="00AE39B8"/>
    <w:rsid w:val="00AF5145"/>
    <w:rsid w:val="00B13159"/>
    <w:rsid w:val="00B310B5"/>
    <w:rsid w:val="00B81990"/>
    <w:rsid w:val="00BE0026"/>
    <w:rsid w:val="00C114B0"/>
    <w:rsid w:val="00C3349D"/>
    <w:rsid w:val="00C802F0"/>
    <w:rsid w:val="00CC2A4E"/>
    <w:rsid w:val="00D058D0"/>
    <w:rsid w:val="00D14CF5"/>
    <w:rsid w:val="00E60238"/>
    <w:rsid w:val="00E813BD"/>
    <w:rsid w:val="00F354CC"/>
    <w:rsid w:val="00F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F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F0"/>
    <w:pPr>
      <w:ind w:left="720"/>
      <w:contextualSpacing/>
    </w:pPr>
  </w:style>
  <w:style w:type="paragraph" w:customStyle="1" w:styleId="1">
    <w:name w:val="Абзац списка1"/>
    <w:basedOn w:val="a"/>
    <w:rsid w:val="00C802F0"/>
    <w:pPr>
      <w:widowControl w:val="0"/>
      <w:suppressAutoHyphens/>
      <w:ind w:left="720"/>
    </w:pPr>
    <w:rPr>
      <w:rFonts w:ascii="Liberation Serif" w:eastAsia="Droid Sans Fallback" w:hAnsi="Liberation Serif" w:cs="Lohit Hindi"/>
      <w:kern w:val="2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unhideWhenUsed/>
    <w:rsid w:val="00A33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333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905E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5E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E2F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675D"/>
  </w:style>
  <w:style w:type="paragraph" w:styleId="a7">
    <w:name w:val="Normal (Web)"/>
    <w:basedOn w:val="a"/>
    <w:uiPriority w:val="99"/>
    <w:unhideWhenUsed/>
    <w:rsid w:val="001363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363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F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F0"/>
    <w:pPr>
      <w:ind w:left="720"/>
      <w:contextualSpacing/>
    </w:pPr>
  </w:style>
  <w:style w:type="paragraph" w:customStyle="1" w:styleId="1">
    <w:name w:val="Абзац списка1"/>
    <w:basedOn w:val="a"/>
    <w:rsid w:val="00C802F0"/>
    <w:pPr>
      <w:widowControl w:val="0"/>
      <w:suppressAutoHyphens/>
      <w:ind w:left="720"/>
    </w:pPr>
    <w:rPr>
      <w:rFonts w:ascii="Liberation Serif" w:eastAsia="Droid Sans Fallback" w:hAnsi="Liberation Serif" w:cs="Lohit Hindi"/>
      <w:kern w:val="2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unhideWhenUsed/>
    <w:rsid w:val="00A33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333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905E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5E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E2F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675D"/>
  </w:style>
  <w:style w:type="paragraph" w:styleId="a7">
    <w:name w:val="Normal (Web)"/>
    <w:basedOn w:val="a"/>
    <w:uiPriority w:val="99"/>
    <w:unhideWhenUsed/>
    <w:rsid w:val="001363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36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image" Target="media/image13.wmf"/><Relationship Id="rId39" Type="http://schemas.openxmlformats.org/officeDocument/2006/relationships/image" Target="media/image23.gif"/><Relationship Id="rId21" Type="http://schemas.openxmlformats.org/officeDocument/2006/relationships/oleObject" Target="embeddings/oleObject6.bin"/><Relationship Id="rId34" Type="http://schemas.openxmlformats.org/officeDocument/2006/relationships/image" Target="media/image20.png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wmf"/><Relationship Id="rId29" Type="http://schemas.openxmlformats.org/officeDocument/2006/relationships/image" Target="media/image1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8.png"/><Relationship Id="rId37" Type="http://schemas.openxmlformats.org/officeDocument/2006/relationships/image" Target="media/image22.wmf"/><Relationship Id="rId40" Type="http://schemas.openxmlformats.org/officeDocument/2006/relationships/image" Target="media/image24.gi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png"/><Relationship Id="rId36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png"/><Relationship Id="rId35" Type="http://schemas.openxmlformats.org/officeDocument/2006/relationships/image" Target="media/image21.wmf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oleObject" Target="embeddings/oleObject8.bin"/><Relationship Id="rId33" Type="http://schemas.openxmlformats.org/officeDocument/2006/relationships/image" Target="media/image19.png"/><Relationship Id="rId38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9</Pages>
  <Words>1544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36</cp:revision>
  <dcterms:created xsi:type="dcterms:W3CDTF">2016-12-22T16:59:00Z</dcterms:created>
  <dcterms:modified xsi:type="dcterms:W3CDTF">2017-01-13T12:46:00Z</dcterms:modified>
</cp:coreProperties>
</file>